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9C71" w14:textId="77777777" w:rsidR="004D21BC" w:rsidRPr="004D21BC" w:rsidRDefault="004D21BC" w:rsidP="004D21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D21B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ZARZĄDZENIE   NR 65/2020</w:t>
      </w:r>
      <w:r w:rsidRPr="004D21B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WÓJTA GMINY SZTUTOWO</w:t>
      </w:r>
    </w:p>
    <w:p w14:paraId="70EB82AD" w14:textId="77777777" w:rsidR="004D21BC" w:rsidRPr="004D21BC" w:rsidRDefault="004D21BC" w:rsidP="004D21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D21BC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28 sierpnia 2020 r.</w:t>
      </w:r>
    </w:p>
    <w:p w14:paraId="160108B5" w14:textId="77777777" w:rsidR="004D21BC" w:rsidRPr="004D21BC" w:rsidRDefault="004D21BC" w:rsidP="004D21B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D21B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w sprawie  zmiany  w budżecie   Gminy na 2020 rok</w:t>
      </w:r>
    </w:p>
    <w:p w14:paraId="40B7C3EC" w14:textId="77777777" w:rsidR="004D21BC" w:rsidRPr="004D21BC" w:rsidRDefault="004D21BC" w:rsidP="004D21B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21B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 222, 257 pkt. 1,3 oraz art. 258 ust.1 pkt.1 ustawy z dnia 27 sierpnia 2009 r. o finansach  publicznych /tekst jednolity Dz. U. z 2019r. poz. 869 ze zmianami/ oraz §8 pkt.2 Uchwały Nr XIII/142/2019 Rady Gminy Sztutowo z dnia 19 grudnia 2019r. w sprawie budżetu Gminy  na 2020 rok zarządza się, co następuje:</w:t>
      </w:r>
    </w:p>
    <w:p w14:paraId="64E4091A" w14:textId="77777777" w:rsidR="004D21BC" w:rsidRPr="004D21BC" w:rsidRDefault="004D21BC" w:rsidP="004D21B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D21B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 1.</w:t>
      </w:r>
    </w:p>
    <w:p w14:paraId="1B3E1884" w14:textId="77777777" w:rsidR="004D21BC" w:rsidRPr="004D21BC" w:rsidRDefault="004D21BC" w:rsidP="004D21B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21BC">
        <w:rPr>
          <w:rFonts w:ascii="Times New Roman" w:eastAsia="Times New Roman" w:hAnsi="Times New Roman" w:cs="Times New Roman"/>
          <w:sz w:val="20"/>
          <w:szCs w:val="20"/>
          <w:lang w:eastAsia="pl-PL"/>
        </w:rPr>
        <w:t>1) Zwiększa się plan dochodów i wydatków o kwotę 300.000,00 zł zgodnie z załącznikiem    nr 1 i 2 do zarządzenia.</w:t>
      </w:r>
    </w:p>
    <w:p w14:paraId="383F5346" w14:textId="77777777" w:rsidR="004D21BC" w:rsidRPr="004D21BC" w:rsidRDefault="004D21BC" w:rsidP="004D21B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21BC">
        <w:rPr>
          <w:rFonts w:ascii="Times New Roman" w:eastAsia="Times New Roman" w:hAnsi="Times New Roman" w:cs="Times New Roman"/>
          <w:sz w:val="20"/>
          <w:szCs w:val="20"/>
          <w:lang w:eastAsia="pl-PL"/>
        </w:rPr>
        <w:t>2) Dokonuje się zmiany w planie wydatków jak w załączniku nr 2 do zarządzenia do niniejszego zarządzenia</w:t>
      </w:r>
    </w:p>
    <w:p w14:paraId="706A7DAB" w14:textId="77777777" w:rsidR="004D21BC" w:rsidRPr="004D21BC" w:rsidRDefault="004D21BC" w:rsidP="004D21B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21BC">
        <w:rPr>
          <w:rFonts w:ascii="Times New Roman" w:eastAsia="Times New Roman" w:hAnsi="Times New Roman" w:cs="Times New Roman"/>
          <w:sz w:val="20"/>
          <w:szCs w:val="20"/>
          <w:lang w:eastAsia="pl-PL"/>
        </w:rPr>
        <w:t>3) Dokonuje się zmiany w planach  finansowych zadań zleconych z zakresu administracji rządowej w załączniku nr.         3 i4 </w:t>
      </w:r>
    </w:p>
    <w:p w14:paraId="4063EFC6" w14:textId="77777777" w:rsidR="004D21BC" w:rsidRPr="004D21BC" w:rsidRDefault="004D21BC" w:rsidP="004D21B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21BC">
        <w:rPr>
          <w:rFonts w:ascii="Times New Roman" w:eastAsia="Times New Roman" w:hAnsi="Times New Roman" w:cs="Times New Roman"/>
          <w:sz w:val="20"/>
          <w:szCs w:val="20"/>
          <w:lang w:eastAsia="pl-PL"/>
        </w:rPr>
        <w:t>§2.</w:t>
      </w:r>
    </w:p>
    <w:p w14:paraId="54F25313" w14:textId="77777777" w:rsidR="004D21BC" w:rsidRPr="004D21BC" w:rsidRDefault="004D21BC" w:rsidP="004D21B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21B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Pr="004D21BC">
        <w:rPr>
          <w:rFonts w:ascii="Times New Roman" w:eastAsia="Times New Roman" w:hAnsi="Times New Roman" w:cs="Times New Roman"/>
          <w:sz w:val="20"/>
          <w:szCs w:val="20"/>
          <w:lang w:eastAsia="pl-PL"/>
        </w:rPr>
        <w:t>1) Plan dochodów budżetu Gminy po dokonanych zmianach wynosi 20.598.971,20 zł.</w:t>
      </w:r>
    </w:p>
    <w:p w14:paraId="6F69D910" w14:textId="77777777" w:rsidR="004D21BC" w:rsidRPr="004D21BC" w:rsidRDefault="004D21BC" w:rsidP="004D21B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21BC">
        <w:rPr>
          <w:rFonts w:ascii="Times New Roman" w:eastAsia="Times New Roman" w:hAnsi="Times New Roman" w:cs="Times New Roman"/>
          <w:sz w:val="20"/>
          <w:szCs w:val="20"/>
          <w:lang w:eastAsia="pl-PL"/>
        </w:rPr>
        <w:t>2) Plan wydatków budżetu Gminy po dokonanych zmianach wynosi  20.833.047,20 zł.</w:t>
      </w:r>
    </w:p>
    <w:p w14:paraId="4AB940DC" w14:textId="77777777" w:rsidR="004D21BC" w:rsidRPr="004D21BC" w:rsidRDefault="004D21BC" w:rsidP="004D21B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21BC">
        <w:rPr>
          <w:rFonts w:ascii="Times New Roman" w:eastAsia="Times New Roman" w:hAnsi="Times New Roman" w:cs="Times New Roman"/>
          <w:sz w:val="20"/>
          <w:szCs w:val="20"/>
          <w:lang w:eastAsia="pl-PL"/>
        </w:rPr>
        <w:t>3) Dotacje celowe na realizację zadań zleconych z zakresu administracji rządowej wynoszą 4.344.857,20</w:t>
      </w:r>
    </w:p>
    <w:p w14:paraId="3FFA101D" w14:textId="77777777" w:rsidR="004D21BC" w:rsidRPr="004D21BC" w:rsidRDefault="004D21BC" w:rsidP="004D21BC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D21B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 3. </w:t>
      </w:r>
    </w:p>
    <w:p w14:paraId="7748FA5B" w14:textId="77777777" w:rsidR="004D21BC" w:rsidRPr="004D21BC" w:rsidRDefault="004D21BC" w:rsidP="004D21BC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D21BC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Zarządzenie wchodzi w życie z dniem podjęcia.</w:t>
      </w:r>
    </w:p>
    <w:p w14:paraId="45B95C62" w14:textId="77777777" w:rsidR="004D21BC" w:rsidRPr="004D21BC" w:rsidRDefault="004D21BC" w:rsidP="004D21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21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731A0805" w14:textId="77777777" w:rsidR="004D21BC" w:rsidRPr="004D21BC" w:rsidRDefault="004D21BC" w:rsidP="004D21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8B2A1A6" w14:textId="77777777" w:rsidR="004D21BC" w:rsidRPr="004D21BC" w:rsidRDefault="004D21BC" w:rsidP="004D21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7F044A2" w14:textId="77777777" w:rsidR="004D21BC" w:rsidRPr="004D21BC" w:rsidRDefault="004D21BC" w:rsidP="004D21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785C0D6" w14:textId="77777777" w:rsidR="004D21BC" w:rsidRPr="004D21BC" w:rsidRDefault="004D21BC" w:rsidP="004D21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2"/>
        <w:gridCol w:w="3600"/>
      </w:tblGrid>
      <w:tr w:rsidR="004D21BC" w:rsidRPr="004D21BC" w14:paraId="4BE696A9" w14:textId="77777777">
        <w:tc>
          <w:tcPr>
            <w:tcW w:w="3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39E3E" w14:textId="77777777" w:rsidR="004D21BC" w:rsidRPr="004D21BC" w:rsidRDefault="004D21BC" w:rsidP="004D21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A9BD3" w14:textId="77777777" w:rsidR="004D21BC" w:rsidRPr="004D21BC" w:rsidRDefault="004D21BC" w:rsidP="004D21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21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Wójt Gminy Sztutowo</w:t>
            </w:r>
          </w:p>
          <w:p w14:paraId="59D8A553" w14:textId="77777777" w:rsidR="004D21BC" w:rsidRPr="004D21BC" w:rsidRDefault="004D21BC" w:rsidP="004D21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21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74B396A" w14:textId="77777777" w:rsidR="004D21BC" w:rsidRPr="004D21BC" w:rsidRDefault="004D21BC" w:rsidP="004D21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21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Robert Zieliński</w:t>
            </w:r>
          </w:p>
        </w:tc>
      </w:tr>
    </w:tbl>
    <w:p w14:paraId="407154CD" w14:textId="77777777" w:rsidR="00C72BA3" w:rsidRDefault="00C72BA3"/>
    <w:sectPr w:rsidR="00C72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BC"/>
    <w:rsid w:val="004D21BC"/>
    <w:rsid w:val="00C7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EEE0"/>
  <w15:chartTrackingRefBased/>
  <w15:docId w15:val="{84CABD5B-8DFE-4B2C-B6B7-C497B222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Głąb</dc:creator>
  <cp:keywords/>
  <dc:description/>
  <cp:lastModifiedBy>Renata Głąb</cp:lastModifiedBy>
  <cp:revision>1</cp:revision>
  <dcterms:created xsi:type="dcterms:W3CDTF">2020-09-03T10:01:00Z</dcterms:created>
  <dcterms:modified xsi:type="dcterms:W3CDTF">2020-09-03T10:05:00Z</dcterms:modified>
</cp:coreProperties>
</file>