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69BE" w14:textId="43DB9921" w:rsidR="007D749A" w:rsidRPr="00173E7F" w:rsidRDefault="00904114" w:rsidP="007D749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 </w:t>
      </w:r>
      <w:r w:rsidR="007D749A" w:rsidRPr="00173E7F">
        <w:rPr>
          <w:rFonts w:eastAsia="Times New Roman" w:cstheme="minorHAnsi"/>
          <w:lang w:eastAsia="pl-PL"/>
        </w:rPr>
        <w:t>Załącznik nr 2</w:t>
      </w:r>
    </w:p>
    <w:p w14:paraId="2933DC67" w14:textId="50AE2EDC" w:rsidR="007D749A" w:rsidRPr="00173E7F" w:rsidRDefault="007D749A" w:rsidP="007D749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Projekt umowy</w:t>
      </w:r>
    </w:p>
    <w:p w14:paraId="272CE5AD" w14:textId="77777777" w:rsidR="007D749A" w:rsidRPr="00173E7F" w:rsidRDefault="007D749A" w:rsidP="007D749A">
      <w:pPr>
        <w:spacing w:after="0" w:line="240" w:lineRule="auto"/>
        <w:rPr>
          <w:rFonts w:eastAsia="Times New Roman" w:cstheme="minorHAnsi"/>
          <w:lang w:eastAsia="pl-PL"/>
        </w:rPr>
      </w:pPr>
    </w:p>
    <w:p w14:paraId="1F3F7B31" w14:textId="77777777" w:rsidR="007D749A" w:rsidRPr="00173E7F" w:rsidRDefault="007D749A" w:rsidP="007D749A">
      <w:pPr>
        <w:spacing w:after="0" w:line="240" w:lineRule="auto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zawarta w dniu ........................................... w Sztutowie, pomiędzy:</w:t>
      </w:r>
    </w:p>
    <w:p w14:paraId="5973C5E5" w14:textId="77777777" w:rsidR="007D749A" w:rsidRPr="00173E7F" w:rsidRDefault="007D749A" w:rsidP="007D749A">
      <w:pPr>
        <w:spacing w:after="0" w:line="240" w:lineRule="auto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Gminą Sztutowo z siedzibą w Sztutowie, ul. Gdańska 55, 82-110 Sztutowo, NIP: 579-207-09-86 zwaną dalej „</w:t>
      </w:r>
      <w:r w:rsidRPr="00173E7F">
        <w:rPr>
          <w:rFonts w:eastAsia="Times New Roman" w:cstheme="minorHAnsi"/>
          <w:b/>
          <w:bCs/>
          <w:lang w:eastAsia="pl-PL"/>
        </w:rPr>
        <w:t>Zamawiającym</w:t>
      </w:r>
      <w:r w:rsidRPr="00173E7F">
        <w:rPr>
          <w:rFonts w:eastAsia="Times New Roman" w:cstheme="minorHAnsi"/>
          <w:lang w:eastAsia="pl-PL"/>
        </w:rPr>
        <w:t>” reprezentowaną przez:</w:t>
      </w:r>
    </w:p>
    <w:p w14:paraId="71E97373" w14:textId="7B7D7011" w:rsidR="007D749A" w:rsidRPr="00173E7F" w:rsidRDefault="00BD2036" w:rsidP="007D749A">
      <w:pPr>
        <w:spacing w:after="0" w:line="240" w:lineRule="auto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Roberta Zielińskiego</w:t>
      </w:r>
      <w:r w:rsidR="007D749A" w:rsidRPr="00173E7F">
        <w:rPr>
          <w:rFonts w:eastAsia="Times New Roman" w:cstheme="minorHAnsi"/>
          <w:lang w:eastAsia="pl-PL"/>
        </w:rPr>
        <w:t xml:space="preserve"> –Wójta Gminy </w:t>
      </w:r>
      <w:r w:rsidRPr="00173E7F">
        <w:rPr>
          <w:rFonts w:eastAsia="Times New Roman" w:cstheme="minorHAnsi"/>
          <w:lang w:eastAsia="pl-PL"/>
        </w:rPr>
        <w:t>Sztutowo</w:t>
      </w:r>
      <w:r w:rsidR="007D749A" w:rsidRPr="00173E7F">
        <w:rPr>
          <w:rFonts w:eastAsia="Times New Roman" w:cstheme="minorHAnsi"/>
          <w:lang w:eastAsia="pl-PL"/>
        </w:rPr>
        <w:t xml:space="preserve">, </w:t>
      </w:r>
    </w:p>
    <w:p w14:paraId="3F2986DC" w14:textId="42F76E20" w:rsidR="007D749A" w:rsidRPr="00173E7F" w:rsidRDefault="00F76391" w:rsidP="007D749A">
      <w:pPr>
        <w:spacing w:after="0" w:line="240" w:lineRule="auto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a</w:t>
      </w:r>
    </w:p>
    <w:p w14:paraId="32C419BB" w14:textId="72CA7E5D" w:rsidR="007D749A" w:rsidRPr="00173E7F" w:rsidRDefault="007D749A" w:rsidP="007D749A">
      <w:pPr>
        <w:spacing w:after="0" w:line="240" w:lineRule="auto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firmą............................................................................, zwaną dalej „</w:t>
      </w:r>
      <w:r w:rsidRPr="00173E7F">
        <w:rPr>
          <w:rFonts w:eastAsia="Times New Roman" w:cstheme="minorHAnsi"/>
          <w:b/>
          <w:bCs/>
          <w:lang w:eastAsia="pl-PL"/>
        </w:rPr>
        <w:t>Wykonawcą</w:t>
      </w:r>
      <w:r w:rsidRPr="00173E7F">
        <w:rPr>
          <w:rFonts w:eastAsia="Times New Roman" w:cstheme="minorHAnsi"/>
          <w:lang w:eastAsia="pl-PL"/>
        </w:rPr>
        <w:t>”, reprezentowanym przez:</w:t>
      </w:r>
    </w:p>
    <w:p w14:paraId="51ACF712" w14:textId="77777777" w:rsidR="007D749A" w:rsidRPr="00173E7F" w:rsidRDefault="007D749A" w:rsidP="007D749A">
      <w:pPr>
        <w:spacing w:after="0" w:line="240" w:lineRule="auto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1. ................................................. </w:t>
      </w:r>
    </w:p>
    <w:p w14:paraId="59A9B1CF" w14:textId="77777777" w:rsidR="007D749A" w:rsidRPr="00173E7F" w:rsidRDefault="007D749A" w:rsidP="007D749A">
      <w:pPr>
        <w:spacing w:after="0" w:line="240" w:lineRule="auto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2. .................................................</w:t>
      </w:r>
    </w:p>
    <w:p w14:paraId="39495595" w14:textId="77777777" w:rsidR="007D749A" w:rsidRPr="00173E7F" w:rsidRDefault="007D749A" w:rsidP="007D749A">
      <w:pPr>
        <w:spacing w:after="0" w:line="240" w:lineRule="auto"/>
        <w:rPr>
          <w:rFonts w:eastAsia="Times New Roman" w:cstheme="minorHAnsi"/>
          <w:lang w:eastAsia="pl-PL"/>
        </w:rPr>
      </w:pPr>
    </w:p>
    <w:p w14:paraId="597D6B3E" w14:textId="77777777" w:rsidR="007D749A" w:rsidRPr="00173E7F" w:rsidRDefault="007D749A" w:rsidP="007D74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Działając na podstawie art.4 pkt. 8 ustawy z dnia 29 stycznia 2004r. Prawo zamówień publicznych (Dz.U. z 2019r. poz. 1843 z późn. zm.) została zawarta umowa następującej treści:</w:t>
      </w:r>
    </w:p>
    <w:p w14:paraId="6CE74D97" w14:textId="77777777" w:rsidR="007D749A" w:rsidRPr="00173E7F" w:rsidRDefault="007D749A" w:rsidP="007D74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274585" w14:textId="77777777" w:rsidR="007D749A" w:rsidRPr="00173E7F" w:rsidRDefault="007D749A" w:rsidP="007D749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</w:t>
      </w:r>
    </w:p>
    <w:p w14:paraId="0875244A" w14:textId="44A221BC" w:rsidR="007D749A" w:rsidRPr="00173E7F" w:rsidRDefault="007D749A" w:rsidP="00704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Zamawiający zamawia, a uprawniony Wykonawca zobowiązuje się do wykonania przedmiotu umowy: opracowania studium uwarunkowań i kierunków zagospodarowania przestrzennego Gminy Sztutowo wraz z prognozą oddziaływania na środowisko oraz </w:t>
      </w:r>
      <w:proofErr w:type="spellStart"/>
      <w:r w:rsidRPr="00173E7F">
        <w:rPr>
          <w:rFonts w:eastAsia="Times New Roman" w:cstheme="minorHAnsi"/>
          <w:lang w:eastAsia="pl-PL"/>
        </w:rPr>
        <w:t>ekofizjografii</w:t>
      </w:r>
      <w:proofErr w:type="spellEnd"/>
      <w:r w:rsidRPr="00173E7F">
        <w:rPr>
          <w:rFonts w:eastAsia="Times New Roman" w:cstheme="minorHAnsi"/>
          <w:lang w:eastAsia="pl-PL"/>
        </w:rPr>
        <w:t xml:space="preserve"> Gminy Sztutowo , zgodnie z przepisami prawa polskiego w tym m.in. ustawy z dnia 27 marca 2003 r. o planowaniu i zagospodarowaniu przestrzennym (</w:t>
      </w:r>
      <w:r w:rsidR="009F6D8B" w:rsidRPr="00173E7F">
        <w:rPr>
          <w:rFonts w:eastAsia="Times New Roman" w:cstheme="minorHAnsi"/>
          <w:lang w:eastAsia="pl-PL"/>
        </w:rPr>
        <w:t xml:space="preserve">t. j. </w:t>
      </w:r>
      <w:r w:rsidRPr="00173E7F">
        <w:rPr>
          <w:rFonts w:eastAsia="Times New Roman" w:cstheme="minorHAnsi"/>
          <w:lang w:eastAsia="pl-PL"/>
        </w:rPr>
        <w:t>Dz. U. z 2018 r., poz. 1945</w:t>
      </w:r>
      <w:r w:rsidR="00173E7F" w:rsidRPr="00173E7F">
        <w:rPr>
          <w:rFonts w:eastAsia="Times New Roman" w:cstheme="minorHAnsi"/>
          <w:lang w:eastAsia="pl-PL"/>
        </w:rPr>
        <w:t xml:space="preserve"> </w:t>
      </w:r>
      <w:r w:rsidR="009F6D8B" w:rsidRPr="00173E7F">
        <w:rPr>
          <w:rFonts w:eastAsia="Times New Roman" w:cstheme="minorHAnsi"/>
          <w:lang w:eastAsia="pl-PL"/>
        </w:rPr>
        <w:t>z późn. zm.</w:t>
      </w:r>
      <w:r w:rsidRPr="00173E7F">
        <w:rPr>
          <w:rFonts w:eastAsia="Times New Roman" w:cstheme="minorHAnsi"/>
          <w:lang w:eastAsia="pl-PL"/>
        </w:rPr>
        <w:t>) oraz stosownymi przepisami wykonawczymi.</w:t>
      </w:r>
    </w:p>
    <w:p w14:paraId="44251328" w14:textId="2B3252E0" w:rsidR="007D749A" w:rsidRPr="00173E7F" w:rsidRDefault="007D749A" w:rsidP="00704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Obszarem opracowania jest teren w granicach administracyjnych </w:t>
      </w:r>
      <w:r w:rsidR="00173E7F" w:rsidRPr="00173E7F">
        <w:rPr>
          <w:rFonts w:eastAsia="Times New Roman" w:cstheme="minorHAnsi"/>
          <w:lang w:eastAsia="pl-PL"/>
        </w:rPr>
        <w:t>G</w:t>
      </w:r>
      <w:r w:rsidRPr="00173E7F">
        <w:rPr>
          <w:rFonts w:eastAsia="Times New Roman" w:cstheme="minorHAnsi"/>
          <w:lang w:eastAsia="pl-PL"/>
        </w:rPr>
        <w:t xml:space="preserve">miny Sztutowo, o powierzchni </w:t>
      </w:r>
      <w:r w:rsidR="00CE31CB" w:rsidRPr="00173E7F">
        <w:rPr>
          <w:rFonts w:eastAsia="Times New Roman" w:cstheme="minorHAnsi"/>
          <w:lang w:eastAsia="pl-PL"/>
        </w:rPr>
        <w:t xml:space="preserve">10749 </w:t>
      </w:r>
      <w:r w:rsidRPr="00173E7F">
        <w:rPr>
          <w:rFonts w:eastAsia="Times New Roman" w:cstheme="minorHAnsi"/>
          <w:lang w:eastAsia="pl-PL"/>
        </w:rPr>
        <w:t>ha. Skala opracowania 1:20000 na mapie topograficznej</w:t>
      </w:r>
      <w:r w:rsidR="001E29D0" w:rsidRPr="00173E7F">
        <w:rPr>
          <w:rFonts w:eastAsia="Times New Roman" w:cstheme="minorHAnsi"/>
          <w:lang w:eastAsia="pl-PL"/>
        </w:rPr>
        <w:t>.</w:t>
      </w:r>
    </w:p>
    <w:p w14:paraId="3BDE30C2" w14:textId="77777777" w:rsidR="00173E7F" w:rsidRPr="00173E7F" w:rsidRDefault="00173E7F" w:rsidP="00704E5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95D3A3C" w14:textId="617E0DA4" w:rsidR="007D749A" w:rsidRPr="00173E7F" w:rsidRDefault="007D749A" w:rsidP="00704E5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2</w:t>
      </w:r>
    </w:p>
    <w:p w14:paraId="01D0E896" w14:textId="38681BCE" w:rsidR="00704E5D" w:rsidRPr="00173E7F" w:rsidRDefault="007D749A" w:rsidP="007D74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Podstawa opracowania: </w:t>
      </w:r>
      <w:r w:rsidR="00CB3D21" w:rsidRPr="00173E7F">
        <w:rPr>
          <w:rFonts w:eastAsia="Times New Roman" w:cstheme="minorHAnsi"/>
          <w:lang w:eastAsia="pl-PL"/>
        </w:rPr>
        <w:t>U</w:t>
      </w:r>
      <w:r w:rsidRPr="00173E7F">
        <w:rPr>
          <w:rFonts w:eastAsia="Times New Roman" w:cstheme="minorHAnsi"/>
          <w:lang w:eastAsia="pl-PL"/>
        </w:rPr>
        <w:t xml:space="preserve">chwała nr </w:t>
      </w:r>
      <w:r w:rsidR="00CB3D21" w:rsidRPr="00173E7F">
        <w:rPr>
          <w:rFonts w:eastAsia="Times New Roman" w:cstheme="minorHAnsi"/>
          <w:lang w:eastAsia="pl-PL"/>
        </w:rPr>
        <w:t>XII/126/2019</w:t>
      </w:r>
      <w:r w:rsidRPr="00173E7F">
        <w:rPr>
          <w:rFonts w:eastAsia="Times New Roman" w:cstheme="minorHAnsi"/>
          <w:lang w:eastAsia="pl-PL"/>
        </w:rPr>
        <w:t xml:space="preserve"> Rady Gminy </w:t>
      </w:r>
      <w:r w:rsidR="00BD2036" w:rsidRPr="00173E7F">
        <w:rPr>
          <w:rFonts w:eastAsia="Times New Roman" w:cstheme="minorHAnsi"/>
          <w:lang w:eastAsia="pl-PL"/>
        </w:rPr>
        <w:t>Sztutowo</w:t>
      </w:r>
      <w:r w:rsidRPr="00173E7F">
        <w:rPr>
          <w:rFonts w:eastAsia="Times New Roman" w:cstheme="minorHAnsi"/>
          <w:lang w:eastAsia="pl-PL"/>
        </w:rPr>
        <w:t xml:space="preserve"> z dnia </w:t>
      </w:r>
      <w:r w:rsidR="00CB3D21" w:rsidRPr="00173E7F">
        <w:rPr>
          <w:rFonts w:eastAsia="Times New Roman" w:cstheme="minorHAnsi"/>
          <w:lang w:eastAsia="pl-PL"/>
        </w:rPr>
        <w:t>28 listopada 2019</w:t>
      </w:r>
      <w:r w:rsidRPr="00173E7F">
        <w:rPr>
          <w:rFonts w:eastAsia="Times New Roman" w:cstheme="minorHAnsi"/>
          <w:lang w:eastAsia="pl-PL"/>
        </w:rPr>
        <w:t xml:space="preserve"> r. w sprawie przystąpienia do sporządzenia studium uwarunkowań i kierunków zagospodarowania przestrzennego Gminy </w:t>
      </w:r>
      <w:r w:rsidR="00BD2036" w:rsidRPr="00173E7F">
        <w:rPr>
          <w:rFonts w:eastAsia="Times New Roman" w:cstheme="minorHAnsi"/>
          <w:lang w:eastAsia="pl-PL"/>
        </w:rPr>
        <w:t>Sztutowo</w:t>
      </w:r>
      <w:r w:rsidR="00704E5D" w:rsidRPr="00173E7F">
        <w:rPr>
          <w:rFonts w:eastAsia="Times New Roman" w:cstheme="minorHAnsi"/>
          <w:lang w:eastAsia="pl-PL"/>
        </w:rPr>
        <w:t>.</w:t>
      </w:r>
    </w:p>
    <w:p w14:paraId="0C67CACD" w14:textId="77777777" w:rsidR="00173E7F" w:rsidRPr="00173E7F" w:rsidRDefault="00173E7F" w:rsidP="00704E5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F4344C9" w14:textId="560156B2" w:rsidR="00704E5D" w:rsidRPr="00173E7F" w:rsidRDefault="007D749A" w:rsidP="00704E5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3</w:t>
      </w:r>
    </w:p>
    <w:p w14:paraId="744497A2" w14:textId="42F1FB05" w:rsidR="00704E5D" w:rsidRPr="00173E7F" w:rsidRDefault="007D749A" w:rsidP="00704E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Studium należy sporządzić zgodnie z obowiązującymi aktami prawnymi:</w:t>
      </w:r>
    </w:p>
    <w:p w14:paraId="14A4B9D7" w14:textId="17A73CB3" w:rsidR="00704E5D" w:rsidRPr="00173E7F" w:rsidRDefault="007D749A" w:rsidP="00704E5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ustaw</w:t>
      </w:r>
      <w:r w:rsidRPr="00173E7F">
        <w:rPr>
          <w:rFonts w:ascii="Calibri" w:eastAsia="Times New Roman" w:hAnsi="Calibri" w:cs="Calibri"/>
          <w:lang w:eastAsia="pl-PL"/>
        </w:rPr>
        <w:t>ą</w:t>
      </w:r>
      <w:r w:rsidRPr="00173E7F">
        <w:rPr>
          <w:rFonts w:eastAsia="Times New Roman" w:cstheme="minorHAnsi"/>
          <w:lang w:eastAsia="pl-PL"/>
        </w:rPr>
        <w:t xml:space="preserve"> z dnia 27 marca 2003 r. o planowaniu i zagospodarowaniu przestrzennym (</w:t>
      </w:r>
      <w:r w:rsidR="009F6D8B" w:rsidRPr="00173E7F">
        <w:rPr>
          <w:rFonts w:eastAsia="Times New Roman" w:cstheme="minorHAnsi"/>
          <w:lang w:eastAsia="pl-PL"/>
        </w:rPr>
        <w:t>t. j. Dz. U. z 2018 r., poz. 1945z późn. zm.</w:t>
      </w:r>
      <w:r w:rsidRPr="00173E7F">
        <w:rPr>
          <w:rFonts w:eastAsia="Times New Roman" w:cstheme="minorHAnsi"/>
          <w:lang w:eastAsia="pl-PL"/>
        </w:rPr>
        <w:t>),</w:t>
      </w:r>
    </w:p>
    <w:p w14:paraId="011DC4D4" w14:textId="03AFB673" w:rsidR="00704E5D" w:rsidRPr="00173E7F" w:rsidRDefault="007D749A" w:rsidP="00704E5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rozporz</w:t>
      </w:r>
      <w:r w:rsidRPr="00173E7F">
        <w:rPr>
          <w:rFonts w:ascii="Calibri" w:eastAsia="Times New Roman" w:hAnsi="Calibri" w:cs="Calibri"/>
          <w:lang w:eastAsia="pl-PL"/>
        </w:rPr>
        <w:t>ą</w:t>
      </w:r>
      <w:r w:rsidRPr="00173E7F">
        <w:rPr>
          <w:rFonts w:eastAsia="Times New Roman" w:cstheme="minorHAnsi"/>
          <w:lang w:eastAsia="pl-PL"/>
        </w:rPr>
        <w:t>dzeniem Ministra Infrastruktury z dnia 28 kwietnia 2004 r. w sprawie zakresu projektu studium uwarunkowa</w:t>
      </w:r>
      <w:r w:rsidRPr="00173E7F">
        <w:rPr>
          <w:rFonts w:ascii="Calibri" w:eastAsia="Times New Roman" w:hAnsi="Calibri" w:cs="Calibri"/>
          <w:lang w:eastAsia="pl-PL"/>
        </w:rPr>
        <w:t>ń</w:t>
      </w:r>
      <w:r w:rsidRPr="00173E7F">
        <w:rPr>
          <w:rFonts w:eastAsia="Times New Roman" w:cstheme="minorHAnsi"/>
          <w:lang w:eastAsia="pl-PL"/>
        </w:rPr>
        <w:t xml:space="preserve"> i kierunk</w:t>
      </w:r>
      <w:r w:rsidRPr="00173E7F">
        <w:rPr>
          <w:rFonts w:ascii="Calibri" w:eastAsia="Times New Roman" w:hAnsi="Calibri" w:cs="Calibri"/>
          <w:lang w:eastAsia="pl-PL"/>
        </w:rPr>
        <w:t>ó</w:t>
      </w:r>
      <w:r w:rsidRPr="00173E7F">
        <w:rPr>
          <w:rFonts w:eastAsia="Times New Roman" w:cstheme="minorHAnsi"/>
          <w:lang w:eastAsia="pl-PL"/>
        </w:rPr>
        <w:t>w zagospodarowania przestrzennego gminy (Dz. U. z 2004 r. Nr 118, poz. 1233),</w:t>
      </w:r>
    </w:p>
    <w:p w14:paraId="0E39BC0C" w14:textId="14DC982D" w:rsidR="00704E5D" w:rsidRPr="00173E7F" w:rsidRDefault="007D749A" w:rsidP="00704E5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ustaw</w:t>
      </w:r>
      <w:r w:rsidRPr="00173E7F">
        <w:rPr>
          <w:rFonts w:ascii="Calibri" w:eastAsia="Times New Roman" w:hAnsi="Calibri" w:cs="Calibri"/>
          <w:lang w:eastAsia="pl-PL"/>
        </w:rPr>
        <w:t>ą</w:t>
      </w:r>
      <w:r w:rsidRPr="00173E7F">
        <w:rPr>
          <w:rFonts w:eastAsia="Times New Roman" w:cstheme="minorHAnsi"/>
          <w:lang w:eastAsia="pl-PL"/>
        </w:rPr>
        <w:t xml:space="preserve"> z dnia 3 pa</w:t>
      </w:r>
      <w:r w:rsidRPr="00173E7F">
        <w:rPr>
          <w:rFonts w:ascii="Calibri" w:eastAsia="Times New Roman" w:hAnsi="Calibri" w:cs="Calibri"/>
          <w:lang w:eastAsia="pl-PL"/>
        </w:rPr>
        <w:t>ź</w:t>
      </w:r>
      <w:r w:rsidRPr="00173E7F">
        <w:rPr>
          <w:rFonts w:eastAsia="Times New Roman" w:cstheme="minorHAnsi"/>
          <w:lang w:eastAsia="pl-PL"/>
        </w:rPr>
        <w:t>dziernika 2008 r. o udost</w:t>
      </w:r>
      <w:r w:rsidRPr="00173E7F">
        <w:rPr>
          <w:rFonts w:ascii="Calibri" w:eastAsia="Times New Roman" w:hAnsi="Calibri" w:cs="Calibri"/>
          <w:lang w:eastAsia="pl-PL"/>
        </w:rPr>
        <w:t>ę</w:t>
      </w:r>
      <w:r w:rsidRPr="00173E7F">
        <w:rPr>
          <w:rFonts w:eastAsia="Times New Roman" w:cstheme="minorHAnsi"/>
          <w:lang w:eastAsia="pl-PL"/>
        </w:rPr>
        <w:t xml:space="preserve">pnianiu informacji o </w:t>
      </w:r>
      <w:r w:rsidRPr="00173E7F">
        <w:rPr>
          <w:rFonts w:ascii="Calibri" w:eastAsia="Times New Roman" w:hAnsi="Calibri" w:cs="Calibri"/>
          <w:lang w:eastAsia="pl-PL"/>
        </w:rPr>
        <w:t>ś</w:t>
      </w:r>
      <w:r w:rsidRPr="00173E7F">
        <w:rPr>
          <w:rFonts w:eastAsia="Times New Roman" w:cstheme="minorHAnsi"/>
          <w:lang w:eastAsia="pl-PL"/>
        </w:rPr>
        <w:t>rodowisku i jego ochronie, udziale spo</w:t>
      </w:r>
      <w:r w:rsidRPr="00173E7F">
        <w:rPr>
          <w:rFonts w:ascii="Calibri" w:eastAsia="Times New Roman" w:hAnsi="Calibri" w:cs="Calibri"/>
          <w:lang w:eastAsia="pl-PL"/>
        </w:rPr>
        <w:t>ł</w:t>
      </w:r>
      <w:r w:rsidRPr="00173E7F">
        <w:rPr>
          <w:rFonts w:eastAsia="Times New Roman" w:cstheme="minorHAnsi"/>
          <w:lang w:eastAsia="pl-PL"/>
        </w:rPr>
        <w:t>ecze</w:t>
      </w:r>
      <w:r w:rsidRPr="00173E7F">
        <w:rPr>
          <w:rFonts w:ascii="Calibri" w:eastAsia="Times New Roman" w:hAnsi="Calibri" w:cs="Calibri"/>
          <w:lang w:eastAsia="pl-PL"/>
        </w:rPr>
        <w:t>ń</w:t>
      </w:r>
      <w:r w:rsidRPr="00173E7F">
        <w:rPr>
          <w:rFonts w:eastAsia="Times New Roman" w:cstheme="minorHAnsi"/>
          <w:lang w:eastAsia="pl-PL"/>
        </w:rPr>
        <w:t xml:space="preserve">stwa w ochronie </w:t>
      </w:r>
      <w:r w:rsidRPr="00173E7F">
        <w:rPr>
          <w:rFonts w:ascii="Calibri" w:eastAsia="Times New Roman" w:hAnsi="Calibri" w:cs="Calibri"/>
          <w:lang w:eastAsia="pl-PL"/>
        </w:rPr>
        <w:t>ś</w:t>
      </w:r>
      <w:r w:rsidRPr="00173E7F">
        <w:rPr>
          <w:rFonts w:eastAsia="Times New Roman" w:cstheme="minorHAnsi"/>
          <w:lang w:eastAsia="pl-PL"/>
        </w:rPr>
        <w:t>rodowiska oraz o ocenach oddzia</w:t>
      </w:r>
      <w:r w:rsidRPr="00173E7F">
        <w:rPr>
          <w:rFonts w:ascii="Calibri" w:eastAsia="Times New Roman" w:hAnsi="Calibri" w:cs="Calibri"/>
          <w:lang w:eastAsia="pl-PL"/>
        </w:rPr>
        <w:t>ł</w:t>
      </w:r>
      <w:r w:rsidRPr="00173E7F">
        <w:rPr>
          <w:rFonts w:eastAsia="Times New Roman" w:cstheme="minorHAnsi"/>
          <w:lang w:eastAsia="pl-PL"/>
        </w:rPr>
        <w:t xml:space="preserve">ywania na </w:t>
      </w:r>
      <w:r w:rsidRPr="00173E7F">
        <w:rPr>
          <w:rFonts w:ascii="Calibri" w:eastAsia="Times New Roman" w:hAnsi="Calibri" w:cs="Calibri"/>
          <w:lang w:eastAsia="pl-PL"/>
        </w:rPr>
        <w:t>ś</w:t>
      </w:r>
      <w:r w:rsidRPr="00173E7F">
        <w:rPr>
          <w:rFonts w:eastAsia="Times New Roman" w:cstheme="minorHAnsi"/>
          <w:lang w:eastAsia="pl-PL"/>
        </w:rPr>
        <w:t>rodowisko (</w:t>
      </w:r>
      <w:r w:rsidR="009F6D8B" w:rsidRPr="00173E7F">
        <w:rPr>
          <w:rFonts w:eastAsia="Times New Roman" w:cstheme="minorHAnsi"/>
          <w:lang w:eastAsia="pl-PL"/>
        </w:rPr>
        <w:t xml:space="preserve">t. j. </w:t>
      </w:r>
      <w:r w:rsidR="009F6D8B" w:rsidRPr="00173E7F">
        <w:t>Dz.U. 2018 poz. 2081</w:t>
      </w:r>
      <w:r w:rsidR="009F6D8B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z p</w:t>
      </w:r>
      <w:r w:rsidRPr="00173E7F">
        <w:rPr>
          <w:rFonts w:ascii="Calibri" w:eastAsia="Times New Roman" w:hAnsi="Calibri" w:cs="Calibri"/>
          <w:lang w:eastAsia="pl-PL"/>
        </w:rPr>
        <w:t>óź</w:t>
      </w:r>
      <w:r w:rsidRPr="00173E7F">
        <w:rPr>
          <w:rFonts w:eastAsia="Times New Roman" w:cstheme="minorHAnsi"/>
          <w:lang w:eastAsia="pl-PL"/>
        </w:rPr>
        <w:t>n. zm.),</w:t>
      </w:r>
    </w:p>
    <w:p w14:paraId="27D72A38" w14:textId="7B312104" w:rsidR="00704E5D" w:rsidRPr="00173E7F" w:rsidRDefault="007D749A" w:rsidP="00704E5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ustawą z dnia 4 marca 2010 r. o infrastrukturze informacji przestrzennej (</w:t>
      </w:r>
      <w:r w:rsidR="009F6D8B" w:rsidRPr="00173E7F">
        <w:rPr>
          <w:rFonts w:eastAsia="Times New Roman" w:cstheme="minorHAnsi"/>
          <w:lang w:eastAsia="pl-PL"/>
        </w:rPr>
        <w:t xml:space="preserve">t. j. </w:t>
      </w:r>
      <w:r w:rsidR="009F6D8B" w:rsidRPr="00173E7F">
        <w:t>Dz.U. 2018 poz. 1472</w:t>
      </w:r>
      <w:r w:rsidR="009F6D8B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z późn. zm.),</w:t>
      </w:r>
    </w:p>
    <w:p w14:paraId="2554A373" w14:textId="12747481" w:rsidR="00704E5D" w:rsidRPr="00173E7F" w:rsidRDefault="007D749A" w:rsidP="00704E5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ustaw</w:t>
      </w:r>
      <w:r w:rsidRPr="00173E7F">
        <w:rPr>
          <w:rFonts w:ascii="Calibri" w:eastAsia="Times New Roman" w:hAnsi="Calibri" w:cs="Calibri"/>
          <w:lang w:eastAsia="pl-PL"/>
        </w:rPr>
        <w:t>ą</w:t>
      </w:r>
      <w:r w:rsidRPr="00173E7F">
        <w:rPr>
          <w:rFonts w:eastAsia="Times New Roman" w:cstheme="minorHAnsi"/>
          <w:lang w:eastAsia="pl-PL"/>
        </w:rPr>
        <w:t xml:space="preserve"> z dnia 27 kwietnia 2001 r. Prawo ochrony </w:t>
      </w:r>
      <w:r w:rsidRPr="00173E7F">
        <w:rPr>
          <w:rFonts w:ascii="Calibri" w:eastAsia="Times New Roman" w:hAnsi="Calibri" w:cs="Calibri"/>
          <w:lang w:eastAsia="pl-PL"/>
        </w:rPr>
        <w:t>ś</w:t>
      </w:r>
      <w:r w:rsidRPr="00173E7F">
        <w:rPr>
          <w:rFonts w:eastAsia="Times New Roman" w:cstheme="minorHAnsi"/>
          <w:lang w:eastAsia="pl-PL"/>
        </w:rPr>
        <w:t>rodowiska (</w:t>
      </w:r>
      <w:r w:rsidR="009F6D8B" w:rsidRPr="00173E7F">
        <w:rPr>
          <w:rFonts w:eastAsia="Times New Roman" w:cstheme="minorHAnsi"/>
          <w:lang w:eastAsia="pl-PL"/>
        </w:rPr>
        <w:t xml:space="preserve">t. j. </w:t>
      </w:r>
      <w:r w:rsidR="009F6D8B" w:rsidRPr="00173E7F">
        <w:t>Dz.U. 2019 poz. 1396</w:t>
      </w:r>
      <w:r w:rsidR="009F6D8B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z p</w:t>
      </w:r>
      <w:r w:rsidRPr="00173E7F">
        <w:rPr>
          <w:rFonts w:ascii="Calibri" w:eastAsia="Times New Roman" w:hAnsi="Calibri" w:cs="Calibri"/>
          <w:lang w:eastAsia="pl-PL"/>
        </w:rPr>
        <w:t>óź</w:t>
      </w:r>
      <w:r w:rsidRPr="00173E7F">
        <w:rPr>
          <w:rFonts w:eastAsia="Times New Roman" w:cstheme="minorHAnsi"/>
          <w:lang w:eastAsia="pl-PL"/>
        </w:rPr>
        <w:t>n. zm.),</w:t>
      </w:r>
    </w:p>
    <w:p w14:paraId="541AE528" w14:textId="3BB1E3C0" w:rsidR="00704E5D" w:rsidRPr="00173E7F" w:rsidRDefault="007D749A" w:rsidP="00704E5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ustaw</w:t>
      </w:r>
      <w:r w:rsidRPr="00173E7F">
        <w:rPr>
          <w:rFonts w:ascii="Calibri" w:eastAsia="Times New Roman" w:hAnsi="Calibri" w:cs="Calibri"/>
          <w:lang w:eastAsia="pl-PL"/>
        </w:rPr>
        <w:t>ą</w:t>
      </w:r>
      <w:r w:rsidRPr="00173E7F">
        <w:rPr>
          <w:rFonts w:eastAsia="Times New Roman" w:cstheme="minorHAnsi"/>
          <w:lang w:eastAsia="pl-PL"/>
        </w:rPr>
        <w:t xml:space="preserve"> z dnia 23 lipca 2003 r. o ochronie zabytków i opiece nad zabytkami (</w:t>
      </w:r>
      <w:r w:rsidR="009F6D8B" w:rsidRPr="00173E7F">
        <w:rPr>
          <w:rFonts w:eastAsia="Times New Roman" w:cstheme="minorHAnsi"/>
          <w:lang w:eastAsia="pl-PL"/>
        </w:rPr>
        <w:t xml:space="preserve">t. j. </w:t>
      </w:r>
      <w:r w:rsidR="009F6D8B" w:rsidRPr="00173E7F">
        <w:t>Dz.U. 2018 poz. 2067</w:t>
      </w:r>
      <w:r w:rsidR="009F6D8B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z późn. zm.),</w:t>
      </w:r>
    </w:p>
    <w:p w14:paraId="18635928" w14:textId="35C85FEB" w:rsidR="009F6D8B" w:rsidRPr="00173E7F" w:rsidRDefault="007D749A" w:rsidP="00704E5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ustawy z dnia 9 czerwca 2011 r. Prawo geologiczne i g</w:t>
      </w:r>
      <w:r w:rsidRPr="00173E7F">
        <w:rPr>
          <w:rFonts w:ascii="Calibri" w:eastAsia="Times New Roman" w:hAnsi="Calibri" w:cs="Calibri"/>
          <w:lang w:eastAsia="pl-PL"/>
        </w:rPr>
        <w:t>ó</w:t>
      </w:r>
      <w:r w:rsidRPr="00173E7F">
        <w:rPr>
          <w:rFonts w:eastAsia="Times New Roman" w:cstheme="minorHAnsi"/>
          <w:lang w:eastAsia="pl-PL"/>
        </w:rPr>
        <w:t>rnicze (</w:t>
      </w:r>
      <w:r w:rsidR="009F6D8B" w:rsidRPr="00173E7F">
        <w:rPr>
          <w:rFonts w:eastAsia="Times New Roman" w:cstheme="minorHAnsi"/>
          <w:lang w:eastAsia="pl-PL"/>
        </w:rPr>
        <w:t xml:space="preserve">t. j. </w:t>
      </w:r>
      <w:r w:rsidR="009F6D8B" w:rsidRPr="00173E7F">
        <w:t>Dz.U. 2019 poz. 868</w:t>
      </w:r>
      <w:r w:rsidR="009F6D8B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z p</w:t>
      </w:r>
      <w:r w:rsidRPr="00173E7F">
        <w:rPr>
          <w:rFonts w:ascii="Calibri" w:eastAsia="Times New Roman" w:hAnsi="Calibri" w:cs="Calibri"/>
          <w:lang w:eastAsia="pl-PL"/>
        </w:rPr>
        <w:t>óź</w:t>
      </w:r>
      <w:r w:rsidRPr="00173E7F">
        <w:rPr>
          <w:rFonts w:eastAsia="Times New Roman" w:cstheme="minorHAnsi"/>
          <w:lang w:eastAsia="pl-PL"/>
        </w:rPr>
        <w:t xml:space="preserve">n. zm.), </w:t>
      </w:r>
    </w:p>
    <w:p w14:paraId="12A6DB4D" w14:textId="366001B0" w:rsidR="007D749A" w:rsidRPr="00173E7F" w:rsidRDefault="007D749A" w:rsidP="00704E5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rozporz</w:t>
      </w:r>
      <w:r w:rsidRPr="00173E7F">
        <w:rPr>
          <w:rFonts w:ascii="Calibri" w:eastAsia="Times New Roman" w:hAnsi="Calibri" w:cs="Calibri"/>
          <w:lang w:eastAsia="pl-PL"/>
        </w:rPr>
        <w:t>ą</w:t>
      </w:r>
      <w:r w:rsidRPr="00173E7F">
        <w:rPr>
          <w:rFonts w:eastAsia="Times New Roman" w:cstheme="minorHAnsi"/>
          <w:lang w:eastAsia="pl-PL"/>
        </w:rPr>
        <w:t xml:space="preserve">dzeniem Ministra </w:t>
      </w:r>
      <w:r w:rsidRPr="00173E7F">
        <w:rPr>
          <w:rFonts w:ascii="Calibri" w:eastAsia="Times New Roman" w:hAnsi="Calibri" w:cs="Calibri"/>
          <w:lang w:eastAsia="pl-PL"/>
        </w:rPr>
        <w:t>Ś</w:t>
      </w:r>
      <w:r w:rsidRPr="00173E7F">
        <w:rPr>
          <w:rFonts w:eastAsia="Times New Roman" w:cstheme="minorHAnsi"/>
          <w:lang w:eastAsia="pl-PL"/>
        </w:rPr>
        <w:t>rodowiska z dnia 9 wrze</w:t>
      </w:r>
      <w:r w:rsidRPr="00173E7F">
        <w:rPr>
          <w:rFonts w:ascii="Calibri" w:eastAsia="Times New Roman" w:hAnsi="Calibri" w:cs="Calibri"/>
          <w:lang w:eastAsia="pl-PL"/>
        </w:rPr>
        <w:t>ś</w:t>
      </w:r>
      <w:r w:rsidRPr="00173E7F">
        <w:rPr>
          <w:rFonts w:eastAsia="Times New Roman" w:cstheme="minorHAnsi"/>
          <w:lang w:eastAsia="pl-PL"/>
        </w:rPr>
        <w:t>nia 2002 r. w sprawie opracowań ekofizjograficznych (Dz. U. z 2002 r. Nr 155, poz. 1298),</w:t>
      </w:r>
    </w:p>
    <w:p w14:paraId="7E4EBADE" w14:textId="07F2D6E8" w:rsidR="00704E5D" w:rsidRPr="00173E7F" w:rsidRDefault="007D749A" w:rsidP="00704E5D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rozporz</w:t>
      </w:r>
      <w:r w:rsidRPr="00173E7F">
        <w:rPr>
          <w:rFonts w:ascii="Calibri" w:eastAsia="Times New Roman" w:hAnsi="Calibri" w:cs="Calibri"/>
          <w:lang w:eastAsia="pl-PL"/>
        </w:rPr>
        <w:t>ą</w:t>
      </w:r>
      <w:r w:rsidRPr="00173E7F">
        <w:rPr>
          <w:rFonts w:eastAsia="Times New Roman" w:cstheme="minorHAnsi"/>
          <w:lang w:eastAsia="pl-PL"/>
        </w:rPr>
        <w:t>dzeniem Prezesa Rady Ministr</w:t>
      </w:r>
      <w:r w:rsidRPr="00173E7F">
        <w:rPr>
          <w:rFonts w:ascii="Calibri" w:eastAsia="Times New Roman" w:hAnsi="Calibri" w:cs="Calibri"/>
          <w:lang w:eastAsia="pl-PL"/>
        </w:rPr>
        <w:t>ó</w:t>
      </w:r>
      <w:r w:rsidRPr="00173E7F">
        <w:rPr>
          <w:rFonts w:eastAsia="Times New Roman" w:cstheme="minorHAnsi"/>
          <w:lang w:eastAsia="pl-PL"/>
        </w:rPr>
        <w:t xml:space="preserve">w z dnia 20 czerwca 2002 r. w sprawie </w:t>
      </w:r>
      <w:r w:rsidRPr="00173E7F">
        <w:rPr>
          <w:rFonts w:ascii="Calibri" w:eastAsia="Times New Roman" w:hAnsi="Calibri" w:cs="Calibri"/>
          <w:lang w:eastAsia="pl-PL"/>
        </w:rPr>
        <w:t>„</w:t>
      </w:r>
      <w:r w:rsidRPr="00173E7F">
        <w:rPr>
          <w:rFonts w:eastAsia="Times New Roman" w:cstheme="minorHAnsi"/>
          <w:lang w:eastAsia="pl-PL"/>
        </w:rPr>
        <w:t>zasad techniki prawodawczej</w:t>
      </w:r>
      <w:r w:rsidRPr="00173E7F">
        <w:rPr>
          <w:rFonts w:ascii="Calibri" w:eastAsia="Times New Roman" w:hAnsi="Calibri" w:cs="Calibri"/>
          <w:lang w:eastAsia="pl-PL"/>
        </w:rPr>
        <w:t>”</w:t>
      </w:r>
      <w:r w:rsidRPr="00173E7F">
        <w:rPr>
          <w:rFonts w:eastAsia="Times New Roman" w:cstheme="minorHAnsi"/>
          <w:lang w:eastAsia="pl-PL"/>
        </w:rPr>
        <w:t xml:space="preserve"> (</w:t>
      </w:r>
      <w:r w:rsidR="009F6D8B" w:rsidRPr="00173E7F">
        <w:rPr>
          <w:rFonts w:eastAsia="Times New Roman" w:cstheme="minorHAnsi"/>
          <w:lang w:eastAsia="pl-PL"/>
        </w:rPr>
        <w:t xml:space="preserve">t. j. </w:t>
      </w:r>
      <w:r w:rsidRPr="00173E7F">
        <w:rPr>
          <w:rFonts w:eastAsia="Times New Roman" w:cstheme="minorHAnsi"/>
          <w:lang w:eastAsia="pl-PL"/>
        </w:rPr>
        <w:t>Dz. U. z 2016 r., poz. 283),</w:t>
      </w:r>
    </w:p>
    <w:p w14:paraId="690588A6" w14:textId="6C39C7CF" w:rsidR="00704E5D" w:rsidRPr="00173E7F" w:rsidRDefault="007D749A" w:rsidP="00704E5D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lastRenderedPageBreak/>
        <w:t>pozosta</w:t>
      </w:r>
      <w:r w:rsidRPr="00173E7F">
        <w:rPr>
          <w:rFonts w:ascii="Calibri" w:eastAsia="Times New Roman" w:hAnsi="Calibri" w:cs="Calibri"/>
          <w:lang w:eastAsia="pl-PL"/>
        </w:rPr>
        <w:t>ł</w:t>
      </w:r>
      <w:r w:rsidRPr="00173E7F">
        <w:rPr>
          <w:rFonts w:eastAsia="Times New Roman" w:cstheme="minorHAnsi"/>
          <w:lang w:eastAsia="pl-PL"/>
        </w:rPr>
        <w:t>ymi przepisami dotycz</w:t>
      </w:r>
      <w:r w:rsidRPr="00173E7F">
        <w:rPr>
          <w:rFonts w:ascii="Calibri" w:eastAsia="Times New Roman" w:hAnsi="Calibri" w:cs="Calibri"/>
          <w:lang w:eastAsia="pl-PL"/>
        </w:rPr>
        <w:t>ą</w:t>
      </w:r>
      <w:r w:rsidRPr="00173E7F">
        <w:rPr>
          <w:rFonts w:eastAsia="Times New Roman" w:cstheme="minorHAnsi"/>
          <w:lang w:eastAsia="pl-PL"/>
        </w:rPr>
        <w:t>cymi przedmiotu zam</w:t>
      </w:r>
      <w:r w:rsidRPr="00173E7F">
        <w:rPr>
          <w:rFonts w:ascii="Calibri" w:eastAsia="Times New Roman" w:hAnsi="Calibri" w:cs="Calibri"/>
          <w:lang w:eastAsia="pl-PL"/>
        </w:rPr>
        <w:t>ó</w:t>
      </w:r>
      <w:r w:rsidRPr="00173E7F">
        <w:rPr>
          <w:rFonts w:eastAsia="Times New Roman" w:cstheme="minorHAnsi"/>
          <w:lang w:eastAsia="pl-PL"/>
        </w:rPr>
        <w:t>wienia.</w:t>
      </w:r>
    </w:p>
    <w:p w14:paraId="32520CDB" w14:textId="77777777" w:rsidR="00173E7F" w:rsidRPr="00173E7F" w:rsidRDefault="00173E7F" w:rsidP="00704E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234D611" w14:textId="5E45AEDC" w:rsidR="00704E5D" w:rsidRPr="00173E7F" w:rsidRDefault="007D749A" w:rsidP="00704E5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ascii="Calibri" w:eastAsia="Times New Roman" w:hAnsi="Calibri" w:cs="Calibri"/>
          <w:b/>
          <w:bCs/>
          <w:lang w:eastAsia="pl-PL"/>
        </w:rPr>
        <w:t>§</w:t>
      </w:r>
      <w:r w:rsidRPr="00173E7F">
        <w:rPr>
          <w:rFonts w:eastAsia="Times New Roman" w:cstheme="minorHAnsi"/>
          <w:b/>
          <w:bCs/>
          <w:lang w:eastAsia="pl-PL"/>
        </w:rPr>
        <w:t xml:space="preserve"> 4</w:t>
      </w:r>
    </w:p>
    <w:p w14:paraId="4D877B3F" w14:textId="77777777" w:rsidR="00704E5D" w:rsidRPr="00173E7F" w:rsidRDefault="007D749A" w:rsidP="007D749A">
      <w:pPr>
        <w:spacing w:after="0" w:line="240" w:lineRule="auto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 ramach przedmiotu zamówienia Wykonawca sporządzi i przekaże Zamawiającemu:</w:t>
      </w:r>
    </w:p>
    <w:p w14:paraId="2EC2437D" w14:textId="70A79DB1" w:rsidR="00704E5D" w:rsidRPr="00173E7F" w:rsidRDefault="007D749A" w:rsidP="00704E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Opracowanie ekofizjograficzne Gminy </w:t>
      </w:r>
      <w:r w:rsidR="00704E5D" w:rsidRPr="00173E7F">
        <w:rPr>
          <w:rFonts w:eastAsia="Times New Roman" w:cstheme="minorHAnsi"/>
          <w:lang w:eastAsia="pl-PL"/>
        </w:rPr>
        <w:t>Sztutowo</w:t>
      </w:r>
      <w:r w:rsidRPr="00173E7F">
        <w:rPr>
          <w:rFonts w:eastAsia="Times New Roman" w:cstheme="minorHAnsi"/>
          <w:lang w:eastAsia="pl-PL"/>
        </w:rPr>
        <w:t>:</w:t>
      </w:r>
    </w:p>
    <w:p w14:paraId="4671134D" w14:textId="198BEC82" w:rsidR="00704E5D" w:rsidRPr="00173E7F" w:rsidRDefault="007D749A" w:rsidP="00704E5D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część tekstowa –przekazana w wersji tradycyjnej (papierowej) oraz w wersji elektronicznej (płyta CD/DVD, dysk wymienny na złącze USB; format plików: .pdf, .doc.) –po 2 egzemplarze,</w:t>
      </w:r>
    </w:p>
    <w:p w14:paraId="0A746920" w14:textId="7F1C9DC2" w:rsidR="00704E5D" w:rsidRPr="00173E7F" w:rsidRDefault="007D749A" w:rsidP="00704E5D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część graficzna –przekazana w wersji tradycyjnej (papierowej) w kolorze oraz w wersji elektronicznej (płyta CD/DVD, dysk wymienny na złącze USB; format plików: .pdf, .jpg, .</w:t>
      </w:r>
      <w:proofErr w:type="spellStart"/>
      <w:r w:rsidRPr="00173E7F">
        <w:rPr>
          <w:rFonts w:eastAsia="Times New Roman" w:cstheme="minorHAnsi"/>
          <w:lang w:eastAsia="pl-PL"/>
        </w:rPr>
        <w:t>tiff</w:t>
      </w:r>
      <w:proofErr w:type="spellEnd"/>
      <w:r w:rsidRPr="00173E7F">
        <w:rPr>
          <w:rFonts w:eastAsia="Times New Roman" w:cstheme="minorHAnsi"/>
          <w:lang w:eastAsia="pl-PL"/>
        </w:rPr>
        <w:t>) –po 2 egzemplarze,</w:t>
      </w:r>
    </w:p>
    <w:p w14:paraId="0503A436" w14:textId="0CFF7911" w:rsidR="00704E5D" w:rsidRPr="00173E7F" w:rsidRDefault="007D749A" w:rsidP="00704E5D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dane przestrzenne –przekazane w postaci plików w formacie .</w:t>
      </w:r>
      <w:proofErr w:type="spellStart"/>
      <w:r w:rsidRPr="00173E7F">
        <w:rPr>
          <w:rFonts w:eastAsia="Times New Roman" w:cstheme="minorHAnsi"/>
          <w:lang w:eastAsia="pl-PL"/>
        </w:rPr>
        <w:t>shp</w:t>
      </w:r>
      <w:proofErr w:type="spellEnd"/>
      <w:r w:rsidRPr="00173E7F">
        <w:rPr>
          <w:rFonts w:eastAsia="Times New Roman" w:cstheme="minorHAnsi"/>
          <w:lang w:eastAsia="pl-PL"/>
        </w:rPr>
        <w:t>, .</w:t>
      </w:r>
      <w:proofErr w:type="spellStart"/>
      <w:r w:rsidRPr="00173E7F">
        <w:rPr>
          <w:rFonts w:eastAsia="Times New Roman" w:cstheme="minorHAnsi"/>
          <w:lang w:eastAsia="pl-PL"/>
        </w:rPr>
        <w:t>dwg</w:t>
      </w:r>
      <w:proofErr w:type="spellEnd"/>
      <w:r w:rsidRPr="00173E7F">
        <w:rPr>
          <w:rFonts w:eastAsia="Times New Roman" w:cstheme="minorHAnsi"/>
          <w:lang w:eastAsia="pl-PL"/>
        </w:rPr>
        <w:t xml:space="preserve"> i .</w:t>
      </w:r>
      <w:proofErr w:type="spellStart"/>
      <w:r w:rsidRPr="00173E7F">
        <w:rPr>
          <w:rFonts w:eastAsia="Times New Roman" w:cstheme="minorHAnsi"/>
          <w:lang w:eastAsia="pl-PL"/>
        </w:rPr>
        <w:t>dxf</w:t>
      </w:r>
      <w:proofErr w:type="spellEnd"/>
      <w:r w:rsidRPr="00173E7F">
        <w:rPr>
          <w:rFonts w:eastAsia="Times New Roman" w:cstheme="minorHAnsi"/>
          <w:lang w:eastAsia="pl-PL"/>
        </w:rPr>
        <w:t xml:space="preserve"> dla danych wektorowych, plików w</w:t>
      </w:r>
      <w:r w:rsidR="00CB3D21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formacie .</w:t>
      </w:r>
      <w:proofErr w:type="spellStart"/>
      <w:r w:rsidRPr="00173E7F">
        <w:rPr>
          <w:rFonts w:eastAsia="Times New Roman" w:cstheme="minorHAnsi"/>
          <w:lang w:eastAsia="pl-PL"/>
        </w:rPr>
        <w:t>geotiff</w:t>
      </w:r>
      <w:proofErr w:type="spellEnd"/>
      <w:r w:rsidRPr="00173E7F">
        <w:rPr>
          <w:rFonts w:eastAsia="Times New Roman" w:cstheme="minorHAnsi"/>
          <w:lang w:eastAsia="pl-PL"/>
        </w:rPr>
        <w:t xml:space="preserve"> dla danych rastrowych oraz plików w innych formatach dla danych przestrzennych, których nie można sporządzić w ww. formatach lub dla danych tych stosuje się powszechnie inny format. Pliki te powinny być nazwane i logicznie uporządkowane,</w:t>
      </w:r>
    </w:p>
    <w:p w14:paraId="02B2F8C6" w14:textId="695977C0" w:rsidR="00704E5D" w:rsidRPr="00173E7F" w:rsidRDefault="007D749A" w:rsidP="00704E5D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pliki zawierające projekt opracowania, na które składają się zgodne z wersją papierową i elektroniczną rysunku, odpowiednio uporządkowane i wyświetlone treści mapy (dane przestrzennego zgromadzone w warstwach tematycznych).</w:t>
      </w:r>
    </w:p>
    <w:p w14:paraId="0DC704F9" w14:textId="43BFED94" w:rsidR="00704E5D" w:rsidRPr="00173E7F" w:rsidRDefault="007D749A" w:rsidP="00704E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Studium uwarunkowań i kierunków zagospodarowania przestrzennego Gminy </w:t>
      </w:r>
      <w:r w:rsidR="00704E5D" w:rsidRPr="00173E7F">
        <w:rPr>
          <w:rFonts w:eastAsia="Times New Roman" w:cstheme="minorHAnsi"/>
          <w:lang w:eastAsia="pl-PL"/>
        </w:rPr>
        <w:t>Sztutowo</w:t>
      </w:r>
      <w:r w:rsidRPr="00173E7F">
        <w:rPr>
          <w:rFonts w:eastAsia="Times New Roman" w:cstheme="minorHAnsi"/>
          <w:lang w:eastAsia="pl-PL"/>
        </w:rPr>
        <w:t>:</w:t>
      </w:r>
    </w:p>
    <w:p w14:paraId="2490B729" w14:textId="0A55D438" w:rsidR="00704E5D" w:rsidRPr="00173E7F" w:rsidRDefault="007D749A" w:rsidP="00704E5D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część tekstowa –w wersji tradycyjnej (papierowej) w formacie A4 z częścią graficzną obejmującą wszystkie kolorowe rysunki wchodzące w skład studium w oryginalnej skali –2 egzemplarze,</w:t>
      </w:r>
    </w:p>
    <w:p w14:paraId="56E8A534" w14:textId="2B11CB9F" w:rsidR="00704E5D" w:rsidRPr="00173E7F" w:rsidRDefault="007D749A" w:rsidP="00704E5D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część tekstowa –w wersji tradycyjnej (papierowej) w formacie A4 z częścią graficzną obejmującą wszystkie kolorowe rysunki wchodzące w skład studium pomniejszone odpowiednio do formatu A4 lub A3 –2 egzemplarze,</w:t>
      </w:r>
    </w:p>
    <w:p w14:paraId="1C414FAF" w14:textId="1F7A69A5" w:rsidR="00704E5D" w:rsidRPr="00173E7F" w:rsidRDefault="007D749A" w:rsidP="00704E5D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część graficzna –rysunek studium w skali 1:20000</w:t>
      </w:r>
      <w:r w:rsidR="00704E5D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w wersji tradycyjnej (papierowej), w kolorze, na utwardzonym i zabezpieczonym przed zniszczeniem podłożu –1 egzemplarz,</w:t>
      </w:r>
    </w:p>
    <w:p w14:paraId="1A4ADE3F" w14:textId="5465ECD0" w:rsidR="00704E5D" w:rsidRPr="00173E7F" w:rsidRDefault="007D749A" w:rsidP="00704E5D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powyższe należy również przekazać w wersji elektronicznej (płyta CD/DVD, dysk wymienny na złącze USB; format plików: część tekstowa –.pdf, .</w:t>
      </w:r>
      <w:proofErr w:type="spellStart"/>
      <w:r w:rsidRPr="00173E7F">
        <w:rPr>
          <w:rFonts w:eastAsia="Times New Roman" w:cstheme="minorHAnsi"/>
          <w:lang w:eastAsia="pl-PL"/>
        </w:rPr>
        <w:t>doc</w:t>
      </w:r>
      <w:proofErr w:type="spellEnd"/>
      <w:r w:rsidRPr="00173E7F">
        <w:rPr>
          <w:rFonts w:eastAsia="Times New Roman" w:cstheme="minorHAnsi"/>
          <w:lang w:eastAsia="pl-PL"/>
        </w:rPr>
        <w:t>, część graficzna –.pdf, .jpg, .</w:t>
      </w:r>
      <w:proofErr w:type="spellStart"/>
      <w:r w:rsidRPr="00173E7F">
        <w:rPr>
          <w:rFonts w:eastAsia="Times New Roman" w:cstheme="minorHAnsi"/>
          <w:lang w:eastAsia="pl-PL"/>
        </w:rPr>
        <w:t>tiff</w:t>
      </w:r>
      <w:proofErr w:type="spellEnd"/>
      <w:r w:rsidRPr="00173E7F">
        <w:rPr>
          <w:rFonts w:eastAsia="Times New Roman" w:cstheme="minorHAnsi"/>
          <w:lang w:eastAsia="pl-PL"/>
        </w:rPr>
        <w:t>) –w 2 egzemplarzach,</w:t>
      </w:r>
    </w:p>
    <w:p w14:paraId="49E3EFAB" w14:textId="68C93E52" w:rsidR="00704E5D" w:rsidRPr="00173E7F" w:rsidRDefault="007D749A" w:rsidP="00704E5D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dane przestrzenne oraz metadane w formie elektronicznej winny być opracowane zgodnie z założeniami Dyrektywy 2007/2/WE Parlamentu Europejskiego i Rady z dnia 14 marca 2007 r. ustanawiającej infrastrukturę informacji przestrzennej we Wspólnocie Europejskiej (INSPIRE) oraz ustawy z dnia 4 marca 2010 r. o infrastrukturze informacji przestrzennej. Dane przestrzenne składające się na treść rysunku studium (dane wektorowe i rastrowe) winny być przekazane w wersji elektronicznej (płyta CD/DVD, dysk wymienny na złącze USB) w postaci:</w:t>
      </w:r>
    </w:p>
    <w:p w14:paraId="4DB8C670" w14:textId="64BABABD" w:rsidR="00704E5D" w:rsidRPr="00173E7F" w:rsidRDefault="007D749A" w:rsidP="00704E5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plików w formacie .</w:t>
      </w:r>
      <w:proofErr w:type="spellStart"/>
      <w:r w:rsidRPr="00173E7F">
        <w:rPr>
          <w:rFonts w:eastAsia="Times New Roman" w:cstheme="minorHAnsi"/>
          <w:lang w:eastAsia="pl-PL"/>
        </w:rPr>
        <w:t>shp</w:t>
      </w:r>
      <w:proofErr w:type="spellEnd"/>
      <w:r w:rsidRPr="00173E7F">
        <w:rPr>
          <w:rFonts w:eastAsia="Times New Roman" w:cstheme="minorHAnsi"/>
          <w:lang w:eastAsia="pl-PL"/>
        </w:rPr>
        <w:t>, .</w:t>
      </w:r>
      <w:proofErr w:type="spellStart"/>
      <w:r w:rsidRPr="00173E7F">
        <w:rPr>
          <w:rFonts w:eastAsia="Times New Roman" w:cstheme="minorHAnsi"/>
          <w:lang w:eastAsia="pl-PL"/>
        </w:rPr>
        <w:t>dwg</w:t>
      </w:r>
      <w:proofErr w:type="spellEnd"/>
      <w:r w:rsidRPr="00173E7F">
        <w:rPr>
          <w:rFonts w:eastAsia="Times New Roman" w:cstheme="minorHAnsi"/>
          <w:lang w:eastAsia="pl-PL"/>
        </w:rPr>
        <w:t xml:space="preserve"> i .</w:t>
      </w:r>
      <w:proofErr w:type="spellStart"/>
      <w:r w:rsidRPr="00173E7F">
        <w:rPr>
          <w:rFonts w:eastAsia="Times New Roman" w:cstheme="minorHAnsi"/>
          <w:lang w:eastAsia="pl-PL"/>
        </w:rPr>
        <w:t>dxf</w:t>
      </w:r>
      <w:proofErr w:type="spellEnd"/>
      <w:r w:rsidRPr="00173E7F">
        <w:rPr>
          <w:rFonts w:eastAsia="Times New Roman" w:cstheme="minorHAnsi"/>
          <w:lang w:eastAsia="pl-PL"/>
        </w:rPr>
        <w:t xml:space="preserve"> dla danych wektorowych, plików w formacie .</w:t>
      </w:r>
      <w:proofErr w:type="spellStart"/>
      <w:r w:rsidRPr="00173E7F">
        <w:rPr>
          <w:rFonts w:eastAsia="Times New Roman" w:cstheme="minorHAnsi"/>
          <w:lang w:eastAsia="pl-PL"/>
        </w:rPr>
        <w:t>geotiff</w:t>
      </w:r>
      <w:proofErr w:type="spellEnd"/>
      <w:r w:rsidRPr="00173E7F">
        <w:rPr>
          <w:rFonts w:eastAsia="Times New Roman" w:cstheme="minorHAnsi"/>
          <w:lang w:eastAsia="pl-PL"/>
        </w:rPr>
        <w:t xml:space="preserve"> dla danych rastrowych oraz plików w innych formatach dla danych przestrzennych, których nie można sporządzić w ww. formatach lub dla danych tych stosuje się powszechnie inny format. Pliki te winny być nazwane i logicznie uporządkowane,</w:t>
      </w:r>
    </w:p>
    <w:p w14:paraId="089395CB" w14:textId="20DEDA06" w:rsidR="00704E5D" w:rsidRPr="00173E7F" w:rsidRDefault="007D749A" w:rsidP="00704E5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plików zawierających projekt opracowania studium, na które składają się zgodne z wersją papierową</w:t>
      </w:r>
      <w:r w:rsidR="00704E5D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i elektroniczną rysunku, odpowiednio uporządkowane i wyświetlone treści mapy (dane przestrzenne zgromadzone w warstwach tematycznych).</w:t>
      </w:r>
    </w:p>
    <w:p w14:paraId="7ABBE334" w14:textId="05E7EB81" w:rsidR="00704E5D" w:rsidRPr="00173E7F" w:rsidRDefault="007D749A" w:rsidP="00704E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Prognozę oddziaływania na środowisko–w wersji tradycyjnej (papierowej) oraz w wersji elektronicznej (płyta CD/DVD, dysk wymienny na złącze USB; format plików: .pdf, .</w:t>
      </w:r>
      <w:proofErr w:type="spellStart"/>
      <w:r w:rsidRPr="00173E7F">
        <w:rPr>
          <w:rFonts w:eastAsia="Times New Roman" w:cstheme="minorHAnsi"/>
          <w:lang w:eastAsia="pl-PL"/>
        </w:rPr>
        <w:t>doc</w:t>
      </w:r>
      <w:proofErr w:type="spellEnd"/>
      <w:r w:rsidRPr="00173E7F">
        <w:rPr>
          <w:rFonts w:eastAsia="Times New Roman" w:cstheme="minorHAnsi"/>
          <w:lang w:eastAsia="pl-PL"/>
        </w:rPr>
        <w:t>) –po 2 egzemplarze. W przypadku, gdyby prognoza zawierała część graficzną, należy przekazać opracowania kartograficzne oraz dane przestrzenne na zasadach analogicznych jak w przypadku opracowania ekofizjograficznego.</w:t>
      </w:r>
    </w:p>
    <w:p w14:paraId="759AC9F8" w14:textId="7CCD8AB9" w:rsidR="00704E5D" w:rsidRPr="00173E7F" w:rsidRDefault="007D749A" w:rsidP="00704E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lastRenderedPageBreak/>
        <w:t>Dokumentację formalno-prawną–w wersji tradycyjnej (papierowej) w jednym egzemplarzu, odpowiednio poukładaną i spiętą.</w:t>
      </w:r>
    </w:p>
    <w:p w14:paraId="2637C58F" w14:textId="3A3B2465" w:rsidR="007D749A" w:rsidRPr="00173E7F" w:rsidRDefault="007D749A" w:rsidP="00704E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Powyższe wyliczenie dotyczy</w:t>
      </w:r>
      <w:r w:rsidR="00704E5D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ostatecznej wersji dokumentów. W trakcie realizacji przedmiotu zamówienia Wykonawca zobowiązuje się do bieżącego przygotowywania i przekazywania materiałów Zamawiającemu (w celu ich prezentacji i uzyskania akceptacji).</w:t>
      </w:r>
    </w:p>
    <w:p w14:paraId="4AD60F62" w14:textId="77777777" w:rsidR="0006380F" w:rsidRPr="00173E7F" w:rsidRDefault="0006380F" w:rsidP="00704E5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0DED7FA" w14:textId="53ED1F49" w:rsidR="00704E5D" w:rsidRPr="00173E7F" w:rsidRDefault="007D749A" w:rsidP="00704E5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5</w:t>
      </w:r>
    </w:p>
    <w:p w14:paraId="6B58320E" w14:textId="28373564" w:rsidR="00896A30" w:rsidRPr="00173E7F" w:rsidRDefault="007D749A" w:rsidP="00A67E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Strony zobowiązują się współdziałać przy wykonywaniu prac oraz działać z najwyższą starannością z uwzględnieniem obowiązujących przepisów prawa. W szczególności Wykonawca zobowiązuje się do wykorzystania swej wiedzy fachowej z zakresu planowania i zagospodarowania przestrzennego. </w:t>
      </w:r>
    </w:p>
    <w:p w14:paraId="54682E74" w14:textId="77777777" w:rsidR="00A67E9E" w:rsidRPr="00173E7F" w:rsidRDefault="007D749A" w:rsidP="00A67E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Zamawiający przekaże Wykonawcy:</w:t>
      </w:r>
    </w:p>
    <w:p w14:paraId="7389BDAA" w14:textId="2453F998" w:rsidR="00A67E9E" w:rsidRPr="00173E7F" w:rsidRDefault="007D749A" w:rsidP="00A67E9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-</w:t>
      </w:r>
      <w:r w:rsidR="00CB3D21" w:rsidRPr="00173E7F">
        <w:rPr>
          <w:rFonts w:eastAsia="Times New Roman" w:cstheme="minorHAnsi"/>
          <w:lang w:eastAsia="pl-PL"/>
        </w:rPr>
        <w:t xml:space="preserve"> Uchwałę nr XII/126/2019 Rady Gminy Sztutowo z dnia 28 listopada 2019 r. w sprawie przystąpienia do sporządzenia studium uwarunkowań i kierunków zagospodarowania przestrzennego Gminy Sztutowo</w:t>
      </w:r>
      <w:r w:rsidRPr="00173E7F">
        <w:rPr>
          <w:rFonts w:eastAsia="Times New Roman" w:cstheme="minorHAnsi"/>
          <w:lang w:eastAsia="pl-PL"/>
        </w:rPr>
        <w:t>,</w:t>
      </w:r>
    </w:p>
    <w:p w14:paraId="46B74F78" w14:textId="510E5BD6" w:rsidR="0078026B" w:rsidRPr="00173E7F" w:rsidRDefault="007D749A" w:rsidP="00A67E9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-</w:t>
      </w:r>
      <w:r w:rsidR="0078026B" w:rsidRPr="00173E7F">
        <w:rPr>
          <w:rFonts w:eastAsia="Times New Roman" w:cstheme="minorHAnsi"/>
          <w:lang w:eastAsia="pl-PL"/>
        </w:rPr>
        <w:t xml:space="preserve"> </w:t>
      </w:r>
      <w:r w:rsidR="0078026B" w:rsidRPr="00173E7F">
        <w:t xml:space="preserve">Uchwałę Nr XXII/134/97 Rady Gminy Sztutowo z dnia 26 lutego 1997 r. </w:t>
      </w:r>
      <w:r w:rsidRPr="00173E7F">
        <w:rPr>
          <w:rFonts w:eastAsia="Times New Roman" w:cstheme="minorHAnsi"/>
          <w:lang w:eastAsia="pl-PL"/>
        </w:rPr>
        <w:t>w</w:t>
      </w:r>
      <w:r w:rsidR="00896A30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 xml:space="preserve">sprawie uchwalenia studium uwarunkowań i kierunków zagospodarowania przestrzennego Gminy </w:t>
      </w:r>
      <w:r w:rsidR="00CB3D21" w:rsidRPr="00173E7F">
        <w:rPr>
          <w:rFonts w:eastAsia="Times New Roman" w:cstheme="minorHAnsi"/>
          <w:lang w:eastAsia="pl-PL"/>
        </w:rPr>
        <w:t>Sztutowo</w:t>
      </w:r>
      <w:r w:rsidRPr="00173E7F">
        <w:rPr>
          <w:rFonts w:eastAsia="Times New Roman" w:cstheme="minorHAnsi"/>
          <w:lang w:eastAsia="pl-PL"/>
        </w:rPr>
        <w:t>,</w:t>
      </w:r>
    </w:p>
    <w:p w14:paraId="15E4AABE" w14:textId="2EE5F20A" w:rsidR="00A67E9E" w:rsidRPr="00173E7F" w:rsidRDefault="007D749A" w:rsidP="00A67E9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-</w:t>
      </w:r>
      <w:r w:rsidR="0078026B" w:rsidRPr="00173E7F">
        <w:rPr>
          <w:rFonts w:eastAsia="Times New Roman" w:cstheme="minorHAnsi"/>
          <w:lang w:eastAsia="pl-PL"/>
        </w:rPr>
        <w:t xml:space="preserve">  </w:t>
      </w:r>
      <w:r w:rsidRPr="00173E7F">
        <w:rPr>
          <w:rFonts w:eastAsia="Times New Roman" w:cstheme="minorHAnsi"/>
          <w:lang w:eastAsia="pl-PL"/>
        </w:rPr>
        <w:t>wnioski o zmianę obowiązującego Studium,</w:t>
      </w:r>
    </w:p>
    <w:p w14:paraId="57CB8167" w14:textId="0CFB91CB" w:rsidR="00216182" w:rsidRPr="00173E7F" w:rsidRDefault="007D749A" w:rsidP="00216182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-</w:t>
      </w:r>
      <w:r w:rsidR="0078026B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uchwały w</w:t>
      </w:r>
      <w:r w:rsidR="00A67E9E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sprawie zmian studium, obowiązujące plany miejscowe, mapy w tym: topograficzne i cyfrowe w zakresie dostępnym, Strategię Rozwoju Gminy, Gminny Programu Gospodarki Odpadami i inne posiadane programy i</w:t>
      </w:r>
      <w:r w:rsidR="00896A30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opracowania mające wpływ na zagospodarowanie przestrzenne, określenie możliwości finansowania rozwoju infrastruktury technicznej w budżetach gminnych /w skali roku na przestrzeni do max. 30 lat/, określenie celów, planów i zamierzeń inwestycyjnych gminy, w tym wskazanie inwestycji finansowanych ze źródeł wspólnotowych, Programu Ochrony Środowiska, gminną ewidencję zabytków, informację o obiektach infrastruktury społecznej (liczba i</w:t>
      </w:r>
      <w:r w:rsidR="00896A30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rozmieszczenie placówek szkolnych i</w:t>
      </w:r>
      <w:r w:rsidR="00896A30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przedszkoli, świetlic, bibliotek, OSP itp.), wykaz sołectw, informacje dotyczących ich granic oraz liczby ludności w</w:t>
      </w:r>
      <w:r w:rsidR="00896A30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poszczególnych sołectwach, jak również wszelkie inne informacje mogące mieć związek z przedmiotem umowy.</w:t>
      </w:r>
    </w:p>
    <w:p w14:paraId="17DED903" w14:textId="77777777" w:rsidR="00A67E9E" w:rsidRPr="00173E7F" w:rsidRDefault="00A67E9E" w:rsidP="00896A3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4AC57EA" w14:textId="454F8CF1" w:rsidR="00896A30" w:rsidRPr="00173E7F" w:rsidRDefault="007D749A" w:rsidP="00896A3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6</w:t>
      </w:r>
    </w:p>
    <w:p w14:paraId="7E71B8CC" w14:textId="437EF4C5" w:rsidR="000A4309" w:rsidRPr="00173E7F" w:rsidRDefault="007D749A" w:rsidP="00704E5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Wykonawca zobowiązuje się do:</w:t>
      </w:r>
    </w:p>
    <w:p w14:paraId="4FD450FA" w14:textId="0833010B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sporządzeni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opracowania ekofizjograficznego dla Gminy Sztutowo w granicach administracyjnych</w:t>
      </w:r>
    </w:p>
    <w:p w14:paraId="1F33708C" w14:textId="68230851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przygotowani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wykazu odpowiedzi i stanowisk instytucji i organów właściwych do uzgodnienia i opiniowania projektu studium wraz z ich analizą,</w:t>
      </w:r>
    </w:p>
    <w:p w14:paraId="137169A7" w14:textId="4297E290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przygotowani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tabelarycznego wykazu wniosków dotyczących studium, propozycji ich rozpatrzenia (wraz z uzasadnieniem) oraz graficzne przedstawienie ich rozmieszczenia,</w:t>
      </w:r>
    </w:p>
    <w:p w14:paraId="00EEE764" w14:textId="1C25904A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przygotowani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projektu Studium uwarunkowań i kierunków zagospodarowania przestrzennego Gminy Sztutowo oraz prognozy oddziaływania na środowisko i uzyskanie dla nich akceptacji Zamawiającego,</w:t>
      </w:r>
    </w:p>
    <w:p w14:paraId="682F91E3" w14:textId="438E1ECC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przygotowani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projektów wystąpień o uzgodnienia i opinie wraz z rozdzielnikami oraz kompletem materiałów niezbędnych do przesłania właściwym instytucjom i organom,</w:t>
      </w:r>
    </w:p>
    <w:p w14:paraId="03FC91E7" w14:textId="41E2C7FD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przygotowani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tabelarycznego wykazu uzgodnień i opinii dotyczących projektu studium wraz z analizą możliwości ich uwzględnienia (z uzasadnieniem),</w:t>
      </w:r>
    </w:p>
    <w:p w14:paraId="0B760118" w14:textId="25327CAF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przedstawieni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projektu Studium uwarunkowań i kierunków zagospodarowania przestrzennego gminy Sztutowo, uwzględniającego zmiany wynikające z uzyskanych opinii i dokonanych uzgodnień, oraz prognozy oddziaływania na środowisko do wyłożenia do publicznego wglądu (w tym: przygotowanie projektów ogłoszeń i obwieszczeń),</w:t>
      </w:r>
    </w:p>
    <w:p w14:paraId="4914B5B5" w14:textId="544EC5CB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przygotowani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wzoru ogłoszeń do prasy i ich publikacj</w:t>
      </w:r>
      <w:r w:rsidR="004C7EE1" w:rsidRPr="00173E7F">
        <w:rPr>
          <w:rFonts w:eastAsia="Times New Roman" w:cstheme="minorHAnsi"/>
          <w:lang w:eastAsia="pl-PL"/>
        </w:rPr>
        <w:t>i</w:t>
      </w:r>
      <w:r w:rsidRPr="00173E7F">
        <w:rPr>
          <w:rFonts w:eastAsia="Times New Roman" w:cstheme="minorHAnsi"/>
          <w:lang w:eastAsia="pl-PL"/>
        </w:rPr>
        <w:t>,</w:t>
      </w:r>
    </w:p>
    <w:p w14:paraId="3A8BBF3D" w14:textId="3CCFEE3B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przygotowani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protokołu z dyskusji publicznej zorganizowanej w czasie wyłożenia projektu studium do publicznego wglądu,</w:t>
      </w:r>
    </w:p>
    <w:p w14:paraId="1E3462E0" w14:textId="7D000811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lastRenderedPageBreak/>
        <w:t>przygotowani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tabelarycznego wykazu uwag dotyczących projektu studium wraz z ich analizą, informacyjną o sposobie rozstrzygnięcia i informacją graficzną (przestrzennym rozmieszczeniem),</w:t>
      </w:r>
    </w:p>
    <w:p w14:paraId="5AC1EB70" w14:textId="5F1BDA24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przedstawieni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projektu studium w wersji gotowej do przekazania Radzie Gminy Sztutowo (w tym: projektu uchwały, uzasadnienie oraz rozstrzygnięcie o sposobie rozpatrzenia uwag wraz z uzasadnieniem),</w:t>
      </w:r>
    </w:p>
    <w:p w14:paraId="5C720D24" w14:textId="0D04E8CF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przygotowani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dokumentacji prac planistycznych, o której mowa w art. 12 ust. 2 ustawy z dnia 27 marca 2003 r. o planowaniu i zagospodarowaniu przestrzennym, wraz z projektem wystąpienia do Wojewody Podlaskiego o ocenę zgodności z przepisami prawnymi, zapis części tekstowej oraz rysunku studium według wymogów edytora aktów prawnych,</w:t>
      </w:r>
    </w:p>
    <w:p w14:paraId="1E6EF5AC" w14:textId="6704E3D2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sporządzeni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projektu uzasadnienia oraz podsumowania, o którym mowa w art. 42 pkt 2 oraz art. 55 ust. 3 ustawy z dnia 3 października 2008 r. o udostępnianiu informacji i środowisku i jego ochronie, udziale społeczeństwa w ochronie środowiska oraz ocenach oddziaływania na środowisko,</w:t>
      </w:r>
    </w:p>
    <w:p w14:paraId="7DD3096E" w14:textId="6C068EAA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prowadzeni</w:t>
      </w:r>
      <w:r w:rsidR="004C7EE1" w:rsidRPr="00173E7F">
        <w:rPr>
          <w:rFonts w:eastAsia="Times New Roman" w:cstheme="minorHAnsi"/>
          <w:lang w:eastAsia="pl-PL"/>
        </w:rPr>
        <w:t>a</w:t>
      </w:r>
      <w:r w:rsidRPr="00173E7F">
        <w:rPr>
          <w:rFonts w:eastAsia="Times New Roman" w:cstheme="minorHAnsi"/>
          <w:lang w:eastAsia="pl-PL"/>
        </w:rPr>
        <w:t xml:space="preserve"> bieżących konsultacji z Zamawiającym w trakcie realizacji przedmiotu zamówienia (w tym: osobiste stawiennictwo w siedzibie Urzędu Gminy Sztutowo na prośbę Zamawiającego),</w:t>
      </w:r>
    </w:p>
    <w:p w14:paraId="241DB3E7" w14:textId="529BF8CE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udział</w:t>
      </w:r>
      <w:r w:rsidR="004C7EE1" w:rsidRPr="00173E7F">
        <w:rPr>
          <w:rFonts w:eastAsia="Times New Roman" w:cstheme="minorHAnsi"/>
          <w:lang w:eastAsia="pl-PL"/>
        </w:rPr>
        <w:t>u</w:t>
      </w:r>
      <w:r w:rsidRPr="00173E7F">
        <w:rPr>
          <w:rFonts w:eastAsia="Times New Roman" w:cstheme="minorHAnsi"/>
          <w:lang w:eastAsia="pl-PL"/>
        </w:rPr>
        <w:t xml:space="preserve"> w spotkaniach dotyczących uzgodnień i opiniowania projektu studium ( jeżeli zajdzie taka potrzeba),</w:t>
      </w:r>
    </w:p>
    <w:p w14:paraId="228B70F9" w14:textId="44A4EA27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udział</w:t>
      </w:r>
      <w:r w:rsidR="004C7EE1" w:rsidRPr="00173E7F">
        <w:rPr>
          <w:rFonts w:eastAsia="Times New Roman" w:cstheme="minorHAnsi"/>
          <w:lang w:eastAsia="pl-PL"/>
        </w:rPr>
        <w:t>u</w:t>
      </w:r>
      <w:r w:rsidRPr="00173E7F">
        <w:rPr>
          <w:rFonts w:eastAsia="Times New Roman" w:cstheme="minorHAnsi"/>
          <w:lang w:eastAsia="pl-PL"/>
        </w:rPr>
        <w:t xml:space="preserve"> w posiedzeniach właściwych merytorycznie komisji stałych Rady Gminy Sztutowo oraz sesjach Rady Gminy Sztutowo (w tym: przygotowanie materiałów, np. prezentacji multimedialnej),</w:t>
      </w:r>
    </w:p>
    <w:p w14:paraId="5A79C1F1" w14:textId="05B7A28D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udział</w:t>
      </w:r>
      <w:r w:rsidR="004C7EE1" w:rsidRPr="00173E7F">
        <w:rPr>
          <w:rFonts w:eastAsia="Times New Roman" w:cstheme="minorHAnsi"/>
          <w:lang w:eastAsia="pl-PL"/>
        </w:rPr>
        <w:t>u</w:t>
      </w:r>
      <w:r w:rsidRPr="00173E7F">
        <w:rPr>
          <w:rFonts w:eastAsia="Times New Roman" w:cstheme="minorHAnsi"/>
          <w:lang w:eastAsia="pl-PL"/>
        </w:rPr>
        <w:t xml:space="preserve"> w dyskusji publicznej podczas wyłożenia projektu studium wraz z prognozą oddziaływania na środowisko (zapoznanie wszystkich zainteresowanych z rozwiązaniami przyjętymi w projekcie studium, udzielanie wyjaśnień),</w:t>
      </w:r>
    </w:p>
    <w:p w14:paraId="0C123151" w14:textId="6C5DFBEB" w:rsidR="000A4309" w:rsidRPr="00173E7F" w:rsidRDefault="000A4309" w:rsidP="000A4309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współprac</w:t>
      </w:r>
      <w:r w:rsidR="004C7EE1" w:rsidRPr="00173E7F">
        <w:rPr>
          <w:rFonts w:eastAsia="Times New Roman" w:cstheme="minorHAnsi"/>
          <w:lang w:eastAsia="pl-PL"/>
        </w:rPr>
        <w:t>y</w:t>
      </w:r>
      <w:r w:rsidRPr="00173E7F">
        <w:rPr>
          <w:rFonts w:eastAsia="Times New Roman" w:cstheme="minorHAnsi"/>
          <w:lang w:eastAsia="pl-PL"/>
        </w:rPr>
        <w:t xml:space="preserve"> przy sporządzaniu ewentualnych stanowisk (opinii) Wójta Gminy Sztutowo w trakcie trwania procedury planistycznej (jeżeli zajdzie taka potrzeba),</w:t>
      </w:r>
    </w:p>
    <w:p w14:paraId="623DD1DC" w14:textId="23803C09" w:rsidR="000A4309" w:rsidRPr="00173E7F" w:rsidRDefault="000A4309" w:rsidP="00704E5D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udział</w:t>
      </w:r>
      <w:r w:rsidR="004C7EE1" w:rsidRPr="00173E7F">
        <w:rPr>
          <w:rFonts w:eastAsia="Times New Roman" w:cstheme="minorHAnsi"/>
          <w:lang w:eastAsia="pl-PL"/>
        </w:rPr>
        <w:t>u</w:t>
      </w:r>
      <w:r w:rsidRPr="00173E7F">
        <w:rPr>
          <w:rFonts w:eastAsia="Times New Roman" w:cstheme="minorHAnsi"/>
          <w:lang w:eastAsia="pl-PL"/>
        </w:rPr>
        <w:t xml:space="preserve"> w czynnościach niezbędnych do doprowadzenia studium do zgodności z przepisami prawa w sytuacji rozstrzygnięcia nadzorczego lub stwierdzenia nieważności uchwały przez Wojewodę Pomorskiego.</w:t>
      </w:r>
    </w:p>
    <w:p w14:paraId="776DAE66" w14:textId="1E3D0410" w:rsidR="00896A30" w:rsidRPr="00173E7F" w:rsidRDefault="007D749A" w:rsidP="004C7EE1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ponowienia czynności bądź ponownego przygotowania materiałów planistycznych w trakcie prowadzonej</w:t>
      </w:r>
      <w:r w:rsidR="00896A30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 xml:space="preserve">procedury planistycznej, wynikających z uzyskanych opinii, dokonanych uzgodnień i wniesionych uwag, do chwili uchwalenia studium przez Radę Gminy </w:t>
      </w:r>
      <w:r w:rsidR="00F76391" w:rsidRPr="00173E7F">
        <w:rPr>
          <w:rFonts w:eastAsia="Times New Roman" w:cstheme="minorHAnsi"/>
          <w:lang w:eastAsia="pl-PL"/>
        </w:rPr>
        <w:t>Sztutowo</w:t>
      </w:r>
      <w:r w:rsidRPr="00173E7F">
        <w:rPr>
          <w:rFonts w:eastAsia="Times New Roman" w:cstheme="minorHAnsi"/>
          <w:lang w:eastAsia="pl-PL"/>
        </w:rPr>
        <w:t xml:space="preserve"> (jeżeli zajdzie taka potrzeba),</w:t>
      </w:r>
    </w:p>
    <w:p w14:paraId="33E16587" w14:textId="45DE3E5D" w:rsidR="00896A30" w:rsidRPr="00173E7F" w:rsidRDefault="007D749A" w:rsidP="004C7EE1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uzupełnienia (zmiany) opracowania stanowiącego przedmiot zamówienia o niezbędne czynności merytoryczne i formalne mające na celu dostosowanie opracowania do przepisów obowiązujących na dzień zakończenia realizacji przedmiotu zamówienia(w przypadku zmiany prawa w trakcie realizacji przedmiotu zamówienia),</w:t>
      </w:r>
    </w:p>
    <w:p w14:paraId="59789187" w14:textId="1A4DB3D1" w:rsidR="00896A30" w:rsidRPr="00173E7F" w:rsidRDefault="007D749A" w:rsidP="004C7EE1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usunięcia wszelkich wad w przedmiocie zamówienia na własny koszt oraz w terminie wskazanym przez Zamawiającego,</w:t>
      </w:r>
    </w:p>
    <w:p w14:paraId="3440CD4D" w14:textId="6DA61B89" w:rsidR="00896A30" w:rsidRPr="00173E7F" w:rsidRDefault="007D749A" w:rsidP="004C7EE1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przeniesienia majątkowych praw autorskich do dzieła wytworzonego w ramach realizacji przedmiotu umowy na Zamawiającego zapewnienia odpowiedniej liczby osób do terminowej realizacji przedmiotu zamówienia,</w:t>
      </w:r>
    </w:p>
    <w:p w14:paraId="5FDD6CCC" w14:textId="2A14CE2C" w:rsidR="00896A30" w:rsidRPr="00173E7F" w:rsidRDefault="007D749A" w:rsidP="004C7EE1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zapewniania odpowiedniej liczby osób do terminowej realizacji przedmiotu zamówienia.</w:t>
      </w:r>
    </w:p>
    <w:p w14:paraId="3BB07FE9" w14:textId="77777777" w:rsidR="000A4309" w:rsidRPr="00173E7F" w:rsidRDefault="000A4309" w:rsidP="004C7EE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079E3E7" w14:textId="3B475C66" w:rsidR="00896A30" w:rsidRPr="00173E7F" w:rsidRDefault="007D749A" w:rsidP="00896A3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7</w:t>
      </w:r>
    </w:p>
    <w:p w14:paraId="43F6A018" w14:textId="4CA3BC41" w:rsidR="00896A30" w:rsidRPr="00173E7F" w:rsidRDefault="007D749A" w:rsidP="00704E5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Wszelkie prace projektowe lub czynności wynikające z procedur określonych w ustawie z dnia 27 marca 2003 r. o planowaniu i</w:t>
      </w:r>
      <w:r w:rsidR="00896A30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zagospodarowaniu przestrzennym oraz przepisach szczególnych niezbędne do właściwego i kompletnego opracowania dokumentacji projektowej studium, należy traktować jako oczywiste i uwzględnić w kosztach i terminach wykonania przedmiotu zamówienia.</w:t>
      </w:r>
    </w:p>
    <w:p w14:paraId="230054D3" w14:textId="77777777" w:rsidR="00CB3D21" w:rsidRPr="00173E7F" w:rsidRDefault="00CB3D21" w:rsidP="0048284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4A2B559" w14:textId="4574FBC3" w:rsidR="007D749A" w:rsidRPr="00173E7F" w:rsidRDefault="007D749A" w:rsidP="00C0223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§8</w:t>
      </w:r>
    </w:p>
    <w:p w14:paraId="179B1F9A" w14:textId="1E816C98" w:rsidR="000A3085" w:rsidRPr="00173E7F" w:rsidRDefault="007D749A" w:rsidP="00CB3D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lastRenderedPageBreak/>
        <w:t>Strony</w:t>
      </w:r>
      <w:r w:rsidR="000A3085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 xml:space="preserve">umowy ustalają wysokość wynagrodzenia za wykonanie przedmiotu umowy na kwotę ....................................... zł brutto. Wynagrodzenie obejmuje podatek VAT w wysokości .................. %, (słownie: ...............................................). Wynagrodzenie netto wynosi ................... (słownie: ....................................................). </w:t>
      </w:r>
    </w:p>
    <w:p w14:paraId="112C2EB2" w14:textId="51D3A191" w:rsidR="000A3085" w:rsidRPr="00173E7F" w:rsidRDefault="007D749A" w:rsidP="00CB3D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Realizacja przedmiotu umowy nastąpi w etapach określonych w załączniku Nr 1 do niniejszej umowy.</w:t>
      </w:r>
    </w:p>
    <w:p w14:paraId="75E6FE34" w14:textId="3341B70D" w:rsidR="000A3085" w:rsidRPr="00173E7F" w:rsidRDefault="007D749A" w:rsidP="00CB3D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Wykonawca będzie uprawniony do wystawienia faktury za wykonanie prac objętych przedmiotem umowy po każdym etapie opracowania.</w:t>
      </w:r>
    </w:p>
    <w:p w14:paraId="45DEE541" w14:textId="6B5EE96D" w:rsidR="000A3085" w:rsidRPr="00173E7F" w:rsidRDefault="007D749A" w:rsidP="00CB3D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Podstawą do wystawienia faktury po każdym etapie opracowania będzie protokół odbioru podpisany przez obie strony.</w:t>
      </w:r>
    </w:p>
    <w:p w14:paraId="22539D8B" w14:textId="01EACB0A" w:rsidR="000A3085" w:rsidRPr="00173E7F" w:rsidRDefault="007D749A" w:rsidP="007802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Termin zapłaty należności:30 dni od daty doręczenia poprawnie wystawionej faktury. </w:t>
      </w:r>
    </w:p>
    <w:p w14:paraId="7834AD4E" w14:textId="54014749" w:rsidR="000A3085" w:rsidRPr="00173E7F" w:rsidRDefault="007D749A" w:rsidP="007802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Sposób zapłaty -przelew na konto wskazane w fakturze.</w:t>
      </w:r>
    </w:p>
    <w:p w14:paraId="6BD710C4" w14:textId="7597B1EB" w:rsidR="0078026B" w:rsidRPr="00173E7F" w:rsidRDefault="0078026B" w:rsidP="0078026B">
      <w:pPr>
        <w:pStyle w:val="NormalnyWeb"/>
        <w:numPr>
          <w:ilvl w:val="0"/>
          <w:numId w:val="14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3E7F">
        <w:rPr>
          <w:rFonts w:asciiTheme="minorHAnsi" w:hAnsiTheme="minorHAnsi" w:cstheme="minorHAnsi"/>
          <w:sz w:val="22"/>
          <w:szCs w:val="22"/>
        </w:rPr>
        <w:t>Wykonawca oświadcza i gwarantuje, że jest oraz pozostanie w okresie realizacji i rozliczenia umowy zarejestrowanym czynnym podatnikiem podatku od towarów i usług</w:t>
      </w:r>
    </w:p>
    <w:p w14:paraId="34AB3241" w14:textId="419408EE" w:rsidR="0078026B" w:rsidRPr="00173E7F" w:rsidRDefault="0078026B" w:rsidP="0078026B">
      <w:pPr>
        <w:pStyle w:val="NormalnyWeb"/>
        <w:numPr>
          <w:ilvl w:val="0"/>
          <w:numId w:val="14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3E7F">
        <w:rPr>
          <w:rFonts w:asciiTheme="minorHAnsi" w:hAnsiTheme="minorHAnsi" w:cstheme="minorHAnsi"/>
          <w:sz w:val="22"/>
          <w:szCs w:val="22"/>
        </w:rPr>
        <w:t>Wykonawca potwierdza, iż wskazany przez niego rachunek bankowy, na podstawie którego Zamawiający ma dokonać płatności jest rachunkiem rozliczeniowym, o którym mowa w art. 49 ust. 1 pkt 1 ustawy z dnia 29 sierpnia 1997 r. – Prawo bankowe i został zgłoszony do właściwego urzędu skarbowego.</w:t>
      </w:r>
    </w:p>
    <w:p w14:paraId="26B3B59E" w14:textId="3B8A8D60" w:rsidR="0078026B" w:rsidRPr="00173E7F" w:rsidRDefault="0078026B" w:rsidP="0078026B">
      <w:pPr>
        <w:pStyle w:val="NormalnyWeb"/>
        <w:numPr>
          <w:ilvl w:val="0"/>
          <w:numId w:val="14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3E7F">
        <w:rPr>
          <w:rFonts w:asciiTheme="minorHAnsi" w:hAnsiTheme="minorHAnsi" w:cstheme="minorHAnsi"/>
          <w:sz w:val="22"/>
          <w:szCs w:val="22"/>
        </w:rPr>
        <w:t>Wykonawca potwierdza, iż wskazany rachunek bankowy na wystawionej do niniejszej umowy fakturze lub innym dokumencie na podstawie, którego Zamawiający ma dokonać płatności jest umieszczony i uwidoczniony przez cały okres trwania i rozliczenia Umowy w wykazie, o którym mowa w art. 96b ust. 1 ustawy z dnia 11 marca 2004r. o podatku od towarów i usług prowadzonym przez Szefa Krajowej Administracji Skarbowej (Dz. U. z 2018 r. poz. 2174, z późn. zm. dalej: Wykaz).</w:t>
      </w:r>
    </w:p>
    <w:p w14:paraId="574B253F" w14:textId="18D49EE3" w:rsidR="0078026B" w:rsidRPr="00173E7F" w:rsidRDefault="0078026B" w:rsidP="0078026B">
      <w:pPr>
        <w:pStyle w:val="NormalnyWeb"/>
        <w:numPr>
          <w:ilvl w:val="0"/>
          <w:numId w:val="14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3E7F">
        <w:rPr>
          <w:rFonts w:asciiTheme="minorHAnsi" w:hAnsiTheme="minorHAnsi" w:cstheme="minorHAnsi"/>
          <w:sz w:val="22"/>
          <w:szCs w:val="22"/>
        </w:rPr>
        <w:t>Wykonawca zobowiązuje się powiadomić w ciągu 24 godzin Zamawiającego o wykreśleniu jego rachunku bankowego z Wykazu lub utraty charakteru czynnego podatnika VAT. Naruszenie tego obowiązku skutkuje powstaniem roszczenia odszkodowawczego do wysokości poniesionej szkody.</w:t>
      </w:r>
    </w:p>
    <w:p w14:paraId="5018AB63" w14:textId="50E41F65" w:rsidR="0078026B" w:rsidRPr="00173E7F" w:rsidRDefault="0078026B" w:rsidP="0078026B">
      <w:pPr>
        <w:pStyle w:val="NormalnyWeb"/>
        <w:numPr>
          <w:ilvl w:val="0"/>
          <w:numId w:val="14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3E7F">
        <w:rPr>
          <w:rFonts w:asciiTheme="minorHAnsi" w:hAnsiTheme="minorHAnsi" w:cstheme="minorHAnsi"/>
          <w:sz w:val="22"/>
          <w:szCs w:val="22"/>
        </w:rPr>
        <w:t>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 Wstrzymanie płatności, o którym mowa w zdaniu powyższym nie wywoła żadnych negatywnych konsekwencji dla Zamawiającego, w tym w szczególności nie powstanie obowiązek zapłacenia odsetek od zaległości lub kar umownych na rzecz Wykonawcy.</w:t>
      </w:r>
    </w:p>
    <w:p w14:paraId="75962192" w14:textId="77777777" w:rsidR="000A3085" w:rsidRPr="00173E7F" w:rsidRDefault="000A3085" w:rsidP="0078026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8629083" w14:textId="77777777" w:rsidR="000A3085" w:rsidRPr="00173E7F" w:rsidRDefault="007D749A" w:rsidP="000A30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9</w:t>
      </w:r>
    </w:p>
    <w:p w14:paraId="594AB587" w14:textId="475E8090" w:rsidR="000A3085" w:rsidRPr="00173E7F" w:rsidRDefault="007D749A" w:rsidP="00CB3D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1.Przedmiot umowy Wykonawca zobowiązany jest wykonać w etapach określonych w załączniku Nr 1 do niniejszej umowy, przy czym przedłożenie Zamawiającemu ostatecznego projektu studium wraz z listą nieuwzględnionych uwag oraz projektu uchwały wraz z uzasadnieniem-celem przedstawienia radzie gminy do uchwalenia nastąpi do dnia </w:t>
      </w:r>
      <w:r w:rsidR="00C02238" w:rsidRPr="00173E7F">
        <w:rPr>
          <w:rFonts w:eastAsia="Times New Roman" w:cstheme="minorHAnsi"/>
          <w:lang w:eastAsia="pl-PL"/>
        </w:rPr>
        <w:t>………………………………</w:t>
      </w:r>
      <w:r w:rsidRPr="00173E7F">
        <w:rPr>
          <w:rFonts w:eastAsia="Times New Roman" w:cstheme="minorHAnsi"/>
          <w:lang w:eastAsia="pl-PL"/>
        </w:rPr>
        <w:t>.</w:t>
      </w:r>
    </w:p>
    <w:p w14:paraId="343A80C0" w14:textId="2222D56F" w:rsidR="000A3085" w:rsidRPr="00173E7F" w:rsidRDefault="007D749A" w:rsidP="00CB3D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2.Jeżeli Wykonawca opóźnia się z rozpoczęciem lub zakończeniem przedmiotu zamówienia tak dalece, że nie jest prawdopodobne, żeby zdołał je ukończyć w terminie określonym w ust. 1, Zamawiający może bez wyznaczenia terminu dodatkowego odstąpić od umowy.</w:t>
      </w:r>
    </w:p>
    <w:p w14:paraId="30EA6453" w14:textId="386C77BE" w:rsidR="000A3085" w:rsidRPr="00173E7F" w:rsidRDefault="007D749A" w:rsidP="00CB3D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3.Zamawiający zobowiązuje się do zwołania sesji Rady Gminy </w:t>
      </w:r>
      <w:r w:rsidR="00BD2036" w:rsidRPr="00173E7F">
        <w:rPr>
          <w:rFonts w:eastAsia="Times New Roman" w:cstheme="minorHAnsi"/>
          <w:lang w:eastAsia="pl-PL"/>
        </w:rPr>
        <w:t>Sztutowo</w:t>
      </w:r>
      <w:r w:rsidRPr="00173E7F">
        <w:rPr>
          <w:rFonts w:eastAsia="Times New Roman" w:cstheme="minorHAnsi"/>
          <w:lang w:eastAsia="pl-PL"/>
        </w:rPr>
        <w:t xml:space="preserve"> w ciągu 30 dni od daty przekazania pełnej dokumentacji studium. </w:t>
      </w:r>
    </w:p>
    <w:p w14:paraId="44096B76" w14:textId="77777777" w:rsidR="000A3085" w:rsidRPr="00173E7F" w:rsidRDefault="000A3085" w:rsidP="007D749A">
      <w:pPr>
        <w:spacing w:after="0" w:line="240" w:lineRule="auto"/>
        <w:rPr>
          <w:rFonts w:eastAsia="Times New Roman" w:cstheme="minorHAnsi"/>
          <w:lang w:eastAsia="pl-PL"/>
        </w:rPr>
      </w:pPr>
    </w:p>
    <w:p w14:paraId="6533EC4B" w14:textId="77777777" w:rsidR="000A3085" w:rsidRPr="00173E7F" w:rsidRDefault="007D749A" w:rsidP="000A30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10</w:t>
      </w:r>
    </w:p>
    <w:p w14:paraId="0A2FB1A8" w14:textId="03D1B062" w:rsidR="000A3085" w:rsidRPr="00173E7F" w:rsidRDefault="007D749A" w:rsidP="000A30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Koszty poprawek, uzupełnień nieprawidłowego, niekompletnego lub wadliwego wykonania przedmiotu zamówienia z winy Wykonawcy, w tym dokumentacji prac planistycznych, jak i koszty związane z koniecznością powtórzenia procedury, oprócz sporządzenia Studium obciążają Wykonawcę. </w:t>
      </w:r>
    </w:p>
    <w:p w14:paraId="04699BB9" w14:textId="38D2A73E" w:rsidR="000A3085" w:rsidRPr="00173E7F" w:rsidRDefault="007D749A" w:rsidP="000A30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lastRenderedPageBreak/>
        <w:t xml:space="preserve">Wykonawca zobowiązany jest w szczególności do dokonania wszelkich poprawek i uzupełnień, których konieczność pojawi się w toku procedury planistycznej lub w wyniku uwag zgłoszonych przez Nadzór Wojewody po uchwaleniu Studium. </w:t>
      </w:r>
    </w:p>
    <w:p w14:paraId="03835998" w14:textId="571CC4D0" w:rsidR="000A3085" w:rsidRPr="00173E7F" w:rsidRDefault="007D749A" w:rsidP="000A30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W przypadku uchylenia uchwały przez Wojewodę lub sądy administracyjne Wykonawca zobowiązany jest do doprowadzenia zgodności z prawem procedury planistycznej dotyczącej uchwalenia Studium. </w:t>
      </w:r>
    </w:p>
    <w:p w14:paraId="5DF6C615" w14:textId="77777777" w:rsidR="000A3085" w:rsidRPr="00173E7F" w:rsidRDefault="000A3085" w:rsidP="000A308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721076" w14:textId="77777777" w:rsidR="000A3085" w:rsidRPr="00173E7F" w:rsidRDefault="007D749A" w:rsidP="000A30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11</w:t>
      </w:r>
    </w:p>
    <w:p w14:paraId="5C978F5A" w14:textId="77777777" w:rsidR="000A3085" w:rsidRPr="00173E7F" w:rsidRDefault="007D749A" w:rsidP="000A30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Wykonawca jest odpowiedzialny z tytułu rękojmi za wady przedmiotu umowy w okresie 3 lat licząc od daty podpisania końcowego odbioru pracy przez Zamawiającego.</w:t>
      </w:r>
    </w:p>
    <w:p w14:paraId="264DAFD4" w14:textId="564B3592" w:rsidR="000A3085" w:rsidRPr="00173E7F" w:rsidRDefault="007D749A" w:rsidP="000A30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Data zakończenia czynności odbioru przedmiotu umowy jest datą rozpoczęcia okresu rękojmi dla prac objętych umową. </w:t>
      </w:r>
    </w:p>
    <w:p w14:paraId="0426BB90" w14:textId="4C0D8F37" w:rsidR="000A3085" w:rsidRPr="00173E7F" w:rsidRDefault="007D749A" w:rsidP="000A30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W okresie rękojmi Wykonawca jest obowiązany do nieodpłatnego usuwania wad ujawnionych po odbiorze przedmiotu umowy, które wynikną z nieprawidłowego wykonania jakiegokolwiek opracowania projektowego albo jego części lub z jakiegokolwiek działania lub zaniedbania Wykonawcy. </w:t>
      </w:r>
    </w:p>
    <w:p w14:paraId="3A2682E3" w14:textId="7EC55CF5" w:rsidR="000A3085" w:rsidRPr="00173E7F" w:rsidRDefault="007D749A" w:rsidP="000A30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 przypadku uchylenia uchwały przez Wojewodę lub sądy administracyjne Wykonawca zobowiązany jest do doprowadzenia zgodności z prawem procedury planistycznej dotyczącej uchwalenia Studium, w szczególności do dokonania wszelkich poprawek i uzupełnień, których konieczność pojawi się w wyniku uwag zgłoszonych przez Nadzór Wojewody po uchwaleniu Studium, w wyniku zaskarżenia uchwały.</w:t>
      </w:r>
    </w:p>
    <w:p w14:paraId="15B19741" w14:textId="693FCC53" w:rsidR="000A3085" w:rsidRPr="00173E7F" w:rsidRDefault="007D749A" w:rsidP="000A30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Zamawiający może dochodzić roszczeń z tytułu rękojmi także po terminie określonym w ust. 1, jeżeli reklamował wadę dokumentacji przed upływem tego terminu. </w:t>
      </w:r>
    </w:p>
    <w:p w14:paraId="56093044" w14:textId="77777777" w:rsidR="000A3085" w:rsidRPr="00173E7F" w:rsidRDefault="000A3085" w:rsidP="000A308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13EC3A" w14:textId="0CF60ACE" w:rsidR="007D749A" w:rsidRPr="00173E7F" w:rsidRDefault="007D749A" w:rsidP="000A30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12</w:t>
      </w:r>
    </w:p>
    <w:p w14:paraId="68907E41" w14:textId="77777777" w:rsidR="000A3085" w:rsidRPr="00173E7F" w:rsidRDefault="007D749A" w:rsidP="000A308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Wykonawca oświadcza, że posiada uprawnienia do wykonania przedmiotu zamówienia oraz dysponuje odpowiednim zapleczem osobowym i finansowym, niezbędnym do należytego wykonania przedmiotu umowy w określonym terminie.</w:t>
      </w:r>
    </w:p>
    <w:p w14:paraId="4D0AE468" w14:textId="77777777" w:rsidR="000A3085" w:rsidRPr="00173E7F" w:rsidRDefault="000A3085" w:rsidP="000A30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69B4FB8" w14:textId="5F4DF708" w:rsidR="000A3085" w:rsidRPr="00173E7F" w:rsidRDefault="007D749A" w:rsidP="000A30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13</w:t>
      </w:r>
    </w:p>
    <w:p w14:paraId="3F9802D4" w14:textId="0A6A56FD" w:rsidR="000A3085" w:rsidRPr="00173E7F" w:rsidRDefault="007D749A" w:rsidP="000A308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Wykonawca może naliczyć karę w wysokości 10% wartości </w:t>
      </w:r>
      <w:r w:rsidR="00216182" w:rsidRPr="00173E7F">
        <w:rPr>
          <w:rFonts w:eastAsia="Times New Roman" w:cstheme="minorHAnsi"/>
          <w:lang w:eastAsia="pl-PL"/>
        </w:rPr>
        <w:t xml:space="preserve">brutto </w:t>
      </w:r>
      <w:r w:rsidRPr="00173E7F">
        <w:rPr>
          <w:rFonts w:eastAsia="Times New Roman" w:cstheme="minorHAnsi"/>
          <w:lang w:eastAsia="pl-PL"/>
        </w:rPr>
        <w:t xml:space="preserve">przedmiotu umowy w przypadku odstąpienia od umowy przez Wykonawcę z przyczyn, za które ponosi odpowiedzialność Zamawiający. </w:t>
      </w:r>
    </w:p>
    <w:p w14:paraId="4F782C15" w14:textId="34FB814F" w:rsidR="000A3085" w:rsidRPr="00173E7F" w:rsidRDefault="007D749A" w:rsidP="000A308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Zamawiający może naliczyć karę</w:t>
      </w:r>
      <w:r w:rsidR="00216182" w:rsidRPr="00173E7F">
        <w:rPr>
          <w:rFonts w:eastAsia="Times New Roman" w:cstheme="minorHAnsi"/>
          <w:lang w:eastAsia="pl-PL"/>
        </w:rPr>
        <w:t xml:space="preserve"> za opóźnienie</w:t>
      </w:r>
      <w:r w:rsidRPr="00173E7F">
        <w:rPr>
          <w:rFonts w:eastAsia="Times New Roman" w:cstheme="minorHAnsi"/>
          <w:lang w:eastAsia="pl-PL"/>
        </w:rPr>
        <w:t xml:space="preserve">: </w:t>
      </w:r>
    </w:p>
    <w:p w14:paraId="418ADD2C" w14:textId="0729F79D" w:rsidR="000A3085" w:rsidRPr="00173E7F" w:rsidRDefault="007D749A" w:rsidP="000A3085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 wykonaniu przedmiotu umowy określonym w umowie –</w:t>
      </w:r>
      <w:r w:rsidR="00BD54B9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0,1% wynagrodzenia brutto należnego za etap opracowania</w:t>
      </w:r>
      <w:r w:rsidR="000A3085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 xml:space="preserve">z tytułu wykonania przedmiotu odbioru, za każdy dzień </w:t>
      </w:r>
      <w:r w:rsidR="00BD54B9" w:rsidRPr="00173E7F">
        <w:rPr>
          <w:rFonts w:eastAsia="Times New Roman" w:cstheme="minorHAnsi"/>
          <w:lang w:eastAsia="pl-PL"/>
        </w:rPr>
        <w:t>opóźnienia</w:t>
      </w:r>
      <w:r w:rsidRPr="00173E7F">
        <w:rPr>
          <w:rFonts w:eastAsia="Times New Roman" w:cstheme="minorHAnsi"/>
          <w:lang w:eastAsia="pl-PL"/>
        </w:rPr>
        <w:t>,</w:t>
      </w:r>
    </w:p>
    <w:p w14:paraId="53636AD4" w14:textId="2AEBD5CA" w:rsidR="000A3085" w:rsidRPr="00173E7F" w:rsidRDefault="007D749A" w:rsidP="000A3085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za </w:t>
      </w:r>
      <w:r w:rsidR="00216182" w:rsidRPr="00173E7F">
        <w:rPr>
          <w:rFonts w:eastAsia="Times New Roman" w:cstheme="minorHAnsi"/>
          <w:lang w:eastAsia="pl-PL"/>
        </w:rPr>
        <w:t>opóźnienie</w:t>
      </w:r>
      <w:r w:rsidRPr="00173E7F">
        <w:rPr>
          <w:rFonts w:eastAsia="Times New Roman" w:cstheme="minorHAnsi"/>
          <w:lang w:eastAsia="pl-PL"/>
        </w:rPr>
        <w:t xml:space="preserve"> w usunięciu wad stwierdzonych przy odbiorze lub w okresie rękojmi za wady</w:t>
      </w:r>
      <w:r w:rsidR="00BD54B9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-</w:t>
      </w:r>
      <w:r w:rsidR="00BD54B9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0,1% wynagrodzenia brutto należnego za etap opracowania</w:t>
      </w:r>
      <w:r w:rsidR="000A3085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 xml:space="preserve">za wykonany przedmiot odbioru, za każdy dzień zwłoki, liczony od upływu terminu wyznaczonego na usunięcie wad, </w:t>
      </w:r>
    </w:p>
    <w:p w14:paraId="7FD0C6F0" w14:textId="5139A1A7" w:rsidR="000A3085" w:rsidRPr="00173E7F" w:rsidRDefault="007D749A" w:rsidP="000A3085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w wysokości 10% wartości brutto przedmiotu umowy w przypadku odstąpienia od umowy przez Zamawiającego z przyczyn, za które ponosi odpowiedzialność Wykonawca. </w:t>
      </w:r>
    </w:p>
    <w:p w14:paraId="1FEBA195" w14:textId="047D3B58" w:rsidR="000A3085" w:rsidRPr="00173E7F" w:rsidRDefault="007D749A" w:rsidP="000A308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 przypadku zwłoki w płatności faktury Wykonawca ma prawo naliczyć odsetki ustawowe.</w:t>
      </w:r>
    </w:p>
    <w:p w14:paraId="780D9A9F" w14:textId="148826F9" w:rsidR="000A3085" w:rsidRPr="00173E7F" w:rsidRDefault="007D749A" w:rsidP="000A308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 przypadku wcześniejszego rozwiązania umowy bez winy którejkolwiek ze stron Zamawiający zobowiązuje się do zapłaty kosztów poniesionych przez Wykonawcę na dzień rozwiązania umowy i</w:t>
      </w:r>
      <w:r w:rsidR="000A3085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odbioru wykonanych prac.</w:t>
      </w:r>
    </w:p>
    <w:p w14:paraId="30B4B387" w14:textId="372FD067" w:rsidR="000A3085" w:rsidRPr="00173E7F" w:rsidRDefault="007D749A" w:rsidP="000A308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Strony dopuszczają możliwość dochodzenia odszkodowania na zasadach ogólnych</w:t>
      </w:r>
      <w:r w:rsidR="00216182" w:rsidRPr="00173E7F">
        <w:rPr>
          <w:rFonts w:eastAsia="Times New Roman" w:cstheme="minorHAnsi"/>
          <w:lang w:eastAsia="pl-PL"/>
        </w:rPr>
        <w:t>, ponad zastrzeżone kary umowne.</w:t>
      </w:r>
    </w:p>
    <w:p w14:paraId="0E080EC2" w14:textId="77777777" w:rsidR="000A3085" w:rsidRPr="00173E7F" w:rsidRDefault="000A3085" w:rsidP="000A308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38ADF8" w14:textId="77777777" w:rsidR="000A3085" w:rsidRPr="00173E7F" w:rsidRDefault="007D749A" w:rsidP="000A30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14</w:t>
      </w:r>
    </w:p>
    <w:p w14:paraId="508D65AE" w14:textId="1EB83F75" w:rsidR="00C07D12" w:rsidRPr="00173E7F" w:rsidRDefault="007D749A" w:rsidP="00C07D1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Strony oświadczają, iż majątkowe prawa autorskie do niniejszego przedmiotu umowy jako utworów w rozumieniu ustawy z dnia 4 lutego 1994 r. o prawie autorskim i prawach </w:t>
      </w:r>
      <w:r w:rsidRPr="00173E7F">
        <w:rPr>
          <w:rFonts w:eastAsia="Times New Roman" w:cstheme="minorHAnsi"/>
          <w:lang w:eastAsia="pl-PL"/>
        </w:rPr>
        <w:lastRenderedPageBreak/>
        <w:t xml:space="preserve">pokrewnych (Dz. U. z 2018 r. </w:t>
      </w:r>
      <w:r w:rsidR="00173E7F" w:rsidRPr="00173E7F">
        <w:rPr>
          <w:rFonts w:eastAsia="Times New Roman" w:cstheme="minorHAnsi"/>
          <w:lang w:eastAsia="pl-PL"/>
        </w:rPr>
        <w:t>p</w:t>
      </w:r>
      <w:r w:rsidRPr="00173E7F">
        <w:rPr>
          <w:rFonts w:eastAsia="Times New Roman" w:cstheme="minorHAnsi"/>
          <w:lang w:eastAsia="pl-PL"/>
        </w:rPr>
        <w:t>oz. 1191 ze zm.) przekazanych Zamawiającemu przez Wykonawcę w postaci tekstowej, graficznej oraz cyfrowej, będą przysługiwały Zamawiającemu. Osobiste prawa autorskie, jako niezbywalne, pozostają własnością autorów.</w:t>
      </w:r>
    </w:p>
    <w:p w14:paraId="584B029A" w14:textId="5D4E11EA" w:rsidR="00C07D12" w:rsidRPr="00173E7F" w:rsidRDefault="007D749A" w:rsidP="00C07D1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W związku z postanowieniami ust. 1 Wykonawca przenosi na Zamawiającego wszelkie przysługujące mu majątkowe prawa autorskie, o których mowa w ust. 1 z chwilą </w:t>
      </w:r>
      <w:r w:rsidR="00216182" w:rsidRPr="00173E7F">
        <w:rPr>
          <w:rFonts w:eastAsia="Times New Roman" w:cstheme="minorHAnsi"/>
          <w:lang w:eastAsia="pl-PL"/>
        </w:rPr>
        <w:t>wydania przedmiotu umowy</w:t>
      </w:r>
      <w:r w:rsidRPr="00173E7F">
        <w:rPr>
          <w:rFonts w:eastAsia="Times New Roman" w:cstheme="minorHAnsi"/>
          <w:lang w:eastAsia="pl-PL"/>
        </w:rPr>
        <w:t>.</w:t>
      </w:r>
    </w:p>
    <w:p w14:paraId="4F29D86A" w14:textId="77777777" w:rsidR="00C07D12" w:rsidRPr="00173E7F" w:rsidRDefault="007D749A" w:rsidP="000A308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Zamawiającemu przysługuje prawo do bezpłatnego i nieograniczonego wykorzystywania i</w:t>
      </w:r>
      <w:r w:rsidR="000A3085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udostępniania dzieła w całości lub w części do celów własnych na następujących polach eksploatacji:</w:t>
      </w:r>
    </w:p>
    <w:p w14:paraId="0266DD50" w14:textId="7C501A10" w:rsidR="00C07D12" w:rsidRPr="00173E7F" w:rsidRDefault="007D749A" w:rsidP="00C07D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wykonywanie dzieł zależnych;</w:t>
      </w:r>
    </w:p>
    <w:p w14:paraId="2121038D" w14:textId="475A1F43" w:rsidR="00C07D12" w:rsidRPr="00173E7F" w:rsidRDefault="007D749A" w:rsidP="000A308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upoważnia Zamawiającego do zlecania osobom trzecim wykonywania zależnych praw autorskich;</w:t>
      </w:r>
    </w:p>
    <w:p w14:paraId="54C9CD6F" w14:textId="59793B60" w:rsidR="00C07D12" w:rsidRPr="00173E7F" w:rsidRDefault="007D749A" w:rsidP="000A308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powielanie, utrwalanie i zwielokrotnianie dostępnymi technikami,</w:t>
      </w:r>
    </w:p>
    <w:p w14:paraId="1A057E62" w14:textId="25803665" w:rsidR="00C07D12" w:rsidRPr="00173E7F" w:rsidRDefault="007D749A" w:rsidP="000A308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publiczne wystawianie, wyświetlanie, odtwarzanie;</w:t>
      </w:r>
    </w:p>
    <w:p w14:paraId="59A83F26" w14:textId="380CF645" w:rsidR="00C07D12" w:rsidRPr="00173E7F" w:rsidRDefault="007D749A" w:rsidP="000A308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udostępnianie osobom i instytucjom;</w:t>
      </w:r>
    </w:p>
    <w:p w14:paraId="7DFB393B" w14:textId="7FCB3879" w:rsidR="00C07D12" w:rsidRPr="00173E7F" w:rsidRDefault="007D749A" w:rsidP="000A308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przesyłania, w tym za pośrednictwem sieci teleinformatycznych, udostępniania, zarządzania i wprowadzania do pamięci komputerów, publicznego udostępniania, nie wyłączając udostępniania za pośrednictwem sieci teleinformatycznych.</w:t>
      </w:r>
    </w:p>
    <w:p w14:paraId="64755DEA" w14:textId="77777777" w:rsidR="00C07D12" w:rsidRPr="00173E7F" w:rsidRDefault="007D749A" w:rsidP="00C07D1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Wraz z przeniesieniem autorskich praw majątkowych na Zamawiającego przechodzi własność nośników, na których dzieło utrwalono.</w:t>
      </w:r>
    </w:p>
    <w:p w14:paraId="74B734FC" w14:textId="77777777" w:rsidR="00CB3D21" w:rsidRPr="00173E7F" w:rsidRDefault="00CB3D21" w:rsidP="00C07D1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5C47545" w14:textId="5EC2DD78" w:rsidR="00C07D12" w:rsidRPr="00173E7F" w:rsidRDefault="007D749A" w:rsidP="00C07D1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15</w:t>
      </w:r>
    </w:p>
    <w:p w14:paraId="47C8DE91" w14:textId="0A9EF73A" w:rsidR="00C07D12" w:rsidRPr="00173E7F" w:rsidRDefault="007D749A" w:rsidP="00C07D1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Ze strony Zamawiającego osobą odpowiedzialną za kontakty z Wykonawcą jest: </w:t>
      </w:r>
      <w:r w:rsidR="00C07D12" w:rsidRPr="00173E7F">
        <w:rPr>
          <w:rFonts w:eastAsia="Times New Roman" w:cstheme="minorHAnsi"/>
          <w:lang w:eastAsia="pl-PL"/>
        </w:rPr>
        <w:t>…………………………….</w:t>
      </w:r>
      <w:r w:rsidRPr="00173E7F">
        <w:rPr>
          <w:rFonts w:eastAsia="Times New Roman" w:cstheme="minorHAnsi"/>
          <w:lang w:eastAsia="pl-PL"/>
        </w:rPr>
        <w:t xml:space="preserve"> tel. </w:t>
      </w:r>
      <w:r w:rsidR="00C07D12" w:rsidRPr="00173E7F">
        <w:rPr>
          <w:rFonts w:eastAsia="Times New Roman" w:cstheme="minorHAnsi"/>
          <w:lang w:eastAsia="pl-PL"/>
        </w:rPr>
        <w:t>…………………………</w:t>
      </w:r>
      <w:r w:rsidRPr="00173E7F">
        <w:rPr>
          <w:rFonts w:eastAsia="Times New Roman" w:cstheme="minorHAnsi"/>
          <w:lang w:eastAsia="pl-PL"/>
        </w:rPr>
        <w:t xml:space="preserve">. </w:t>
      </w:r>
    </w:p>
    <w:p w14:paraId="6190E446" w14:textId="77777777" w:rsidR="00C07D12" w:rsidRPr="00173E7F" w:rsidRDefault="007D749A" w:rsidP="00C07D1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Przedstawicielem odpowiedzialnym za realizację umowy ze strony Wykonawcy jest: ............................................................................................................................. </w:t>
      </w:r>
    </w:p>
    <w:p w14:paraId="19C37A08" w14:textId="423628B6" w:rsidR="00C07D12" w:rsidRPr="00173E7F" w:rsidRDefault="007D749A" w:rsidP="00C07D1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Wskazani powyżej przedstawicie stron są w szczególności umocowani do wymiany korespondencji elektronicznej, podpisania częściowych protokołów odbioru prac poszczególnych etapów prac. </w:t>
      </w:r>
    </w:p>
    <w:p w14:paraId="3F747C45" w14:textId="77777777" w:rsidR="00C07D12" w:rsidRPr="00173E7F" w:rsidRDefault="007D749A" w:rsidP="00CB1A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Jeżeli w toku wykonywania umowy nastąpią zdarzenia niezależne od stron niniejszej umowy, zarówno Zamawiający, jak i Wykonawca mogą wskazać inne osoby niż te wymienione w ust. 1 i 2. </w:t>
      </w:r>
    </w:p>
    <w:p w14:paraId="371FA016" w14:textId="77777777" w:rsidR="00C07D12" w:rsidRPr="00173E7F" w:rsidRDefault="007D749A" w:rsidP="00CB1A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Wszelkie zmiany składu osobowego przedstawionego przez Wykonawcę na etapie postępowania o udzielenie zamówienia publicznego, wymagają zgody Zamawiającego wyrażonej na piśmie pod rygorem nieważności. </w:t>
      </w:r>
    </w:p>
    <w:p w14:paraId="1AF2A444" w14:textId="77777777" w:rsidR="00C07D12" w:rsidRPr="00173E7F" w:rsidRDefault="007D749A" w:rsidP="00CB1A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Wykonawca we wniosku o zmianę składu osobowego może proponować tylko osobę, której doświadczenie i kwalifikacje spełniają odpowiednio wymagania określone w Zapytaniu ofertowym.</w:t>
      </w:r>
      <w:r w:rsidR="00C07D12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 xml:space="preserve">Wykonawca wraz z wnioskiem obowiązany jest przedłożyć Zamawiającemu dowody potwierdzające spełnianie tych wymagań. </w:t>
      </w:r>
    </w:p>
    <w:p w14:paraId="3F797738" w14:textId="77777777" w:rsidR="00C07D12" w:rsidRPr="00173E7F" w:rsidRDefault="00C07D12" w:rsidP="00C07D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D786EF" w14:textId="77777777" w:rsidR="00C07D12" w:rsidRPr="00173E7F" w:rsidRDefault="007D749A" w:rsidP="00C07D1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16</w:t>
      </w:r>
    </w:p>
    <w:p w14:paraId="5F3C2EAE" w14:textId="7BC92660" w:rsidR="00C07D12" w:rsidRPr="00173E7F" w:rsidRDefault="007D749A" w:rsidP="00C07D1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Strony umowy dopuszczają możliwość zmiany postanowień umowy w następujących sytuacjach:</w:t>
      </w:r>
    </w:p>
    <w:p w14:paraId="47828548" w14:textId="49A17FCB" w:rsidR="00C07D12" w:rsidRPr="00173E7F" w:rsidRDefault="007D749A" w:rsidP="00F76391">
      <w:pPr>
        <w:pStyle w:val="Akapitzlist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zmian przepisów prawnych dotyczących planowania przestrzennego i mających wpływ na wzajemne prawa i obowiązki stron, </w:t>
      </w:r>
    </w:p>
    <w:p w14:paraId="0336629B" w14:textId="7125ECF5" w:rsidR="00C07D12" w:rsidRPr="00173E7F" w:rsidRDefault="007D749A" w:rsidP="00F76391">
      <w:pPr>
        <w:pStyle w:val="Akapitzlist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wystąpienia, niezależnie od Wykonawcy i Zamawiającego, konieczności ponowienia procedury</w:t>
      </w:r>
      <w:r w:rsidR="00C07D12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 xml:space="preserve">planistycznej wynikającej z uzyskanych uzgodnień, decyzji i opinii, złożonych uwag i wniosków, </w:t>
      </w:r>
    </w:p>
    <w:p w14:paraId="76E304E9" w14:textId="0DD06448" w:rsidR="00C07D12" w:rsidRPr="00173E7F" w:rsidRDefault="007D749A" w:rsidP="00F76391">
      <w:pPr>
        <w:pStyle w:val="Akapitzlist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przedłużających się procedur dot. uzyskania decyzji w sprawie zgody na zmianę przeznaczenia gruntów rolnych i leśnych na cele nierolnicze i nieleśne, </w:t>
      </w:r>
    </w:p>
    <w:p w14:paraId="2F762587" w14:textId="69CC6B3A" w:rsidR="00C07D12" w:rsidRPr="00173E7F" w:rsidRDefault="007D749A" w:rsidP="00F76391">
      <w:pPr>
        <w:pStyle w:val="Akapitzlist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</w:t>
      </w:r>
      <w:r w:rsidR="00C07D12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>przypadku opóźnienia w wydaniu koniecznych do wykonania opracowania decyzji, oceny, opinii lub uzgodnień.</w:t>
      </w:r>
    </w:p>
    <w:p w14:paraId="1508CBFE" w14:textId="0EE298C1" w:rsidR="00C07D12" w:rsidRPr="00173E7F" w:rsidRDefault="007D749A" w:rsidP="00F76391">
      <w:pPr>
        <w:pStyle w:val="Akapitzlist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lastRenderedPageBreak/>
        <w:t>zaistnienie okoliczności leżących po stronie Zamawiającego, w szczególności spowodowanych sytuacją finansową, zdolnościami płatniczymi, warunkami</w:t>
      </w:r>
      <w:r w:rsidR="00C07D12" w:rsidRPr="00173E7F">
        <w:rPr>
          <w:rFonts w:eastAsia="Times New Roman" w:cstheme="minorHAnsi"/>
          <w:lang w:eastAsia="pl-PL"/>
        </w:rPr>
        <w:t xml:space="preserve"> </w:t>
      </w:r>
      <w:r w:rsidRPr="00173E7F">
        <w:rPr>
          <w:rFonts w:eastAsia="Times New Roman" w:cstheme="minorHAnsi"/>
          <w:lang w:eastAsia="pl-PL"/>
        </w:rPr>
        <w:t xml:space="preserve">organizacyjnymi lub okolicznościami, które nie były możliwe do przewidzenia w chwili zawarcia umowy –może uzasadniać zmianę umowy w szczególności zmianie może ulec termin realizacji umowy; </w:t>
      </w:r>
    </w:p>
    <w:p w14:paraId="7D07E945" w14:textId="7D56F875" w:rsidR="00C07D12" w:rsidRPr="00173E7F" w:rsidRDefault="007D749A" w:rsidP="00F76391">
      <w:pPr>
        <w:pStyle w:val="Akapitzlist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jeśli zmiana stawki podatku VAT będzie powodować zwiększenie kosztów wykonania po stronie Wykonawcy, Zamawiający dopuszcza możliwość zwiększenia wynagrodzenia o kwotę równą różnicy w kwocie podatku VAT zapłaconego przez Wykonawcę; </w:t>
      </w:r>
    </w:p>
    <w:p w14:paraId="43FB8620" w14:textId="4F75A0D8" w:rsidR="00C07D12" w:rsidRPr="00173E7F" w:rsidRDefault="007D749A" w:rsidP="00F76391">
      <w:pPr>
        <w:pStyle w:val="Akapitzlist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jeśli zmiana stawki VAT będzie powodować zmniejszenie kosztów wykonania umowy po stronie Wykonawcy, Zamawiający przewiduje możliwość zmniejszenia wynagrodzenia o kwotę stanowiącą różnicę kwoty podatku VAT do zapłacenia przez Wykonawcę; </w:t>
      </w:r>
    </w:p>
    <w:p w14:paraId="112DB551" w14:textId="7AAC8DE7" w:rsidR="00C07D12" w:rsidRPr="00173E7F" w:rsidRDefault="007D749A" w:rsidP="00F763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W przypadku o którym mowa w ust. 1 Zamawiający wraz z Wykonawcą protokołem konieczności ustalą zakres niezbędnych zmian, lub dodatkowych usług do wykonania, termin oraz kwotę za ich wykonanie. </w:t>
      </w:r>
    </w:p>
    <w:p w14:paraId="3568A046" w14:textId="77777777" w:rsidR="00F76391" w:rsidRPr="00173E7F" w:rsidRDefault="007D749A" w:rsidP="00F763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Wprowadzanie zmian zakresu pracy, oraz jakichkolwiek innych zmian może nastąpić tylko w oparciu o aneks w formie pisemnej do niniejszej umowy, pod rygorem nieważności. </w:t>
      </w:r>
    </w:p>
    <w:p w14:paraId="79E44A07" w14:textId="77777777" w:rsidR="00F76391" w:rsidRPr="00173E7F" w:rsidRDefault="00F76391" w:rsidP="00F7639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A6A6171" w14:textId="77777777" w:rsidR="00F76391" w:rsidRPr="00173E7F" w:rsidRDefault="007D749A" w:rsidP="00CB3D2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17</w:t>
      </w:r>
    </w:p>
    <w:p w14:paraId="67C58C08" w14:textId="45F8F20B" w:rsidR="00C07D12" w:rsidRPr="00173E7F" w:rsidRDefault="007D749A" w:rsidP="00F7639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4D1AE6B2" w14:textId="77777777" w:rsidR="00C07D12" w:rsidRPr="00173E7F" w:rsidRDefault="00C07D12" w:rsidP="00C07D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C57C1F" w14:textId="77777777" w:rsidR="00C07D12" w:rsidRPr="00173E7F" w:rsidRDefault="007D749A" w:rsidP="00C07D1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18</w:t>
      </w:r>
    </w:p>
    <w:p w14:paraId="6960504A" w14:textId="756E20B3" w:rsidR="00F76391" w:rsidRPr="00173E7F" w:rsidRDefault="007D749A" w:rsidP="0021618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 sprawach nieunormowanych niniejszą umową mają zastosowanie przepisy Kodeksu Cywilnego</w:t>
      </w:r>
      <w:r w:rsidR="00216182" w:rsidRPr="00173E7F">
        <w:rPr>
          <w:rFonts w:eastAsia="Times New Roman" w:cstheme="minorHAnsi"/>
          <w:lang w:eastAsia="pl-PL"/>
        </w:rPr>
        <w:t xml:space="preserve"> oraz inne przepisy powszechnie obowiązującego prawa.</w:t>
      </w:r>
    </w:p>
    <w:p w14:paraId="6EDC6742" w14:textId="1CE97734" w:rsidR="00216182" w:rsidRPr="00173E7F" w:rsidRDefault="00216182" w:rsidP="0021618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>Wszelkie pory wynikające z niniejszej umowy rozstrzygnie sąd powszechny właściwy dla siedziby Zamawiającego.</w:t>
      </w:r>
    </w:p>
    <w:p w14:paraId="0DB86ADE" w14:textId="77777777" w:rsidR="00F76391" w:rsidRPr="00173E7F" w:rsidRDefault="00F76391" w:rsidP="00C07D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90DB95" w14:textId="77777777" w:rsidR="00F76391" w:rsidRPr="00173E7F" w:rsidRDefault="007D749A" w:rsidP="00F7639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73E7F">
        <w:rPr>
          <w:rFonts w:eastAsia="Times New Roman" w:cstheme="minorHAnsi"/>
          <w:b/>
          <w:bCs/>
          <w:lang w:eastAsia="pl-PL"/>
        </w:rPr>
        <w:t>§ 19</w:t>
      </w:r>
    </w:p>
    <w:p w14:paraId="3731BAD5" w14:textId="77777777" w:rsidR="00F76391" w:rsidRPr="00173E7F" w:rsidRDefault="007D749A" w:rsidP="00C07D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Umowę sporządzono w trzech jednobrzmiących egzemplarzach, z przeznaczeniem dla: </w:t>
      </w:r>
    </w:p>
    <w:p w14:paraId="735E00B8" w14:textId="77777777" w:rsidR="00F76391" w:rsidRPr="00173E7F" w:rsidRDefault="007D749A" w:rsidP="00C07D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1. Zamawiający -2 egzemplarze </w:t>
      </w:r>
    </w:p>
    <w:p w14:paraId="753717A2" w14:textId="09D960AA" w:rsidR="007D749A" w:rsidRPr="00173E7F" w:rsidRDefault="007D749A" w:rsidP="00C07D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3E7F">
        <w:rPr>
          <w:rFonts w:eastAsia="Times New Roman" w:cstheme="minorHAnsi"/>
          <w:lang w:eastAsia="pl-PL"/>
        </w:rPr>
        <w:t xml:space="preserve">2. Wykonawca -1 egzemplarz </w:t>
      </w:r>
    </w:p>
    <w:p w14:paraId="652E52CC" w14:textId="0247BAAE" w:rsidR="004A3988" w:rsidRPr="00173E7F" w:rsidRDefault="004A3988" w:rsidP="007D749A">
      <w:pPr>
        <w:rPr>
          <w:rFonts w:cstheme="minorHAnsi"/>
        </w:rPr>
      </w:pPr>
    </w:p>
    <w:p w14:paraId="14D15B3D" w14:textId="3EA5E537" w:rsidR="008C58A1" w:rsidRPr="00173E7F" w:rsidRDefault="008C58A1" w:rsidP="007D749A">
      <w:pPr>
        <w:rPr>
          <w:rFonts w:cstheme="minorHAnsi"/>
        </w:rPr>
      </w:pPr>
    </w:p>
    <w:p w14:paraId="7D574658" w14:textId="1832963B" w:rsidR="008C58A1" w:rsidRPr="00173E7F" w:rsidRDefault="008C58A1">
      <w:pPr>
        <w:rPr>
          <w:rFonts w:cstheme="minorHAnsi"/>
        </w:rPr>
      </w:pPr>
      <w:r w:rsidRPr="00173E7F">
        <w:rPr>
          <w:rFonts w:cstheme="minorHAnsi"/>
        </w:rPr>
        <w:br w:type="page"/>
      </w:r>
    </w:p>
    <w:p w14:paraId="26365C6C" w14:textId="70D30628" w:rsidR="00482843" w:rsidRPr="00173E7F" w:rsidRDefault="008C58A1" w:rsidP="001F2160">
      <w:pPr>
        <w:jc w:val="right"/>
        <w:rPr>
          <w:rFonts w:cstheme="minorHAnsi"/>
        </w:rPr>
      </w:pPr>
      <w:r w:rsidRPr="00173E7F">
        <w:rPr>
          <w:rFonts w:cstheme="minorHAnsi"/>
        </w:rPr>
        <w:lastRenderedPageBreak/>
        <w:t xml:space="preserve">Załącznik </w:t>
      </w:r>
      <w:r w:rsidR="00EB0C33" w:rsidRPr="00173E7F">
        <w:rPr>
          <w:rFonts w:cstheme="minorHAnsi"/>
        </w:rPr>
        <w:t xml:space="preserve">nr 1 </w:t>
      </w:r>
      <w:r w:rsidRPr="00173E7F">
        <w:rPr>
          <w:rFonts w:cstheme="minorHAnsi"/>
        </w:rPr>
        <w:t>do umowy Nr</w:t>
      </w:r>
      <w:r w:rsidR="00EB0C33" w:rsidRPr="00173E7F">
        <w:rPr>
          <w:rFonts w:cstheme="minorHAnsi"/>
        </w:rPr>
        <w:t>……..</w:t>
      </w:r>
    </w:p>
    <w:p w14:paraId="6AA0183D" w14:textId="4AE1E934" w:rsidR="00EB0C33" w:rsidRPr="00173E7F" w:rsidRDefault="00EB0C33" w:rsidP="001F2160">
      <w:pPr>
        <w:jc w:val="right"/>
        <w:rPr>
          <w:rFonts w:cstheme="minorHAnsi"/>
        </w:rPr>
      </w:pPr>
      <w:r w:rsidRPr="00173E7F">
        <w:rPr>
          <w:rFonts w:cstheme="minorHAnsi"/>
        </w:rPr>
        <w:t>Z dnia …………………</w:t>
      </w:r>
    </w:p>
    <w:p w14:paraId="10852023" w14:textId="681B94DD" w:rsidR="008C58A1" w:rsidRPr="00173E7F" w:rsidRDefault="008C58A1" w:rsidP="001F2160">
      <w:pPr>
        <w:jc w:val="center"/>
        <w:rPr>
          <w:rFonts w:cstheme="minorHAnsi"/>
        </w:rPr>
      </w:pPr>
      <w:r w:rsidRPr="00173E7F">
        <w:rPr>
          <w:rFonts w:cstheme="minorHAnsi"/>
        </w:rPr>
        <w:t>Harmonogram opracowania</w:t>
      </w:r>
    </w:p>
    <w:p w14:paraId="4735D7B4" w14:textId="77777777" w:rsidR="00482843" w:rsidRPr="00173E7F" w:rsidRDefault="008C58A1" w:rsidP="008C58A1">
      <w:pPr>
        <w:rPr>
          <w:rFonts w:cstheme="minorHAnsi"/>
          <w:b/>
          <w:bCs/>
          <w:u w:val="single"/>
        </w:rPr>
      </w:pPr>
      <w:r w:rsidRPr="00173E7F">
        <w:rPr>
          <w:rFonts w:cstheme="minorHAnsi"/>
          <w:b/>
          <w:bCs/>
          <w:u w:val="single"/>
        </w:rPr>
        <w:t>ETAP–I</w:t>
      </w:r>
    </w:p>
    <w:p w14:paraId="036CE575" w14:textId="77777777" w:rsidR="002E3661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 xml:space="preserve">Przygotowanie materiałów wejściowych, opracowanie </w:t>
      </w:r>
      <w:proofErr w:type="spellStart"/>
      <w:r w:rsidRPr="00173E7F">
        <w:rPr>
          <w:rFonts w:cstheme="minorHAnsi"/>
        </w:rPr>
        <w:t>ekofizjografii</w:t>
      </w:r>
      <w:proofErr w:type="spellEnd"/>
      <w:r w:rsidRPr="00173E7F">
        <w:rPr>
          <w:rFonts w:cstheme="minorHAnsi"/>
        </w:rPr>
        <w:t>,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w tym:</w:t>
      </w:r>
    </w:p>
    <w:p w14:paraId="719A2429" w14:textId="4894BE10" w:rsidR="002C3EDD" w:rsidRPr="00173E7F" w:rsidRDefault="008C58A1" w:rsidP="002C3EDD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173E7F">
        <w:rPr>
          <w:rFonts w:cstheme="minorHAnsi"/>
        </w:rPr>
        <w:t>Przekazanie Zamawiającemu projektów: ogłoszenia (w prasie lokalnej)i obwieszczenia(do BIP, na tablicę ogłoszeń w urzędzie gminy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oraz w sposób zwyczajowo przyjęty w gminie)o podjęciu uchwały o przystąpieniu do sporządzania studium, z określeniem formy, miejsca i terminu składania wniosków do studium, (na podstawie ustawy o planowaniu przestrzennym oraz ustawy o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 xml:space="preserve">udostępnianiu informacji o środowisku i jego ochronie, udziale społeczeństwa w ochronie środowiska oraz o ocenach oddziaływania na środowisko, w ramach strategicznej oceny oddziaływania na środowisko]; </w:t>
      </w:r>
    </w:p>
    <w:p w14:paraId="2CA337A1" w14:textId="450447B7" w:rsidR="002E3661" w:rsidRPr="00173E7F" w:rsidRDefault="008C58A1" w:rsidP="002C3EDD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173E7F">
        <w:rPr>
          <w:rFonts w:cstheme="minorHAnsi"/>
        </w:rPr>
        <w:t>Przekazanie Zamawiającemu projektów zawiadomień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 xml:space="preserve">o podjęciu uchwały o przystąpieniu do sporządzania studium </w:t>
      </w:r>
      <w:r w:rsidR="002E3661" w:rsidRPr="00173E7F">
        <w:rPr>
          <w:rFonts w:cstheme="minorHAnsi"/>
        </w:rPr>
        <w:t xml:space="preserve">instytucji </w:t>
      </w:r>
      <w:r w:rsidRPr="00173E7F">
        <w:rPr>
          <w:rFonts w:cstheme="minorHAnsi"/>
        </w:rPr>
        <w:t>organów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właściwych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do uzgadniania i opiniowania projektu studium[na podstawie ustawy o planowaniu przestrzennym];</w:t>
      </w:r>
    </w:p>
    <w:p w14:paraId="07AD9CFA" w14:textId="453B8495" w:rsidR="002E3661" w:rsidRPr="00173E7F" w:rsidRDefault="008C58A1" w:rsidP="002C3EDD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173E7F">
        <w:rPr>
          <w:rFonts w:cstheme="minorHAnsi"/>
        </w:rPr>
        <w:t>Przekazanie Zamawiającemu projektów wystąpień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do wszelkich innych instytucji, przedsiębiorstw i służb o informacje związane z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 xml:space="preserve">gospodarką przestrzenną Gminy </w:t>
      </w:r>
      <w:r w:rsidR="001F2160" w:rsidRPr="00173E7F">
        <w:rPr>
          <w:rFonts w:cstheme="minorHAnsi"/>
        </w:rPr>
        <w:t>Sztutowo</w:t>
      </w:r>
      <w:r w:rsidRPr="00173E7F">
        <w:rPr>
          <w:rFonts w:cstheme="minorHAnsi"/>
        </w:rPr>
        <w:t>;</w:t>
      </w:r>
    </w:p>
    <w:p w14:paraId="26E7E010" w14:textId="767D0848" w:rsidR="002E3661" w:rsidRPr="00173E7F" w:rsidRDefault="008C58A1" w:rsidP="002C3EDD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173E7F">
        <w:rPr>
          <w:rFonts w:cstheme="minorHAnsi"/>
        </w:rPr>
        <w:t>przekazanie Wykonawcy przez Zamawiającego: uchwały w sprawie przystąpienia do opracowania studium, uchwały i egz. studium obowiązującego, ewentualnych uchwał w sprawie zmian studium, obowiązujących planów miejscowych, map, w tym: topograficznych i dostępnych cyfrowych, Programu Rewitalizacji Gminy, Strategii Rozwoju Gminy, Gminnego Programu Gospodarki Odpadami i innych posiadanych programów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i opracowań mających wpływ na zagospodarowanie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przestrzenne, określenie możliwości finansowania rozwoju infrastruktury technicznej w budżetach gminnych /w skali roku na przestrzeni do max. 30 lat/, określenie celów, planów i zamierzeń inwestycyjnych gminy, w tym wskazanie inwestycji finansowanych ze źródeł wspólnotowych, Programu Ochrony Środowiska, gminnej ewidencji zabytków, informacji o obiektach infrastruktury społecznej (liczba i rozmieszczenie placówek szkolnych i przedszkoli, ośrodków kultury, świetlic, bibliotek, OSP itp.), wykazu sołectw, informacji dotyczących ich granic oraz liczby ludności w poszczególnych sołectwach, jak również wszelkich innych informacji mogących mieć związek z przedmiotem zamówienia.</w:t>
      </w:r>
    </w:p>
    <w:p w14:paraId="0E33C9F5" w14:textId="491C0D30" w:rsidR="002E3661" w:rsidRPr="00173E7F" w:rsidRDefault="008C58A1" w:rsidP="002C3EDD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173E7F">
        <w:rPr>
          <w:rFonts w:cstheme="minorHAnsi"/>
        </w:rPr>
        <w:t>skompletowanie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materiałów wejściowych i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wniosków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oraz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ich analiza–tabela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i mapa;</w:t>
      </w:r>
    </w:p>
    <w:p w14:paraId="7F69C4F0" w14:textId="39A694B8" w:rsidR="002E3661" w:rsidRPr="00173E7F" w:rsidRDefault="008C58A1" w:rsidP="002C3EDD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173E7F">
        <w:rPr>
          <w:rFonts w:cstheme="minorHAnsi"/>
        </w:rPr>
        <w:t>inwentaryzacja fotograficzna gminy, w tym: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miejscowości, krajobraz, ważne miejsca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i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obiekty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zakończone przekazaniem Zamawiającemu na płytach CD/DVD;</w:t>
      </w:r>
    </w:p>
    <w:p w14:paraId="6D477087" w14:textId="626AA983" w:rsidR="002E3661" w:rsidRPr="00173E7F" w:rsidRDefault="008C58A1" w:rsidP="002C3EDD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173E7F">
        <w:rPr>
          <w:rFonts w:cstheme="minorHAnsi"/>
        </w:rPr>
        <w:t xml:space="preserve">sporządzenie opracowania ekofizjograficznego Gminy </w:t>
      </w:r>
      <w:r w:rsidR="002C3EDD" w:rsidRPr="00173E7F">
        <w:rPr>
          <w:rFonts w:cstheme="minorHAnsi"/>
        </w:rPr>
        <w:t>Sztutowo</w:t>
      </w:r>
      <w:r w:rsidRPr="00173E7F">
        <w:rPr>
          <w:rFonts w:cstheme="minorHAnsi"/>
        </w:rPr>
        <w:t xml:space="preserve"> zgodnie z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Rozporządzeniem Ministra Środowiska z dnia 9 września 2002r. w sprawie opracowań ekofizjograficznych (Dz. U. z2002r. poz.1298); -przekazanie Zamawiającemu w wersji papierowej i na płytach CD/DVD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 xml:space="preserve">oraz sporządzenie projektu informacji o opracowaniu </w:t>
      </w:r>
      <w:proofErr w:type="spellStart"/>
      <w:r w:rsidRPr="00173E7F">
        <w:rPr>
          <w:rFonts w:cstheme="minorHAnsi"/>
        </w:rPr>
        <w:t>ekofizjograficznym</w:t>
      </w:r>
      <w:proofErr w:type="spellEnd"/>
      <w:r w:rsidRPr="00173E7F">
        <w:rPr>
          <w:rFonts w:cstheme="minorHAnsi"/>
        </w:rPr>
        <w:t xml:space="preserve"> do zamieszczenia w ogólnodostępnym wykazie danych o środowisku –na podstawie ustawy o udostępnianiu informacji o środowisku i jego ochronie, udziale społeczeństwa w ochronie środowiska oraz o ocenach oddziaływania na środowisko;</w:t>
      </w:r>
    </w:p>
    <w:p w14:paraId="5B935D75" w14:textId="77777777" w:rsidR="00033F8B" w:rsidRPr="00173E7F" w:rsidRDefault="008C58A1" w:rsidP="002C3EDD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173E7F">
        <w:rPr>
          <w:rFonts w:cstheme="minorHAnsi"/>
        </w:rPr>
        <w:t>Uzgodnienie zakresu prognozy oddziaływania na środowisko</w:t>
      </w:r>
      <w:r w:rsidR="00033F8B" w:rsidRPr="00173E7F">
        <w:rPr>
          <w:rFonts w:cstheme="minorHAnsi"/>
        </w:rPr>
        <w:t>;</w:t>
      </w:r>
    </w:p>
    <w:p w14:paraId="1E104DC3" w14:textId="6C6104D8" w:rsidR="002E3661" w:rsidRPr="00173E7F" w:rsidRDefault="008C58A1" w:rsidP="00033F8B">
      <w:pPr>
        <w:jc w:val="both"/>
        <w:rPr>
          <w:rFonts w:cstheme="minorHAnsi"/>
        </w:rPr>
      </w:pPr>
      <w:r w:rsidRPr="00173E7F">
        <w:rPr>
          <w:rFonts w:cstheme="minorHAnsi"/>
        </w:rPr>
        <w:t>w terminie do</w:t>
      </w:r>
      <w:r w:rsidR="00033F8B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 xml:space="preserve">30 czerwca </w:t>
      </w:r>
      <w:r w:rsidR="00033F8B" w:rsidRPr="00173E7F">
        <w:rPr>
          <w:rFonts w:cstheme="minorHAnsi"/>
        </w:rPr>
        <w:t>2020</w:t>
      </w:r>
      <w:r w:rsidRPr="00173E7F">
        <w:rPr>
          <w:rFonts w:cstheme="minorHAnsi"/>
        </w:rPr>
        <w:t xml:space="preserve"> r</w:t>
      </w:r>
      <w:r w:rsidR="002E3661" w:rsidRPr="00173E7F">
        <w:rPr>
          <w:rFonts w:cstheme="minorHAnsi"/>
        </w:rPr>
        <w:t xml:space="preserve"> </w:t>
      </w:r>
    </w:p>
    <w:p w14:paraId="3F45AD5C" w14:textId="2AC3368B" w:rsidR="008C58A1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rozliczenie -20% wynagrodzenia brutto</w:t>
      </w:r>
    </w:p>
    <w:p w14:paraId="6CD86C11" w14:textId="77777777" w:rsidR="002C3EDD" w:rsidRPr="00173E7F" w:rsidRDefault="002C3EDD" w:rsidP="008C58A1">
      <w:pPr>
        <w:rPr>
          <w:rFonts w:cstheme="minorHAnsi"/>
        </w:rPr>
      </w:pPr>
    </w:p>
    <w:p w14:paraId="6EE0CB88" w14:textId="77777777" w:rsidR="00EB0C33" w:rsidRPr="00173E7F" w:rsidRDefault="00EB0C33" w:rsidP="008C58A1">
      <w:pPr>
        <w:rPr>
          <w:rFonts w:cstheme="minorHAnsi"/>
          <w:b/>
          <w:bCs/>
          <w:u w:val="single"/>
        </w:rPr>
      </w:pPr>
    </w:p>
    <w:p w14:paraId="73D49F9F" w14:textId="57BC539E" w:rsidR="00482843" w:rsidRPr="00173E7F" w:rsidRDefault="008C58A1" w:rsidP="008C58A1">
      <w:pPr>
        <w:rPr>
          <w:rFonts w:cstheme="minorHAnsi"/>
          <w:b/>
          <w:bCs/>
          <w:u w:val="single"/>
        </w:rPr>
      </w:pPr>
      <w:r w:rsidRPr="00173E7F">
        <w:rPr>
          <w:rFonts w:cstheme="minorHAnsi"/>
          <w:b/>
          <w:bCs/>
          <w:u w:val="single"/>
        </w:rPr>
        <w:t>ETAP –II</w:t>
      </w:r>
    </w:p>
    <w:p w14:paraId="59ADDD22" w14:textId="77777777" w:rsidR="002E3661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Opracowanie uwarunkowań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w tym:</w:t>
      </w:r>
    </w:p>
    <w:p w14:paraId="769C72AA" w14:textId="77777777" w:rsidR="00033F8B" w:rsidRPr="00173E7F" w:rsidRDefault="008C58A1" w:rsidP="002C3EDD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173E7F">
        <w:rPr>
          <w:rFonts w:cstheme="minorHAnsi"/>
        </w:rPr>
        <w:t>sporządzenie części projektu Studium –tj. Uwarunkowań zagospodarowania przestrzennego gminy-zgodnie z zakresem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określonym w art.10ust.1, ustawy z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dnia 27 marca 2003r. o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planowaniu i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zagospodarowaniu przestrzennymi przekazanie Zamawiającemu w wersji papierowej oraz na płytach CD/DVD, z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zastrzeżeniem, możliwości korekt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i uzupełnień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treści w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trakcie dalszej procedury;</w:t>
      </w:r>
      <w:r w:rsidR="002E3661" w:rsidRPr="00173E7F">
        <w:rPr>
          <w:rFonts w:cstheme="minorHAnsi"/>
        </w:rPr>
        <w:t xml:space="preserve"> </w:t>
      </w:r>
    </w:p>
    <w:p w14:paraId="5BA22961" w14:textId="061260F3" w:rsidR="002E3661" w:rsidRPr="00173E7F" w:rsidRDefault="008C58A1" w:rsidP="00033F8B">
      <w:pPr>
        <w:jc w:val="both"/>
        <w:rPr>
          <w:rFonts w:cstheme="minorHAnsi"/>
        </w:rPr>
      </w:pPr>
      <w:r w:rsidRPr="00173E7F">
        <w:rPr>
          <w:rFonts w:cstheme="minorHAnsi"/>
        </w:rPr>
        <w:t>w terminie do</w:t>
      </w:r>
      <w:r w:rsidR="002E3661" w:rsidRPr="00173E7F">
        <w:rPr>
          <w:rFonts w:cstheme="minorHAnsi"/>
        </w:rPr>
        <w:t xml:space="preserve"> </w:t>
      </w:r>
      <w:r w:rsidR="00033F8B" w:rsidRPr="00173E7F">
        <w:rPr>
          <w:rFonts w:cstheme="minorHAnsi"/>
        </w:rPr>
        <w:t>31</w:t>
      </w:r>
      <w:r w:rsidRPr="00173E7F">
        <w:rPr>
          <w:rFonts w:cstheme="minorHAnsi"/>
        </w:rPr>
        <w:t xml:space="preserve"> </w:t>
      </w:r>
      <w:r w:rsidR="00033F8B" w:rsidRPr="00173E7F">
        <w:rPr>
          <w:rFonts w:cstheme="minorHAnsi"/>
        </w:rPr>
        <w:t>sierpnia 2020</w:t>
      </w:r>
      <w:r w:rsidRPr="00173E7F">
        <w:rPr>
          <w:rFonts w:cstheme="minorHAnsi"/>
        </w:rPr>
        <w:t xml:space="preserve"> r.</w:t>
      </w:r>
    </w:p>
    <w:p w14:paraId="77E579C1" w14:textId="5BBF796D" w:rsidR="00482843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rozliczenie -25% wynagrodzenia brutto</w:t>
      </w:r>
    </w:p>
    <w:p w14:paraId="06ABD473" w14:textId="77777777" w:rsidR="00482843" w:rsidRPr="00173E7F" w:rsidRDefault="008C58A1" w:rsidP="008C58A1">
      <w:pPr>
        <w:rPr>
          <w:rFonts w:cstheme="minorHAnsi"/>
          <w:b/>
          <w:bCs/>
          <w:u w:val="single"/>
        </w:rPr>
      </w:pPr>
      <w:r w:rsidRPr="00173E7F">
        <w:rPr>
          <w:rFonts w:cstheme="minorHAnsi"/>
          <w:b/>
          <w:bCs/>
          <w:u w:val="single"/>
        </w:rPr>
        <w:t>ETAP III</w:t>
      </w:r>
    </w:p>
    <w:p w14:paraId="2B7CE7D1" w14:textId="77777777" w:rsidR="002C3EDD" w:rsidRPr="00173E7F" w:rsidRDefault="008C58A1" w:rsidP="002C3EDD">
      <w:pPr>
        <w:jc w:val="both"/>
        <w:rPr>
          <w:rFonts w:cstheme="minorHAnsi"/>
        </w:rPr>
      </w:pPr>
      <w:r w:rsidRPr="00173E7F">
        <w:rPr>
          <w:rFonts w:cstheme="minorHAnsi"/>
        </w:rPr>
        <w:t>Opracowanie kierunków wraz z prognozą oddziaływania na środowisko, uzgodnienie projektu studium z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Zamawiającym, GKUA oraz przedłożenie Zamawiającemu do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uzgadniania i opiniowania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w tym:</w:t>
      </w:r>
    </w:p>
    <w:p w14:paraId="3AB60B96" w14:textId="7484028D" w:rsidR="002C3EDD" w:rsidRPr="00173E7F" w:rsidRDefault="008C58A1" w:rsidP="002C3EDD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173E7F">
        <w:rPr>
          <w:rFonts w:cstheme="minorHAnsi"/>
        </w:rPr>
        <w:t>sporządzenie projektu Studium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tj.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Kierunków zagospodarowania przestrzennego gminy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z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częścią tekstową i rysunkową, uzasadnieniem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zawierającym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objaśnienia przyjętych rozwiązań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oraz syntezą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ustaleń projektu studium;</w:t>
      </w:r>
    </w:p>
    <w:p w14:paraId="68834069" w14:textId="73CFA5BE" w:rsidR="002C3EDD" w:rsidRPr="00173E7F" w:rsidRDefault="008C58A1" w:rsidP="002C3EDD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173E7F">
        <w:rPr>
          <w:rFonts w:cstheme="minorHAnsi"/>
        </w:rPr>
        <w:t>sporządzenie prognozy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oddziaływania na środowisko;</w:t>
      </w:r>
    </w:p>
    <w:p w14:paraId="6DD6B2F7" w14:textId="72FF528B" w:rsidR="002C3EDD" w:rsidRPr="00173E7F" w:rsidRDefault="008C58A1" w:rsidP="002C3EDD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173E7F">
        <w:rPr>
          <w:rFonts w:cstheme="minorHAnsi"/>
        </w:rPr>
        <w:t>przedłożenie projektu studium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wraz z prognozą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oddziaływania na środowisko do akceptacji Zamawiającego;</w:t>
      </w:r>
    </w:p>
    <w:p w14:paraId="76873308" w14:textId="6FBAE8B9" w:rsidR="002C3EDD" w:rsidRPr="00173E7F" w:rsidRDefault="008C58A1" w:rsidP="002C3EDD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173E7F">
        <w:rPr>
          <w:rFonts w:cstheme="minorHAnsi"/>
        </w:rPr>
        <w:t>przedłożenie, po akceptacji przez Zamawiającego, projektu studium wraz z prognozą oddziaływania na środowisko do zaopiniowania przez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gminną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komisję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urbanistyczno –architektonicznej;</w:t>
      </w:r>
    </w:p>
    <w:p w14:paraId="3E62A6D8" w14:textId="77777777" w:rsidR="00033F8B" w:rsidRPr="00173E7F" w:rsidRDefault="008C58A1" w:rsidP="002C3EDD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173E7F">
        <w:rPr>
          <w:rFonts w:cstheme="minorHAnsi"/>
        </w:rPr>
        <w:t>przedłożenie Zamawiającemu, po uzyskaniu opinii gminnej komisji urbanistyczno –architektonicznej, projektu studium wr</w:t>
      </w:r>
      <w:bookmarkStart w:id="0" w:name="_GoBack"/>
      <w:bookmarkEnd w:id="0"/>
      <w:r w:rsidRPr="00173E7F">
        <w:rPr>
          <w:rFonts w:cstheme="minorHAnsi"/>
        </w:rPr>
        <w:t>az z prognozą oddziaływania na środowisko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oraz projektów wniosków o zaopiniowanie i uzgodnienia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celem wysłania do instytucji i organów właściwych do uzgadniania i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opiniowania;</w:t>
      </w:r>
      <w:r w:rsidR="002E3661" w:rsidRPr="00173E7F">
        <w:rPr>
          <w:rFonts w:cstheme="minorHAnsi"/>
        </w:rPr>
        <w:t xml:space="preserve"> </w:t>
      </w:r>
    </w:p>
    <w:p w14:paraId="12543A75" w14:textId="77913A82" w:rsidR="002E3661" w:rsidRPr="00173E7F" w:rsidRDefault="008C58A1" w:rsidP="00033F8B">
      <w:pPr>
        <w:jc w:val="both"/>
        <w:rPr>
          <w:rFonts w:cstheme="minorHAnsi"/>
        </w:rPr>
      </w:pPr>
      <w:r w:rsidRPr="00173E7F">
        <w:rPr>
          <w:rFonts w:cstheme="minorHAnsi"/>
        </w:rPr>
        <w:t xml:space="preserve">w terminie do </w:t>
      </w:r>
      <w:r w:rsidR="00033F8B" w:rsidRPr="00173E7F">
        <w:rPr>
          <w:rFonts w:cstheme="minorHAnsi"/>
        </w:rPr>
        <w:t>15</w:t>
      </w:r>
      <w:r w:rsidRPr="00173E7F">
        <w:rPr>
          <w:rFonts w:cstheme="minorHAnsi"/>
        </w:rPr>
        <w:t xml:space="preserve"> marca 202</w:t>
      </w:r>
      <w:r w:rsidR="00033F8B" w:rsidRPr="00173E7F">
        <w:rPr>
          <w:rFonts w:cstheme="minorHAnsi"/>
        </w:rPr>
        <w:t>1</w:t>
      </w:r>
      <w:r w:rsidRPr="00173E7F">
        <w:rPr>
          <w:rFonts w:cstheme="minorHAnsi"/>
        </w:rPr>
        <w:t xml:space="preserve"> </w:t>
      </w:r>
      <w:r w:rsidR="00033F8B" w:rsidRPr="00173E7F">
        <w:rPr>
          <w:rFonts w:cstheme="minorHAnsi"/>
        </w:rPr>
        <w:t>r</w:t>
      </w:r>
      <w:r w:rsidRPr="00173E7F">
        <w:rPr>
          <w:rFonts w:cstheme="minorHAnsi"/>
        </w:rPr>
        <w:t>.</w:t>
      </w:r>
      <w:r w:rsidR="002E3661" w:rsidRPr="00173E7F">
        <w:rPr>
          <w:rFonts w:cstheme="minorHAnsi"/>
        </w:rPr>
        <w:t xml:space="preserve"> </w:t>
      </w:r>
    </w:p>
    <w:p w14:paraId="592D62AD" w14:textId="386B9587" w:rsidR="00482843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rozliczenie 25% wynagrodzenia brutto</w:t>
      </w:r>
    </w:p>
    <w:p w14:paraId="693CA8BD" w14:textId="572247E8" w:rsidR="00482843" w:rsidRPr="00173E7F" w:rsidRDefault="008C58A1" w:rsidP="008C58A1">
      <w:pPr>
        <w:rPr>
          <w:rFonts w:cstheme="minorHAnsi"/>
          <w:b/>
          <w:bCs/>
          <w:u w:val="single"/>
        </w:rPr>
      </w:pPr>
      <w:r w:rsidRPr="00173E7F">
        <w:rPr>
          <w:rFonts w:cstheme="minorHAnsi"/>
          <w:b/>
          <w:bCs/>
          <w:u w:val="single"/>
        </w:rPr>
        <w:t>ETAP IV</w:t>
      </w:r>
    </w:p>
    <w:p w14:paraId="66B88462" w14:textId="77777777" w:rsidR="002C3EDD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Przedłożenie projektu studium do wyłożenia do publicznego wglądu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w tym:</w:t>
      </w:r>
    </w:p>
    <w:p w14:paraId="66FBE765" w14:textId="4E8FB626" w:rsidR="002C3EDD" w:rsidRPr="00173E7F" w:rsidRDefault="008C58A1" w:rsidP="002C3EDD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173E7F">
        <w:rPr>
          <w:rFonts w:cstheme="minorHAnsi"/>
        </w:rPr>
        <w:t>sporządzenie wykazu uzyskanych opinii i uzgodnień, ich analiza –tabela;</w:t>
      </w:r>
    </w:p>
    <w:p w14:paraId="4A579A75" w14:textId="44EB82C7" w:rsidR="002C3EDD" w:rsidRPr="00173E7F" w:rsidRDefault="008C58A1" w:rsidP="002C3EDD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173E7F">
        <w:rPr>
          <w:rFonts w:cstheme="minorHAnsi"/>
        </w:rPr>
        <w:t>wprowadzenie [ewentualnych] zmian w projekcie studium wynikających z uzyskanych opinii i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dokonanych uzgodnień i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przygotowanie projektu studium do wyłożenia do publicznego wglądu;</w:t>
      </w:r>
    </w:p>
    <w:p w14:paraId="24ABC1D0" w14:textId="77777777" w:rsidR="00033F8B" w:rsidRPr="00173E7F" w:rsidRDefault="008C58A1" w:rsidP="002C3EDD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173E7F">
        <w:rPr>
          <w:rFonts w:cstheme="minorHAnsi"/>
        </w:rPr>
        <w:t>przedłożenie Zamawiającemu projektu studium wraz z prognozą oddziaływania na środowisko oraz projektem ogłoszenia i obwieszczenia -celem wyłożenia do publicznego wglądu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i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organizacji w tym czasie dyskusji publicznej nad rozwiązaniami przyjętymi w projekcie studium(na podstawie ustawy o planowaniu przestrzennym)oraz projektu informacji o projekcie Studium i prognozie -do zamieszczenia w ogólnodostępnym wykazie danych o środowisku–na podstawie ustawy o udostępnianiu informacji o środowisku i jego ochronie, udziale społeczeństwa w ochronie środowiska oraz o ocenach oddziaływania na środowisko, w ramach strategicznej oceny oddziaływania na środowisko;</w:t>
      </w:r>
      <w:r w:rsidR="002E3661" w:rsidRPr="00173E7F">
        <w:rPr>
          <w:rFonts w:cstheme="minorHAnsi"/>
        </w:rPr>
        <w:t xml:space="preserve"> </w:t>
      </w:r>
    </w:p>
    <w:p w14:paraId="7C75FCBC" w14:textId="636F4112" w:rsidR="002E3661" w:rsidRPr="00173E7F" w:rsidRDefault="008C58A1" w:rsidP="00033F8B">
      <w:pPr>
        <w:jc w:val="both"/>
        <w:rPr>
          <w:rFonts w:cstheme="minorHAnsi"/>
        </w:rPr>
      </w:pPr>
      <w:r w:rsidRPr="00173E7F">
        <w:rPr>
          <w:rFonts w:cstheme="minorHAnsi"/>
        </w:rPr>
        <w:lastRenderedPageBreak/>
        <w:t>w terminie do</w:t>
      </w:r>
      <w:r w:rsidR="002E3661" w:rsidRPr="00173E7F">
        <w:rPr>
          <w:rFonts w:cstheme="minorHAnsi"/>
        </w:rPr>
        <w:t xml:space="preserve"> </w:t>
      </w:r>
      <w:r w:rsidR="00033F8B" w:rsidRPr="00173E7F">
        <w:rPr>
          <w:rFonts w:cstheme="minorHAnsi"/>
        </w:rPr>
        <w:t>31 maja</w:t>
      </w:r>
      <w:r w:rsidRPr="00173E7F">
        <w:rPr>
          <w:rFonts w:cstheme="minorHAnsi"/>
        </w:rPr>
        <w:t xml:space="preserve"> 202</w:t>
      </w:r>
      <w:r w:rsidR="00033F8B" w:rsidRPr="00173E7F">
        <w:rPr>
          <w:rFonts w:cstheme="minorHAnsi"/>
        </w:rPr>
        <w:t>1</w:t>
      </w:r>
      <w:r w:rsidRPr="00173E7F">
        <w:rPr>
          <w:rFonts w:cstheme="minorHAnsi"/>
        </w:rPr>
        <w:t xml:space="preserve"> r.</w:t>
      </w:r>
      <w:r w:rsidR="002E3661" w:rsidRPr="00173E7F">
        <w:rPr>
          <w:rFonts w:cstheme="minorHAnsi"/>
        </w:rPr>
        <w:t xml:space="preserve"> </w:t>
      </w:r>
    </w:p>
    <w:p w14:paraId="6F18682D" w14:textId="027C7A8C" w:rsidR="008C58A1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rozliczenie -10% wynagrodzenia brutto</w:t>
      </w:r>
    </w:p>
    <w:p w14:paraId="62EF1F17" w14:textId="77777777" w:rsidR="00EB0C33" w:rsidRPr="00173E7F" w:rsidRDefault="00EB0C33" w:rsidP="008C58A1">
      <w:pPr>
        <w:rPr>
          <w:rFonts w:cstheme="minorHAnsi"/>
          <w:b/>
          <w:bCs/>
          <w:u w:val="single"/>
        </w:rPr>
      </w:pPr>
    </w:p>
    <w:p w14:paraId="3655ACAB" w14:textId="40ED1944" w:rsidR="00482843" w:rsidRPr="00173E7F" w:rsidRDefault="008C58A1" w:rsidP="008C58A1">
      <w:pPr>
        <w:rPr>
          <w:rFonts w:cstheme="minorHAnsi"/>
          <w:b/>
          <w:bCs/>
          <w:u w:val="single"/>
        </w:rPr>
      </w:pPr>
      <w:r w:rsidRPr="00173E7F">
        <w:rPr>
          <w:rFonts w:cstheme="minorHAnsi"/>
          <w:b/>
          <w:bCs/>
          <w:u w:val="single"/>
        </w:rPr>
        <w:t>ETAP V</w:t>
      </w:r>
    </w:p>
    <w:p w14:paraId="2E12D142" w14:textId="77777777" w:rsidR="002C3EDD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Wyłożenie do publicznego wglądu oraz przedłożenie ostatecznego projektu studium wraz z listą nieuwzględnionych uwag oraz projektu uchwały wraz z uzasadnieniem -celem przedstawienia radzie gminy do uchwalenia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w tym:</w:t>
      </w:r>
    </w:p>
    <w:p w14:paraId="7F7E97F7" w14:textId="6551895F" w:rsidR="002C3EDD" w:rsidRPr="00173E7F" w:rsidRDefault="008C58A1" w:rsidP="002C3EDD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173E7F">
        <w:rPr>
          <w:rFonts w:cstheme="minorHAnsi"/>
        </w:rPr>
        <w:t>sporządzenie wykazu uwag wniesionych do projektu studium, ich analiza (tabela);</w:t>
      </w:r>
    </w:p>
    <w:p w14:paraId="4E0979B7" w14:textId="73586F95" w:rsidR="002C3EDD" w:rsidRPr="00173E7F" w:rsidRDefault="008C58A1" w:rsidP="002C3EDD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173E7F">
        <w:rPr>
          <w:rFonts w:cstheme="minorHAnsi"/>
        </w:rPr>
        <w:t>przedłożenie Zamawiającemu do akceptacji propozycji sposobu rozpatrzenia uwag wniesionych do projektu Studium wyłożonego do publicznego wglądu;</w:t>
      </w:r>
    </w:p>
    <w:p w14:paraId="1F884133" w14:textId="608FBC36" w:rsidR="002C3EDD" w:rsidRPr="00173E7F" w:rsidRDefault="008C58A1" w:rsidP="002C3EDD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173E7F">
        <w:rPr>
          <w:rFonts w:cstheme="minorHAnsi"/>
        </w:rPr>
        <w:t>wprowadzenie [ewentualnych] zmian w projekcie studium wynikających z uwzględnienia uwag wniesionych do projektu studium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oraz sporządzenie listy nieuwzględnionych uwag;</w:t>
      </w:r>
    </w:p>
    <w:p w14:paraId="75ABFFB4" w14:textId="77777777" w:rsidR="00033F8B" w:rsidRPr="00173E7F" w:rsidRDefault="008C58A1" w:rsidP="002C3EDD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173E7F">
        <w:rPr>
          <w:rFonts w:cstheme="minorHAnsi"/>
        </w:rPr>
        <w:t>przedłożenie Zamawiającemu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ostatecznego projektu studium wraz z listą nieuwzględnionych uwag oraz projektu uchwały wraz z uzasadnieniem -celem przedstawienia radzie gminy do uchwalenia;</w:t>
      </w:r>
      <w:r w:rsidR="002E3661" w:rsidRPr="00173E7F">
        <w:rPr>
          <w:rFonts w:cstheme="minorHAnsi"/>
        </w:rPr>
        <w:t xml:space="preserve"> </w:t>
      </w:r>
    </w:p>
    <w:p w14:paraId="4DEC0708" w14:textId="5C375313" w:rsidR="002E3661" w:rsidRPr="00173E7F" w:rsidRDefault="008C58A1" w:rsidP="00033F8B">
      <w:pPr>
        <w:jc w:val="both"/>
        <w:rPr>
          <w:rFonts w:cstheme="minorHAnsi"/>
        </w:rPr>
      </w:pPr>
      <w:r w:rsidRPr="00173E7F">
        <w:rPr>
          <w:rFonts w:cstheme="minorHAnsi"/>
        </w:rPr>
        <w:t>w terminie do</w:t>
      </w:r>
      <w:r w:rsidR="00033F8B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3</w:t>
      </w:r>
      <w:r w:rsidR="00033F8B" w:rsidRPr="00173E7F">
        <w:rPr>
          <w:rFonts w:cstheme="minorHAnsi"/>
        </w:rPr>
        <w:t>1</w:t>
      </w:r>
      <w:r w:rsidRPr="00173E7F">
        <w:rPr>
          <w:rFonts w:cstheme="minorHAnsi"/>
        </w:rPr>
        <w:t xml:space="preserve"> </w:t>
      </w:r>
      <w:r w:rsidR="00033F8B" w:rsidRPr="00173E7F">
        <w:rPr>
          <w:rFonts w:cstheme="minorHAnsi"/>
        </w:rPr>
        <w:t>października</w:t>
      </w:r>
      <w:r w:rsidRPr="00173E7F">
        <w:rPr>
          <w:rFonts w:cstheme="minorHAnsi"/>
        </w:rPr>
        <w:t xml:space="preserve"> 202</w:t>
      </w:r>
      <w:r w:rsidR="00033F8B" w:rsidRPr="00173E7F">
        <w:rPr>
          <w:rFonts w:cstheme="minorHAnsi"/>
        </w:rPr>
        <w:t>1</w:t>
      </w:r>
      <w:r w:rsidRPr="00173E7F">
        <w:rPr>
          <w:rFonts w:cstheme="minorHAnsi"/>
        </w:rPr>
        <w:t xml:space="preserve"> r.</w:t>
      </w:r>
    </w:p>
    <w:p w14:paraId="5E91669D" w14:textId="33F15F91" w:rsidR="00482843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rozliczenie 10% wynagrodzenia brutto</w:t>
      </w:r>
    </w:p>
    <w:p w14:paraId="150A4047" w14:textId="77777777" w:rsidR="00482843" w:rsidRPr="00173E7F" w:rsidRDefault="008C58A1" w:rsidP="008C58A1">
      <w:pPr>
        <w:rPr>
          <w:rFonts w:cstheme="minorHAnsi"/>
          <w:b/>
          <w:bCs/>
          <w:u w:val="single"/>
        </w:rPr>
      </w:pPr>
      <w:r w:rsidRPr="00173E7F">
        <w:rPr>
          <w:rFonts w:cstheme="minorHAnsi"/>
          <w:b/>
          <w:bCs/>
          <w:u w:val="single"/>
        </w:rPr>
        <w:t>ETAP VI -po uchwaleniu przez Radę Gminy</w:t>
      </w:r>
    </w:p>
    <w:p w14:paraId="7D3BE7EF" w14:textId="77777777" w:rsidR="002C3EDD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Przekazanie Zamawiającemu przedmiotu umowy w tym:</w:t>
      </w:r>
    </w:p>
    <w:p w14:paraId="1F7D6039" w14:textId="06914522" w:rsidR="002C3EDD" w:rsidRPr="00173E7F" w:rsidRDefault="008C58A1" w:rsidP="002C3EDD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173E7F">
        <w:rPr>
          <w:rFonts w:cstheme="minorHAnsi"/>
        </w:rPr>
        <w:t>Przygotowanie i przekazanie Zamawiającemu dokumentacji Studium dla Wojewody (wciągu 6 dni od uchwalenia Studium</w:t>
      </w:r>
      <w:r w:rsidR="00482843" w:rsidRPr="00173E7F">
        <w:rPr>
          <w:rFonts w:cstheme="minorHAnsi"/>
        </w:rPr>
        <w:t xml:space="preserve"> </w:t>
      </w:r>
      <w:r w:rsidR="002C3EDD" w:rsidRPr="00173E7F">
        <w:rPr>
          <w:rFonts w:cstheme="minorHAnsi"/>
        </w:rPr>
        <w:t>przez</w:t>
      </w:r>
      <w:r w:rsidRPr="00173E7F">
        <w:rPr>
          <w:rFonts w:cstheme="minorHAnsi"/>
        </w:rPr>
        <w:t xml:space="preserve"> Radę Gminy </w:t>
      </w:r>
      <w:r w:rsidR="002C3EDD" w:rsidRPr="00173E7F">
        <w:rPr>
          <w:rFonts w:cstheme="minorHAnsi"/>
        </w:rPr>
        <w:t>Sztutowo</w:t>
      </w:r>
      <w:r w:rsidRPr="00173E7F">
        <w:rPr>
          <w:rFonts w:cstheme="minorHAnsi"/>
        </w:rPr>
        <w:t xml:space="preserve">): </w:t>
      </w:r>
    </w:p>
    <w:p w14:paraId="053B2120" w14:textId="671B6EA4" w:rsidR="002C3EDD" w:rsidRPr="00173E7F" w:rsidRDefault="008C58A1" w:rsidP="002C3EDD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173E7F">
        <w:rPr>
          <w:rFonts w:cstheme="minorHAnsi"/>
        </w:rPr>
        <w:t>Zamawiający przedstawia wojewodzie uchwałę w sprawie</w:t>
      </w:r>
      <w:r w:rsidR="00482843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studium wraz z załącznikami, [tekst i rysunek studium oraz rozstrzygnięcie o sposobie rozpatrzenia uwag] oraz dokumentacją studium</w:t>
      </w:r>
      <w:r w:rsidR="00482843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w celu oceny ich zgodności z przepisami prawa;</w:t>
      </w:r>
    </w:p>
    <w:p w14:paraId="15BD5E45" w14:textId="516B5A73" w:rsidR="002C3EDD" w:rsidRPr="00173E7F" w:rsidRDefault="008C58A1" w:rsidP="002C3EDD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173E7F">
        <w:rPr>
          <w:rFonts w:cstheme="minorHAnsi"/>
        </w:rPr>
        <w:t>Sporządzenie podsumowania i uzasadnienia wynikającego z ustawy o udostępnianiu informacji o środowisku i jego ochronie, udziale społeczeństwa w ochronie środowiska oraz o ocenach oddziaływania na środowisko, w ramach strategicznej oceny oddziaływania na środowisko]</w:t>
      </w:r>
    </w:p>
    <w:p w14:paraId="6B65FF3C" w14:textId="42393B12" w:rsidR="002C3EDD" w:rsidRPr="00173E7F" w:rsidRDefault="008C58A1" w:rsidP="002C3EDD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173E7F">
        <w:rPr>
          <w:rFonts w:cstheme="minorHAnsi"/>
        </w:rPr>
        <w:t>Przekazanie Zamawiającemu projektów: informacji o uchwaleniu studium (do zamieszczenia w prasie, BIP i na tablicy ogłoszeń), pism przekazujących dokument wraz z podsumowaniem i uzasadnieniem do RDOŚ i PPIS oraz informacji o przyjętym dokumencie</w:t>
      </w:r>
      <w:r w:rsidR="00482843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do zamieszczenia w ogólnodostępnym wykazie danych o środowisku –na podstawie ustawy o udostępnianiu informacji o środowisku i jego ochronie, udziale społeczeństwa w ochronie środowiska oraz o ocenach oddziaływania na środowisko, w ramach strategicznej oceny oddziaływania na środowisko oraz projektu pisma przekazującego kopię studium staroście powiatu na podstawie ustawy o planowaniu przestrzennym;</w:t>
      </w:r>
    </w:p>
    <w:p w14:paraId="0AD76F63" w14:textId="77777777" w:rsidR="002C3EDD" w:rsidRPr="00173E7F" w:rsidRDefault="008C58A1" w:rsidP="002C3EDD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173E7F">
        <w:rPr>
          <w:rFonts w:cstheme="minorHAnsi"/>
        </w:rPr>
        <w:t>po okresie oceny zgodności uchwały z przepisami prawa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 xml:space="preserve">tj. po 30 dniach od przekazania do Wojewody </w:t>
      </w:r>
      <w:r w:rsidR="002C3EDD" w:rsidRPr="00173E7F">
        <w:rPr>
          <w:rFonts w:cstheme="minorHAnsi"/>
        </w:rPr>
        <w:t>Pomorskiego</w:t>
      </w:r>
      <w:r w:rsidRPr="00173E7F">
        <w:rPr>
          <w:rFonts w:cstheme="minorHAnsi"/>
        </w:rPr>
        <w:t>:</w:t>
      </w:r>
    </w:p>
    <w:p w14:paraId="4C0E4A54" w14:textId="77777777" w:rsidR="002C3EDD" w:rsidRPr="00173E7F" w:rsidRDefault="008C58A1" w:rsidP="002C3EDD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173E7F">
        <w:rPr>
          <w:rFonts w:cstheme="minorHAnsi"/>
        </w:rPr>
        <w:t>przekazanie Zamawiającemu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„Studium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 xml:space="preserve">uwarunkowań i kierunków zagospodarowania przestrzennego Gminy </w:t>
      </w:r>
      <w:r w:rsidR="002C3EDD" w:rsidRPr="00173E7F">
        <w:rPr>
          <w:rFonts w:cstheme="minorHAnsi"/>
        </w:rPr>
        <w:t>Sztutowo</w:t>
      </w:r>
      <w:r w:rsidRPr="00173E7F">
        <w:rPr>
          <w:rFonts w:cstheme="minorHAnsi"/>
        </w:rPr>
        <w:t>”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wraz z prognozą oddziaływania na środowisko w wersji papierowej i na płytach CD/DVD;</w:t>
      </w:r>
    </w:p>
    <w:p w14:paraId="719598F8" w14:textId="77777777" w:rsidR="00033F8B" w:rsidRPr="00173E7F" w:rsidRDefault="008C58A1" w:rsidP="002C3EDD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173E7F">
        <w:rPr>
          <w:rFonts w:cstheme="minorHAnsi"/>
        </w:rPr>
        <w:t>Przekazanie Zamawiającemu cyfrowych danych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przestrzennych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oraz wytworzenie metadanych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 xml:space="preserve">w formie elektronicznej -zgodnie z założeniami Dyrektywy 2007/2/WE Parlamentu Europejskiego i Rady z dnia 14 marca 2007 r. ustawiającej infrastrukturę </w:t>
      </w:r>
      <w:r w:rsidRPr="00173E7F">
        <w:rPr>
          <w:rFonts w:cstheme="minorHAnsi"/>
        </w:rPr>
        <w:lastRenderedPageBreak/>
        <w:t>informacji przestrzennej we Wspólnocie Europejskiej (INSPIRE) oraz ustawy z dnia 4 marca 2010 r. o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>infrastrukturze informacji przestrzennej;</w:t>
      </w:r>
      <w:r w:rsidR="002E3661" w:rsidRPr="00173E7F">
        <w:rPr>
          <w:rFonts w:cstheme="minorHAnsi"/>
        </w:rPr>
        <w:t xml:space="preserve"> </w:t>
      </w:r>
    </w:p>
    <w:p w14:paraId="4458F563" w14:textId="77777777" w:rsidR="00033F8B" w:rsidRPr="00173E7F" w:rsidRDefault="00033F8B" w:rsidP="00033F8B">
      <w:pPr>
        <w:jc w:val="both"/>
        <w:rPr>
          <w:rFonts w:cstheme="minorHAnsi"/>
        </w:rPr>
      </w:pPr>
    </w:p>
    <w:p w14:paraId="71DDD64E" w14:textId="0505A35E" w:rsidR="00482843" w:rsidRPr="00173E7F" w:rsidRDefault="008C58A1" w:rsidP="00033F8B">
      <w:pPr>
        <w:jc w:val="both"/>
        <w:rPr>
          <w:rFonts w:cstheme="minorHAnsi"/>
        </w:rPr>
      </w:pPr>
      <w:r w:rsidRPr="00173E7F">
        <w:rPr>
          <w:rFonts w:cstheme="minorHAnsi"/>
        </w:rPr>
        <w:t>w terminie:</w:t>
      </w:r>
      <w:r w:rsidR="002E3661" w:rsidRPr="00173E7F">
        <w:rPr>
          <w:rFonts w:cstheme="minorHAnsi"/>
        </w:rPr>
        <w:t xml:space="preserve"> </w:t>
      </w:r>
      <w:r w:rsidRPr="00173E7F">
        <w:rPr>
          <w:rFonts w:cstheme="minorHAnsi"/>
        </w:rPr>
        <w:t xml:space="preserve">do trzech miesięcy licząc od dnia uchwalenia przez Radę Gminy </w:t>
      </w:r>
      <w:r w:rsidR="002C3EDD" w:rsidRPr="00173E7F">
        <w:rPr>
          <w:rFonts w:cstheme="minorHAnsi"/>
        </w:rPr>
        <w:t>Sztutowo</w:t>
      </w:r>
    </w:p>
    <w:p w14:paraId="3ECDEEFD" w14:textId="7D56468F" w:rsidR="00482843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rozliczenie 10% wynagrodzenia brutto</w:t>
      </w:r>
    </w:p>
    <w:p w14:paraId="2F4A1EE7" w14:textId="77777777" w:rsidR="00033F8B" w:rsidRPr="00173E7F" w:rsidRDefault="00033F8B" w:rsidP="008C58A1">
      <w:pPr>
        <w:rPr>
          <w:rFonts w:cstheme="minorHAnsi"/>
        </w:rPr>
      </w:pPr>
    </w:p>
    <w:p w14:paraId="13E84633" w14:textId="23CA9F33" w:rsidR="002E3661" w:rsidRPr="00173E7F" w:rsidRDefault="008C58A1" w:rsidP="008C58A1">
      <w:pPr>
        <w:rPr>
          <w:rFonts w:cstheme="minorHAnsi"/>
        </w:rPr>
      </w:pPr>
      <w:r w:rsidRPr="00173E7F">
        <w:rPr>
          <w:rFonts w:cstheme="minorHAnsi"/>
        </w:rPr>
        <w:t>Razem po sześciu etapach:</w:t>
      </w:r>
    </w:p>
    <w:p w14:paraId="67BA1D70" w14:textId="59E96211" w:rsidR="008C58A1" w:rsidRPr="00173E7F" w:rsidRDefault="008C58A1" w:rsidP="007D749A">
      <w:pPr>
        <w:rPr>
          <w:rFonts w:cstheme="minorHAnsi"/>
        </w:rPr>
      </w:pPr>
      <w:r w:rsidRPr="00173E7F">
        <w:rPr>
          <w:rFonts w:cstheme="minorHAnsi"/>
        </w:rPr>
        <w:t>rozliczenie -100% wynagrodzenia brutto</w:t>
      </w:r>
    </w:p>
    <w:sectPr w:rsidR="008C58A1" w:rsidRPr="00173E7F" w:rsidSect="00173E7F">
      <w:foot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48B2" w14:textId="77777777" w:rsidR="00173E7F" w:rsidRDefault="00173E7F" w:rsidP="00173E7F">
      <w:pPr>
        <w:spacing w:after="0" w:line="240" w:lineRule="auto"/>
      </w:pPr>
      <w:r>
        <w:separator/>
      </w:r>
    </w:p>
  </w:endnote>
  <w:endnote w:type="continuationSeparator" w:id="0">
    <w:p w14:paraId="0865A9B1" w14:textId="77777777" w:rsidR="00173E7F" w:rsidRDefault="00173E7F" w:rsidP="0017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308241"/>
      <w:docPartObj>
        <w:docPartGallery w:val="Page Numbers (Bottom of Page)"/>
        <w:docPartUnique/>
      </w:docPartObj>
    </w:sdtPr>
    <w:sdtContent>
      <w:p w14:paraId="0DC8BF48" w14:textId="796366EF" w:rsidR="00173E7F" w:rsidRDefault="00173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FBF30" w14:textId="77777777" w:rsidR="00173E7F" w:rsidRDefault="00173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7F76" w14:textId="77777777" w:rsidR="00173E7F" w:rsidRDefault="00173E7F" w:rsidP="00173E7F">
      <w:pPr>
        <w:spacing w:after="0" w:line="240" w:lineRule="auto"/>
      </w:pPr>
      <w:r>
        <w:separator/>
      </w:r>
    </w:p>
  </w:footnote>
  <w:footnote w:type="continuationSeparator" w:id="0">
    <w:p w14:paraId="6544A615" w14:textId="77777777" w:rsidR="00173E7F" w:rsidRDefault="00173E7F" w:rsidP="0017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D96"/>
    <w:multiLevelType w:val="hybridMultilevel"/>
    <w:tmpl w:val="D808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3C0"/>
    <w:multiLevelType w:val="hybridMultilevel"/>
    <w:tmpl w:val="9516E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1F3E"/>
    <w:multiLevelType w:val="hybridMultilevel"/>
    <w:tmpl w:val="A3A8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1C87"/>
    <w:multiLevelType w:val="hybridMultilevel"/>
    <w:tmpl w:val="508C89E0"/>
    <w:lvl w:ilvl="0" w:tplc="FD8C8F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528D"/>
    <w:multiLevelType w:val="hybridMultilevel"/>
    <w:tmpl w:val="77125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A65"/>
    <w:multiLevelType w:val="hybridMultilevel"/>
    <w:tmpl w:val="1EB2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690B"/>
    <w:multiLevelType w:val="hybridMultilevel"/>
    <w:tmpl w:val="5470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22EB"/>
    <w:multiLevelType w:val="hybridMultilevel"/>
    <w:tmpl w:val="CAA2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5A27"/>
    <w:multiLevelType w:val="hybridMultilevel"/>
    <w:tmpl w:val="C8389FC0"/>
    <w:lvl w:ilvl="0" w:tplc="FD8C8F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037F"/>
    <w:multiLevelType w:val="hybridMultilevel"/>
    <w:tmpl w:val="669E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2574"/>
    <w:multiLevelType w:val="hybridMultilevel"/>
    <w:tmpl w:val="12CE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60E2"/>
    <w:multiLevelType w:val="hybridMultilevel"/>
    <w:tmpl w:val="75BC4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7384"/>
    <w:multiLevelType w:val="hybridMultilevel"/>
    <w:tmpl w:val="C8F29F06"/>
    <w:lvl w:ilvl="0" w:tplc="1084F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FC306A"/>
    <w:multiLevelType w:val="hybridMultilevel"/>
    <w:tmpl w:val="05DE8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2430D"/>
    <w:multiLevelType w:val="hybridMultilevel"/>
    <w:tmpl w:val="0AE0709A"/>
    <w:lvl w:ilvl="0" w:tplc="1A32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92F47"/>
    <w:multiLevelType w:val="hybridMultilevel"/>
    <w:tmpl w:val="C3B47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7968"/>
    <w:multiLevelType w:val="hybridMultilevel"/>
    <w:tmpl w:val="BD82A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92BE3"/>
    <w:multiLevelType w:val="hybridMultilevel"/>
    <w:tmpl w:val="AA7CF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A04B2"/>
    <w:multiLevelType w:val="hybridMultilevel"/>
    <w:tmpl w:val="1102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7005A"/>
    <w:multiLevelType w:val="hybridMultilevel"/>
    <w:tmpl w:val="6216737C"/>
    <w:lvl w:ilvl="0" w:tplc="1A32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653E2"/>
    <w:multiLevelType w:val="hybridMultilevel"/>
    <w:tmpl w:val="5310144A"/>
    <w:lvl w:ilvl="0" w:tplc="1A32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60F99"/>
    <w:multiLevelType w:val="hybridMultilevel"/>
    <w:tmpl w:val="2A30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9776C"/>
    <w:multiLevelType w:val="hybridMultilevel"/>
    <w:tmpl w:val="75D62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95260"/>
    <w:multiLevelType w:val="hybridMultilevel"/>
    <w:tmpl w:val="0066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44844"/>
    <w:multiLevelType w:val="hybridMultilevel"/>
    <w:tmpl w:val="7C16E4EA"/>
    <w:lvl w:ilvl="0" w:tplc="D0F26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7F5AD5"/>
    <w:multiLevelType w:val="hybridMultilevel"/>
    <w:tmpl w:val="B038DBD6"/>
    <w:lvl w:ilvl="0" w:tplc="1A32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0D04"/>
    <w:multiLevelType w:val="hybridMultilevel"/>
    <w:tmpl w:val="44F8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F331B"/>
    <w:multiLevelType w:val="hybridMultilevel"/>
    <w:tmpl w:val="64741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44372"/>
    <w:multiLevelType w:val="hybridMultilevel"/>
    <w:tmpl w:val="6A2A4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33766"/>
    <w:multiLevelType w:val="hybridMultilevel"/>
    <w:tmpl w:val="CAC21F50"/>
    <w:lvl w:ilvl="0" w:tplc="3912F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ED7071"/>
    <w:multiLevelType w:val="hybridMultilevel"/>
    <w:tmpl w:val="E3585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74022"/>
    <w:multiLevelType w:val="hybridMultilevel"/>
    <w:tmpl w:val="360011B2"/>
    <w:lvl w:ilvl="0" w:tplc="1A32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77187"/>
    <w:multiLevelType w:val="hybridMultilevel"/>
    <w:tmpl w:val="B468AA64"/>
    <w:lvl w:ilvl="0" w:tplc="1A32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A519D"/>
    <w:multiLevelType w:val="hybridMultilevel"/>
    <w:tmpl w:val="9D4614BA"/>
    <w:lvl w:ilvl="0" w:tplc="C2BEAD0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BEB581E"/>
    <w:multiLevelType w:val="hybridMultilevel"/>
    <w:tmpl w:val="441401BE"/>
    <w:lvl w:ilvl="0" w:tplc="2CFE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3D73E9"/>
    <w:multiLevelType w:val="hybridMultilevel"/>
    <w:tmpl w:val="D946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10E41"/>
    <w:multiLevelType w:val="hybridMultilevel"/>
    <w:tmpl w:val="1D6A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B549F"/>
    <w:multiLevelType w:val="hybridMultilevel"/>
    <w:tmpl w:val="733A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43B1A"/>
    <w:multiLevelType w:val="hybridMultilevel"/>
    <w:tmpl w:val="4BAEC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30"/>
  </w:num>
  <w:num w:numId="5">
    <w:abstractNumId w:val="20"/>
  </w:num>
  <w:num w:numId="6">
    <w:abstractNumId w:val="38"/>
  </w:num>
  <w:num w:numId="7">
    <w:abstractNumId w:val="13"/>
  </w:num>
  <w:num w:numId="8">
    <w:abstractNumId w:val="4"/>
  </w:num>
  <w:num w:numId="9">
    <w:abstractNumId w:val="5"/>
  </w:num>
  <w:num w:numId="10">
    <w:abstractNumId w:val="33"/>
  </w:num>
  <w:num w:numId="11">
    <w:abstractNumId w:val="25"/>
  </w:num>
  <w:num w:numId="12">
    <w:abstractNumId w:val="32"/>
  </w:num>
  <w:num w:numId="13">
    <w:abstractNumId w:val="19"/>
  </w:num>
  <w:num w:numId="14">
    <w:abstractNumId w:val="31"/>
  </w:num>
  <w:num w:numId="15">
    <w:abstractNumId w:val="14"/>
  </w:num>
  <w:num w:numId="16">
    <w:abstractNumId w:val="7"/>
  </w:num>
  <w:num w:numId="17">
    <w:abstractNumId w:val="35"/>
  </w:num>
  <w:num w:numId="18">
    <w:abstractNumId w:val="15"/>
  </w:num>
  <w:num w:numId="19">
    <w:abstractNumId w:val="26"/>
  </w:num>
  <w:num w:numId="20">
    <w:abstractNumId w:val="11"/>
  </w:num>
  <w:num w:numId="21">
    <w:abstractNumId w:val="1"/>
  </w:num>
  <w:num w:numId="22">
    <w:abstractNumId w:val="2"/>
  </w:num>
  <w:num w:numId="23">
    <w:abstractNumId w:val="17"/>
  </w:num>
  <w:num w:numId="24">
    <w:abstractNumId w:val="12"/>
  </w:num>
  <w:num w:numId="25">
    <w:abstractNumId w:val="3"/>
  </w:num>
  <w:num w:numId="26">
    <w:abstractNumId w:val="8"/>
  </w:num>
  <w:num w:numId="27">
    <w:abstractNumId w:val="36"/>
  </w:num>
  <w:num w:numId="28">
    <w:abstractNumId w:val="37"/>
  </w:num>
  <w:num w:numId="29">
    <w:abstractNumId w:val="27"/>
  </w:num>
  <w:num w:numId="30">
    <w:abstractNumId w:val="18"/>
  </w:num>
  <w:num w:numId="31">
    <w:abstractNumId w:val="29"/>
  </w:num>
  <w:num w:numId="32">
    <w:abstractNumId w:val="24"/>
  </w:num>
  <w:num w:numId="33">
    <w:abstractNumId w:val="22"/>
  </w:num>
  <w:num w:numId="34">
    <w:abstractNumId w:val="21"/>
  </w:num>
  <w:num w:numId="35">
    <w:abstractNumId w:val="16"/>
  </w:num>
  <w:num w:numId="36">
    <w:abstractNumId w:val="6"/>
  </w:num>
  <w:num w:numId="37">
    <w:abstractNumId w:val="2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5"/>
    <w:rsid w:val="00033F8B"/>
    <w:rsid w:val="0006380F"/>
    <w:rsid w:val="0009318D"/>
    <w:rsid w:val="000A3085"/>
    <w:rsid w:val="000A4309"/>
    <w:rsid w:val="00173E7F"/>
    <w:rsid w:val="001E29D0"/>
    <w:rsid w:val="001F2160"/>
    <w:rsid w:val="00216182"/>
    <w:rsid w:val="002A3E05"/>
    <w:rsid w:val="002C3EDD"/>
    <w:rsid w:val="002E3661"/>
    <w:rsid w:val="00417EA9"/>
    <w:rsid w:val="00482843"/>
    <w:rsid w:val="004A3988"/>
    <w:rsid w:val="004C7EE1"/>
    <w:rsid w:val="00704E5D"/>
    <w:rsid w:val="0078026B"/>
    <w:rsid w:val="007D749A"/>
    <w:rsid w:val="00896A30"/>
    <w:rsid w:val="008C58A1"/>
    <w:rsid w:val="00904114"/>
    <w:rsid w:val="009F6D8B"/>
    <w:rsid w:val="00A67E9E"/>
    <w:rsid w:val="00AD17FB"/>
    <w:rsid w:val="00BD2036"/>
    <w:rsid w:val="00BD54B9"/>
    <w:rsid w:val="00C02238"/>
    <w:rsid w:val="00C07D12"/>
    <w:rsid w:val="00CB3D21"/>
    <w:rsid w:val="00CE31CB"/>
    <w:rsid w:val="00E16A07"/>
    <w:rsid w:val="00EB0C33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4B5C"/>
  <w15:chartTrackingRefBased/>
  <w15:docId w15:val="{1745B2D0-0522-4326-B85F-A84DE42D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74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4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8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E7F"/>
  </w:style>
  <w:style w:type="paragraph" w:styleId="Stopka">
    <w:name w:val="footer"/>
    <w:basedOn w:val="Normalny"/>
    <w:link w:val="StopkaZnak"/>
    <w:uiPriority w:val="99"/>
    <w:unhideWhenUsed/>
    <w:rsid w:val="0017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12</Pages>
  <Words>4850</Words>
  <Characters>29102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Godek</dc:creator>
  <cp:keywords/>
  <dc:description/>
  <cp:lastModifiedBy>Aldona Godek</cp:lastModifiedBy>
  <cp:revision>21</cp:revision>
  <cp:lastPrinted>2019-12-11T08:53:00Z</cp:lastPrinted>
  <dcterms:created xsi:type="dcterms:W3CDTF">2019-12-04T12:18:00Z</dcterms:created>
  <dcterms:modified xsi:type="dcterms:W3CDTF">2020-01-23T08:58:00Z</dcterms:modified>
</cp:coreProperties>
</file>