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val="pl-PL" w:eastAsia="en-GB"/>
        </w:rPr>
        <w:t>Wójt/Burmistrz/Prezydent</w:t>
      </w:r>
      <w:bookmarkStart w:id="0" w:name="_GoBack"/>
      <w:bookmarkEnd w:id="0"/>
      <w:r>
        <w:rPr>
          <w:rFonts w:eastAsia="Times New Roman" w:cs="Arial" w:ascii="Arial" w:hAnsi="Arial"/>
          <w:b/>
          <w:bCs/>
          <w:color w:val="000000"/>
          <w:sz w:val="21"/>
          <w:szCs w:val="21"/>
          <w:lang w:val="pl-PL" w:eastAsia="en-GB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val="pl-PL" w:eastAsia="en-GB"/>
        </w:rPr>
        <w:t>Dyrektor Szkoły/Dyrektor Świetlicy*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Adresatem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val="pl-PL" w:eastAsia="en-GB"/>
        </w:rPr>
        <w:t>Prośby</w:t>
      </w: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/Petycji* - jest Organ Gminy  ujawniony w komparycji -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val="pl-PL" w:eastAsia="en-GB"/>
        </w:rPr>
        <w:t>jednoznacznie identyfikowalny  za pomocą uzyskanego z Biuletynu Informacji Publicznej Urzędu Gminy/Szkoły (właściwej miejscowo)   - adresu e-mail ! - pod którym odebrano niniejszą prośbę/petycję.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Preambuła petycji.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PZU SA oraz Hasbro Poland sp. z o.o - za pomocą niniejszej akcji - współdziałając z Dyrektorami Szkół Podstawowych i Kierownikami świetlic wiejskich - pragnie zwiększać bezpieczeństwo i przyczyniać się do ograniczenia ilości wypadków drogowych z udziałem uczniów.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To już druga edycja akcji - w której Fundatorzy wspierają remonty szkolnych świetlic  - w tym roku 3 placówki uzyskają wsparcie finansowe w wys. 20 tys. pln każda.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Działania zwiększające bezpieczeństwo uczniów na drodze - prowadzone w ramach wzmiankowanej akcji pozwolą nauczycielom i opiekunom szkolnym wspierać rodziców uczniów w zaspokojeniu wymogów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val="pl-PL" w:eastAsia="en-GB"/>
        </w:rPr>
        <w:t>art. 11 ust. 4a Ustawy  z dnia 20 czerwca 1997 r. Prawo o ruchu drogowym (Dz. U. z 2018 r. poz. 1990) - scilicet:  “(…)Pieszy poruszający się po drodze po zmierzchu poza obszarem zabudowanym jest obowiązany używać elementów odblaskowych w sposób widoczny dla innych uczestników ruchu, chyba że porusza się po drodze przeznaczonej wyłącznie dla pieszych lub po chodniku. (…) "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Oczywiście wskazane jest również posiadanie świateł odblaskowych przez uczniów poruszających się w pobliżu dróg - również na terenie zabudowanym.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Prośba/Petycja: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 </w:t>
      </w: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- Zatem w nawiązaniu do wyżej wzmiankowanej argumentacji -  prosimy aby Wójt/Burmistrz/Prezydent - biorąc pod uwagę powyżej wskazany uzasadniony społecznie interes pro publico bono -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val="pl-PL" w:eastAsia="en-GB"/>
        </w:rPr>
        <w:t>przekazał niniejszą petycję wszystkim Dyrektorom Szkół Podstawowych i Kierownikom świetlic wiejskich  - miejscowo właściwym dla Gminy (adresata wniosku)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Jako podstawę naszej prośby prosimy o przyjęcie trybu określonego w Ustawie z dnia 11 lipca 2014 r. o petycjach (Dz.U.2018.870 t.j. z dnia 2018.05.10)    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Fakultatywnie - przekazanie wniosku do szkół może nastąpić na podstawie art. 65 kpa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Poniżej - część przeznaczona bezpośrednio do Dyrektorów Szkół/Świetlic Wiejskich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val="pl-PL" w:eastAsia="en-GB"/>
        </w:rPr>
        <w:t>———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val="pl-PL" w:eastAsia="en-GB"/>
        </w:rPr>
        <w:t>Część do przekazania do Dyrektorów Szkół/Świetlic</w:t>
      </w: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—————————————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val="pl-PL" w:eastAsia="en-GB"/>
        </w:rPr>
        <w:t>Dyrektor Szkoły/Dyrektor świetlicy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Rozpoczynamy drugą edycję akcji Się gra się ma. Tym razem pod hasłem Bezpieczny Playroom. W naszej akcji chcemy przemienić szkolne świetlice w nowoczesne i kolorowe sale gier. Sale, które będą sprzyjały wszechstronnemu rozwojowi oraz promowały bezpieczne zachowania w szkole i w drodze do szkoły.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Nagrodami w naszej akcji są środki na remonty 3 szkolnych świetlic oraz 30 zestawów gier planszowych i dekoracyjnych naklejek ściennych.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val="pl-PL" w:eastAsia="en-GB"/>
        </w:rPr>
        <w:t>Każda świetlica, która zgłosi się do akcji, otrzyma pakiet startowy. Pakiet zawiera grę przypominającą zasady o bezpieczeństwie, odblaskowe zawieszki na plecaki dla dzieci oraz plakat i naklejkę, zachęcające do głosowania.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Jak wziąć udział? Wystarczy wypełnić formularz na siegrasiema.com i wgrać zdjęcie świetlicy z opisem.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Jako podstawę naszej prośby przystąpienia do akcji - prosimy o przyjęcie trybu określonego w Ustawie z dnia 11 lipca 2014 r. o petycjach (Dz.U.2018.870 t.j. z dnia 2018.05.10)    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Odpowiedzi odnośnie akcesu do prezentowanej w niniejszej prośbie akcji “Bezpieczny Uczeń” - prosimy udzielić na adres bezpieczny-uczen@samorzad.pl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Wszelkie szczegóły organizacyjne znajdują się na stronie www.siegrasiema.com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Z poważaniem: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Osoba Prawna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Szulc-Efekt sp zoo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Prezes Zarządu Adam Szulc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tel. 608-318-418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KRS: 0000059459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ul. Poligonowa 1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04-051 Warszawa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tel/fax. (22) 673-62-12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Kapitał Zakładowy: 222 000,00 pln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  <w:t>www.gmina.pl    www.samorzad.pl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1"/>
          <w:szCs w:val="21"/>
          <w:lang w:val="pl-PL"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pl-PL" w:eastAsia="en-GB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val="pl-PL" w:eastAsia="en-GB"/>
        </w:rPr>
      </w:pPr>
      <w:r>
        <w:rPr>
          <w:rFonts w:eastAsia="Times New Roman" w:cs="Times New Roman" w:ascii="Times New Roman" w:hAnsi="Times New Roman"/>
          <w:lang w:val="pl-PL" w:eastAsia="en-GB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55cff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LibreOffice/5.0.4.2$Windows_x86 LibreOffice_project/2b9802c1994aa0b7dc6079e128979269cf95bc78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2019-10-19T08:43:00Z</dcterms:created>
  <dc:creator>Adam Szulc</dc:creator>
  <dc:language>pl-PL</dc:language>
  <cp:lastModifiedBy>Adam Szulc</cp:lastModifiedBy>
  <dcterms:modified xsi:type="dcterms:W3CDTF">2019-10-19T08:43:00Z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