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6" w:rsidRDefault="009663DB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INFORMACJA O WYNIKU </w:t>
      </w:r>
      <w:r w:rsidR="001C4305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TRZECIEGO</w:t>
      </w:r>
      <w:r w:rsidR="00AB4FC1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PRZETARGU USTNEGO NIEOGRANICZONEGO, KTÓRY ODBYŁ SIĘ W DNIU </w:t>
      </w:r>
      <w:r w:rsidR="001C4305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6 GRUDNIA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2018 r.              </w:t>
      </w:r>
    </w:p>
    <w:p w:rsidR="002C3956" w:rsidRDefault="009663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p w:rsidR="002C3956" w:rsidRDefault="002C39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9663DB">
      <w:pPr>
        <w:ind w:firstLine="708"/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§ 12 Rozporządzenia Rady Ministrów z dnia 14 września               2004 r. w sprawie sposobu i trybu przeprowadzania przetargów oraz rokowań na zbycie nieruchomości (j.t. Dz. U. z 2014r. poz. 1490), podaję do publicznej wiadomości: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Informację o wyniku przetargu ustnego nieograniczonego, który odbył się w dniu           </w:t>
      </w:r>
      <w:r w:rsidR="001C4305">
        <w:rPr>
          <w:rFonts w:ascii="Arial" w:eastAsia="Times New Roman" w:hAnsi="Arial" w:cs="Arial"/>
          <w:sz w:val="24"/>
          <w:szCs w:val="24"/>
          <w:lang w:eastAsia="pl-PL"/>
        </w:rPr>
        <w:t>6 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2018 r. w siedzibie Urzędu Gminy w Sztutowie, pok. nr. 1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Forma przetargu </w:t>
      </w:r>
      <w:r w:rsidR="001C4305">
        <w:rPr>
          <w:rFonts w:ascii="Arial" w:eastAsia="Times New Roman" w:hAnsi="Arial" w:cs="Arial"/>
          <w:sz w:val="24"/>
          <w:szCs w:val="24"/>
          <w:lang w:eastAsia="pl-PL"/>
        </w:rPr>
        <w:t xml:space="preserve">– trzeci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ustny przetarg nieograniczony na sprzedaż działki  Nr 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 xml:space="preserve">72/5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obręb 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>Groszkowo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pow.  0,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>0800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ha, KW GD2M/000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>41060/3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Zgodnie z planem zagospodarowania przestrzennego 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>południowej części gminy Sztutowo działka przeznaczona jest pod teren budownictwa mieszkaniowego, w tym zagrodowego, obsługa i prowadzenie  produkcji rolnej. Wskazana funkcja usługowa, agroturystyki i obsługi rolnej.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2C3956" w:rsidRDefault="009663DB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Cena wywoławcza 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 xml:space="preserve">netto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nieruchomości : </w:t>
      </w:r>
      <w:r w:rsidR="00CB670A">
        <w:rPr>
          <w:rFonts w:ascii="Arial" w:eastAsia="Times New Roman" w:hAnsi="Arial" w:cs="Arial"/>
          <w:sz w:val="24"/>
          <w:szCs w:val="24"/>
          <w:lang w:eastAsia="pl-PL"/>
        </w:rPr>
        <w:t>40.000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najwyższa cena osiągnięta w przetargu – 0 zł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dopuszczonych do uczestniczenia w przetargu – 0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niedopuszczonych do uczestniczenia w przetargu – 0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C3956" w:rsidRDefault="009663DB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t>Przetarg został zakończony wynikiem negatywnym.</w:t>
      </w:r>
    </w:p>
    <w:p w:rsidR="002C3956" w:rsidRDefault="002C3956"/>
    <w:p w:rsidR="001C4305" w:rsidRDefault="001C4305">
      <w:r>
        <w:t>Wójt</w:t>
      </w:r>
    </w:p>
    <w:p w:rsidR="001C4305" w:rsidRDefault="001C4305"/>
    <w:p w:rsidR="001C4305" w:rsidRDefault="001C4305">
      <w:r>
        <w:t xml:space="preserve">Robert Zieliński </w:t>
      </w:r>
    </w:p>
    <w:p w:rsidR="001C4305" w:rsidRDefault="001C4305"/>
    <w:p w:rsidR="001C4305" w:rsidRDefault="001C4305">
      <w:r>
        <w:t xml:space="preserve">Sztutowo, 6.12.2018 </w:t>
      </w:r>
      <w:bookmarkStart w:id="0" w:name="_GoBack"/>
      <w:bookmarkEnd w:id="0"/>
    </w:p>
    <w:sectPr w:rsidR="001C430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56"/>
    <w:rsid w:val="001A2FAC"/>
    <w:rsid w:val="001A7DA8"/>
    <w:rsid w:val="001B47AA"/>
    <w:rsid w:val="001C4305"/>
    <w:rsid w:val="002C3956"/>
    <w:rsid w:val="009663DB"/>
    <w:rsid w:val="00AB4FC1"/>
    <w:rsid w:val="00C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027E"/>
  <w15:docId w15:val="{86056E0E-C431-4F6C-B58A-BA22D1E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11</cp:revision>
  <cp:lastPrinted>2018-12-06T07:57:00Z</cp:lastPrinted>
  <dcterms:created xsi:type="dcterms:W3CDTF">2016-05-30T09:45:00Z</dcterms:created>
  <dcterms:modified xsi:type="dcterms:W3CDTF">2018-12-06T07:57:00Z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