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07" w:rsidRPr="005E5607" w:rsidRDefault="005E5607" w:rsidP="005E5607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eastAsia="pl-PL"/>
        </w:rPr>
      </w:pPr>
      <w:bookmarkStart w:id="0" w:name="__DdeLink__74_1280881045"/>
      <w:bookmarkStart w:id="1" w:name="__DdeLink__2002_716967054"/>
      <w:bookmarkStart w:id="2" w:name="__DdeLink__6624_818306091"/>
      <w:bookmarkStart w:id="3" w:name="__DdeLink__91_438117809"/>
      <w:bookmarkEnd w:id="0"/>
      <w:bookmarkEnd w:id="1"/>
      <w:bookmarkEnd w:id="2"/>
      <w:bookmarkEnd w:id="3"/>
      <w:r w:rsidRPr="005E5607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eastAsia="pl-PL"/>
        </w:rPr>
        <w:t>Zawiadomienie</w:t>
      </w:r>
    </w:p>
    <w:p w:rsidR="005E5607" w:rsidRPr="005E5607" w:rsidRDefault="005E5607" w:rsidP="005E5607">
      <w:pPr>
        <w:spacing w:after="0" w:line="240" w:lineRule="auto"/>
        <w:jc w:val="both"/>
        <w:rPr>
          <w:rFonts w:ascii="Calibri Light" w:eastAsia="Times New Roman" w:hAnsi="Calibri Light" w:cs="Calibri Light"/>
          <w:color w:val="00000A"/>
          <w:sz w:val="24"/>
          <w:szCs w:val="24"/>
          <w:lang w:eastAsia="pl-PL"/>
        </w:rPr>
      </w:pPr>
    </w:p>
    <w:p w:rsidR="005E5607" w:rsidRPr="005E5607" w:rsidRDefault="005E5607" w:rsidP="005E5607">
      <w:pPr>
        <w:spacing w:after="0" w:line="240" w:lineRule="auto"/>
        <w:jc w:val="both"/>
        <w:rPr>
          <w:rFonts w:ascii="Calibri Light" w:eastAsia="Times New Roman" w:hAnsi="Calibri Light" w:cs="Calibri Light"/>
          <w:color w:val="00000A"/>
          <w:sz w:val="24"/>
          <w:szCs w:val="24"/>
          <w:lang w:eastAsia="pl-PL"/>
        </w:rPr>
      </w:pPr>
    </w:p>
    <w:p w:rsidR="005E5607" w:rsidRPr="005E5607" w:rsidRDefault="005E5607" w:rsidP="005E56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5E5607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Wójt Gminy Sztutowo na podstawie art. 35 ust. 1 i 2  ustawy  z dnia 21 sierpnia 1997 roku o gospodarce nieruchomościami (tekst jednolity Dz. U. z 2016 r. poz. 2147 z późniejszymi zmianami) informuje, że  w dniu</w:t>
      </w:r>
      <w:r w:rsidRPr="005E5607">
        <w:rPr>
          <w:rFonts w:ascii="Calibri Light" w:eastAsia="SimSun" w:hAnsi="Calibri Light" w:cs="Calibri Light"/>
          <w:b/>
          <w:bCs/>
          <w:kern w:val="3"/>
          <w:sz w:val="24"/>
          <w:szCs w:val="24"/>
          <w:lang w:eastAsia="zh-CN" w:bidi="hi-IN"/>
        </w:rPr>
        <w:t xml:space="preserve">  31 stycznia 2018 </w:t>
      </w:r>
      <w:r w:rsidRPr="005E5607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r. </w:t>
      </w:r>
      <w:bookmarkStart w:id="4" w:name="__DdeLink__2000_716967054"/>
      <w:r w:rsidRPr="005E5607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w siedzibie Urzędu Gminy w Sztutowie ul. Gdańska 55   oraz na stronie </w:t>
      </w:r>
      <w:hyperlink r:id="rId4" w:history="1">
        <w:r w:rsidRPr="005E5607">
          <w:rPr>
            <w:rFonts w:ascii="Calibri Light" w:eastAsia="SimSun" w:hAnsi="Calibri Light" w:cs="Calibri Light"/>
            <w:color w:val="0563C1"/>
            <w:kern w:val="3"/>
            <w:sz w:val="24"/>
            <w:szCs w:val="24"/>
            <w:u w:val="single"/>
            <w:lang w:eastAsia="zh-CN" w:bidi="hi-IN"/>
          </w:rPr>
          <w:t>www.sztutowo.pl</w:t>
        </w:r>
      </w:hyperlink>
      <w:r w:rsidRPr="005E5607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 został wywieszony wykaz nieruchomości przeznaczonych </w:t>
      </w:r>
      <w:r w:rsidRPr="005E5607">
        <w:rPr>
          <w:rFonts w:ascii="Calibri Light" w:eastAsia="Times New Roman" w:hAnsi="Calibri Light" w:cs="Calibri Light"/>
          <w:kern w:val="3"/>
          <w:sz w:val="24"/>
          <w:szCs w:val="24"/>
          <w:lang w:eastAsia="pl-PL" w:bidi="hi-IN"/>
        </w:rPr>
        <w:t xml:space="preserve">do  </w:t>
      </w:r>
      <w:r>
        <w:rPr>
          <w:rFonts w:ascii="Calibri Light" w:eastAsia="Times New Roman" w:hAnsi="Calibri Light" w:cs="Calibri Light"/>
          <w:kern w:val="3"/>
          <w:sz w:val="24"/>
          <w:szCs w:val="24"/>
          <w:lang w:eastAsia="pl-PL" w:bidi="hi-IN"/>
        </w:rPr>
        <w:t>wydzierżawienia od Skarbu Państwa na okres 10 lat.</w:t>
      </w:r>
    </w:p>
    <w:p w:rsidR="005E5607" w:rsidRPr="005E5607" w:rsidRDefault="005E5607" w:rsidP="005E5607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  <w:r w:rsidRPr="005E560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Wykaz wywieszony będzie od dnia  </w:t>
      </w:r>
      <w:r w:rsidRPr="005E5607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 xml:space="preserve">31. </w:t>
      </w:r>
      <w:r w:rsidRPr="005E5607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  <w:t>01</w:t>
      </w:r>
      <w:r w:rsidRPr="005E5607"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  <w:t>.</w:t>
      </w:r>
      <w:r w:rsidRPr="005E5607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pl-PL"/>
        </w:rPr>
        <w:t xml:space="preserve"> 2018 r. do 21.02.2018 r.</w:t>
      </w:r>
    </w:p>
    <w:bookmarkEnd w:id="4"/>
    <w:p w:rsidR="00FB15CA" w:rsidRDefault="00FB15CA" w:rsidP="00FB15CA">
      <w:pPr>
        <w:jc w:val="right"/>
      </w:pPr>
      <w:r>
        <w:t>Wójt</w:t>
      </w:r>
    </w:p>
    <w:p w:rsidR="00FB15CA" w:rsidRDefault="00FB15CA" w:rsidP="00FB15CA">
      <w:pPr>
        <w:jc w:val="right"/>
      </w:pPr>
      <w:r>
        <w:t xml:space="preserve">Jakub </w:t>
      </w:r>
      <w:proofErr w:type="spellStart"/>
      <w:r>
        <w:t>Farinade</w:t>
      </w:r>
      <w:proofErr w:type="spellEnd"/>
      <w:r>
        <w:t xml:space="preserve"> </w:t>
      </w:r>
    </w:p>
    <w:p w:rsidR="00EE6683" w:rsidRDefault="00EE6683">
      <w:bookmarkStart w:id="5" w:name="_GoBack"/>
      <w:bookmarkEnd w:id="5"/>
    </w:p>
    <w:sectPr w:rsidR="00E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07"/>
    <w:rsid w:val="005E5607"/>
    <w:rsid w:val="00EE6683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DD784-A931-4754-966E-28D468FC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cp:lastPrinted>2018-01-31T07:20:00Z</cp:lastPrinted>
  <dcterms:created xsi:type="dcterms:W3CDTF">2018-01-31T07:19:00Z</dcterms:created>
  <dcterms:modified xsi:type="dcterms:W3CDTF">2018-01-31T12:05:00Z</dcterms:modified>
</cp:coreProperties>
</file>