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AE" w:rsidRPr="001E6AB3" w:rsidRDefault="00A169AE" w:rsidP="005260CC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1E6AB3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r w:rsidR="000B57D4" w:rsidRPr="001E6AB3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1E6AB3">
        <w:rPr>
          <w:rFonts w:asciiTheme="minorHAnsi" w:hAnsiTheme="minorHAnsi" w:cstheme="minorHAnsi"/>
          <w:sz w:val="22"/>
          <w:szCs w:val="22"/>
          <w:u w:val="single"/>
        </w:rPr>
        <w:t xml:space="preserve"> do SIWZ</w:t>
      </w:r>
    </w:p>
    <w:p w:rsidR="00A169AE" w:rsidRPr="005260CC" w:rsidRDefault="00A169AE" w:rsidP="005260C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5260CC" w:rsidP="009D71C9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UMOWA  NR…………</w:t>
      </w: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zawarta w dniu ......................201</w:t>
      </w:r>
      <w:r w:rsidR="00254A38" w:rsidRPr="005260CC">
        <w:rPr>
          <w:rFonts w:asciiTheme="minorHAnsi" w:hAnsiTheme="minorHAnsi" w:cstheme="minorHAnsi"/>
          <w:sz w:val="22"/>
          <w:szCs w:val="22"/>
        </w:rPr>
        <w:t>7</w:t>
      </w:r>
      <w:r w:rsidRPr="005260CC">
        <w:rPr>
          <w:rFonts w:asciiTheme="minorHAnsi" w:hAnsiTheme="minorHAnsi" w:cstheme="minorHAnsi"/>
          <w:sz w:val="22"/>
          <w:szCs w:val="22"/>
        </w:rPr>
        <w:t xml:space="preserve"> r. w </w:t>
      </w:r>
      <w:r w:rsidR="007E48AE" w:rsidRPr="005260CC">
        <w:rPr>
          <w:rFonts w:asciiTheme="minorHAnsi" w:hAnsiTheme="minorHAnsi" w:cstheme="minorHAnsi"/>
          <w:sz w:val="22"/>
          <w:szCs w:val="22"/>
        </w:rPr>
        <w:t>……………</w:t>
      </w:r>
    </w:p>
    <w:p w:rsidR="00A169AE" w:rsidRPr="005260CC" w:rsidRDefault="00A169AE" w:rsidP="005260CC">
      <w:pPr>
        <w:ind w:firstLine="1985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pomiędzy:</w:t>
      </w:r>
    </w:p>
    <w:p w:rsidR="005260CC" w:rsidRPr="005260CC" w:rsidRDefault="0003708A" w:rsidP="005260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60CC">
        <w:rPr>
          <w:rFonts w:asciiTheme="minorHAnsi" w:hAnsiTheme="minorHAnsi" w:cstheme="minorHAnsi"/>
          <w:bCs/>
          <w:sz w:val="22"/>
          <w:szCs w:val="22"/>
        </w:rPr>
        <w:t xml:space="preserve">Gminą 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Sztutowo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, z siedzibą przy ul. 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Gdańskiej 55</w:t>
      </w:r>
      <w:r w:rsidRPr="005260CC">
        <w:rPr>
          <w:rFonts w:asciiTheme="minorHAnsi" w:hAnsiTheme="minorHAnsi" w:cstheme="minorHAnsi"/>
          <w:bCs/>
          <w:sz w:val="22"/>
          <w:szCs w:val="22"/>
        </w:rPr>
        <w:t>, 82-1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1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Sztutowo</w:t>
      </w:r>
      <w:r w:rsidRPr="005260CC">
        <w:rPr>
          <w:rFonts w:asciiTheme="minorHAnsi" w:hAnsiTheme="minorHAnsi" w:cstheme="minorHAnsi"/>
          <w:bCs/>
          <w:sz w:val="22"/>
          <w:szCs w:val="22"/>
        </w:rPr>
        <w:t>, zwaną dalej Zamawiającym, reprezentowaną przez</w:t>
      </w:r>
      <w:r w:rsidR="005260CC" w:rsidRPr="005260CC">
        <w:rPr>
          <w:rFonts w:asciiTheme="minorHAnsi" w:hAnsiTheme="minorHAnsi" w:cstheme="minorHAnsi"/>
          <w:bCs/>
          <w:sz w:val="22"/>
          <w:szCs w:val="22"/>
        </w:rPr>
        <w:t>: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3708A" w:rsidRPr="005260CC" w:rsidRDefault="005260CC" w:rsidP="005260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60CC">
        <w:rPr>
          <w:rFonts w:asciiTheme="minorHAnsi" w:hAnsiTheme="minorHAnsi" w:cstheme="minorHAnsi"/>
          <w:bCs/>
          <w:sz w:val="22"/>
          <w:szCs w:val="22"/>
        </w:rPr>
        <w:t>Jakuba Farinade- Wójta Gminy Sztutowo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5260CC">
        <w:rPr>
          <w:rFonts w:asciiTheme="minorHAnsi" w:hAnsiTheme="minorHAnsi" w:cstheme="minorHAnsi"/>
          <w:b/>
          <w:sz w:val="22"/>
          <w:szCs w:val="22"/>
        </w:rPr>
        <w:t>„</w:t>
      </w:r>
      <w:r w:rsidR="004358AD" w:rsidRPr="005260CC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260CC">
        <w:rPr>
          <w:rFonts w:asciiTheme="minorHAnsi" w:hAnsiTheme="minorHAnsi" w:cstheme="minorHAnsi"/>
          <w:b/>
          <w:sz w:val="22"/>
          <w:szCs w:val="22"/>
        </w:rPr>
        <w:t>”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A169AE" w:rsidRPr="005260CC" w:rsidRDefault="00A169AE" w:rsidP="005260CC">
      <w:pPr>
        <w:ind w:right="-114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reprezentowaną przez:</w:t>
      </w:r>
      <w:r w:rsidRPr="005260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169AE" w:rsidRPr="005260CC" w:rsidRDefault="00A169AE" w:rsidP="005260CC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2. ............................................................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zwaną </w:t>
      </w:r>
      <w:r w:rsidR="009D4D3D" w:rsidRPr="005260CC">
        <w:rPr>
          <w:rFonts w:asciiTheme="minorHAnsi" w:hAnsiTheme="minorHAnsi" w:cstheme="minorHAnsi"/>
          <w:sz w:val="22"/>
          <w:szCs w:val="22"/>
        </w:rPr>
        <w:t>dalej</w:t>
      </w:r>
      <w:r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Pr="005260CC">
        <w:rPr>
          <w:rFonts w:asciiTheme="minorHAnsi" w:hAnsiTheme="minorHAnsi" w:cstheme="minorHAnsi"/>
          <w:b/>
          <w:sz w:val="22"/>
          <w:szCs w:val="22"/>
        </w:rPr>
        <w:t>„</w:t>
      </w:r>
      <w:r w:rsidR="004358AD" w:rsidRPr="005260CC">
        <w:rPr>
          <w:rFonts w:asciiTheme="minorHAnsi" w:hAnsiTheme="minorHAnsi" w:cstheme="minorHAnsi"/>
          <w:b/>
          <w:sz w:val="22"/>
          <w:szCs w:val="22"/>
        </w:rPr>
        <w:t>Wykonawcą</w:t>
      </w:r>
      <w:r w:rsidRPr="005260CC">
        <w:rPr>
          <w:rFonts w:asciiTheme="minorHAnsi" w:hAnsiTheme="minorHAnsi" w:cstheme="minorHAnsi"/>
          <w:b/>
          <w:sz w:val="22"/>
          <w:szCs w:val="22"/>
        </w:rPr>
        <w:t>”,</w:t>
      </w:r>
    </w:p>
    <w:p w:rsidR="00A169AE" w:rsidRPr="005260CC" w:rsidRDefault="00A169AE" w:rsidP="005260CC">
      <w:pPr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zwanymi dalej łącznie </w:t>
      </w:r>
      <w:r w:rsidRPr="005260CC">
        <w:rPr>
          <w:rFonts w:asciiTheme="minorHAnsi" w:hAnsiTheme="minorHAnsi" w:cstheme="minorHAnsi"/>
          <w:b/>
          <w:sz w:val="22"/>
          <w:szCs w:val="22"/>
        </w:rPr>
        <w:t>„</w:t>
      </w:r>
      <w:r w:rsidRPr="005260CC">
        <w:rPr>
          <w:rFonts w:asciiTheme="minorHAnsi" w:hAnsiTheme="minorHAnsi" w:cstheme="minorHAnsi"/>
          <w:b/>
          <w:bCs/>
          <w:sz w:val="22"/>
          <w:szCs w:val="22"/>
        </w:rPr>
        <w:t>Stronami”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 o nast</w:t>
      </w:r>
      <w:r w:rsidRPr="005260CC">
        <w:rPr>
          <w:rFonts w:asciiTheme="minorHAnsi" w:hAnsiTheme="minorHAnsi" w:cstheme="minorHAnsi"/>
          <w:sz w:val="22"/>
          <w:szCs w:val="22"/>
        </w:rPr>
        <w:t>ępującej treści:</w:t>
      </w:r>
    </w:p>
    <w:p w:rsidR="005260CC" w:rsidRDefault="005260CC" w:rsidP="005260CC">
      <w:pPr>
        <w:pStyle w:val="Stopk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pStyle w:val="Stopk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Podstawą zawarcia niniejszej umowy jest wybór oferty złożonej przez Wykonawcę w postępowaniu o udzielenie zamówienia publicznego na podstawie ustawy z dnia 29 stycznia 2004 Prawo zamówień publicznych (</w:t>
      </w:r>
      <w:r w:rsidR="00E75F7E" w:rsidRPr="005260CC">
        <w:rPr>
          <w:rFonts w:asciiTheme="minorHAnsi" w:hAnsiTheme="minorHAnsi" w:cstheme="minorHAnsi"/>
          <w:sz w:val="22"/>
          <w:szCs w:val="22"/>
        </w:rPr>
        <w:t xml:space="preserve">tekst jednolity Dz. U. z 2015 r. poz. 2164 z </w:t>
      </w:r>
      <w:proofErr w:type="spellStart"/>
      <w:r w:rsidR="00E75F7E" w:rsidRPr="005260C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75F7E" w:rsidRPr="005260CC">
        <w:rPr>
          <w:rFonts w:asciiTheme="minorHAnsi" w:hAnsiTheme="minorHAnsi" w:cstheme="minorHAnsi"/>
          <w:sz w:val="22"/>
          <w:szCs w:val="22"/>
        </w:rPr>
        <w:t>. zm.</w:t>
      </w:r>
      <w:r w:rsidRPr="005260CC">
        <w:rPr>
          <w:rFonts w:asciiTheme="minorHAnsi" w:hAnsiTheme="minorHAnsi" w:cstheme="minorHAnsi"/>
          <w:sz w:val="22"/>
          <w:szCs w:val="22"/>
        </w:rPr>
        <w:t>)</w:t>
      </w:r>
      <w:r w:rsidRPr="005260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32CF">
        <w:rPr>
          <w:rFonts w:asciiTheme="minorHAnsi" w:hAnsiTheme="minorHAnsi" w:cstheme="minorHAnsi"/>
          <w:bCs/>
          <w:sz w:val="22"/>
          <w:szCs w:val="22"/>
        </w:rPr>
        <w:t xml:space="preserve">realizowanym w </w:t>
      </w:r>
      <w:r w:rsidRPr="005260CC">
        <w:rPr>
          <w:rFonts w:asciiTheme="minorHAnsi" w:hAnsiTheme="minorHAnsi" w:cstheme="minorHAnsi"/>
          <w:bCs/>
          <w:sz w:val="22"/>
          <w:szCs w:val="22"/>
        </w:rPr>
        <w:t xml:space="preserve">trybie przetargu nieograniczonego na </w:t>
      </w:r>
      <w:r w:rsidR="005260CC" w:rsidRPr="005260CC">
        <w:rPr>
          <w:rFonts w:asciiTheme="minorHAnsi" w:hAnsiTheme="minorHAnsi" w:cstheme="minorHAnsi"/>
          <w:sz w:val="22"/>
          <w:szCs w:val="22"/>
        </w:rPr>
        <w:t>Pełnienie czynności Inspektora Nadzoru Inwestorskiego dla zadania pn.: „</w:t>
      </w:r>
      <w:bookmarkStart w:id="0" w:name="_Hlk485813506"/>
      <w:r w:rsidR="005260CC" w:rsidRPr="005260CC">
        <w:rPr>
          <w:rFonts w:asciiTheme="minorHAnsi" w:hAnsiTheme="minorHAnsi" w:cstheme="minorHAnsi"/>
          <w:sz w:val="22"/>
          <w:szCs w:val="22"/>
        </w:rPr>
        <w:t>Wymiana instalacji elektrycznej wraz z montażem energooszczędnego oświetlenia w Zespole Szkół w Sztutowie</w:t>
      </w:r>
      <w:bookmarkEnd w:id="0"/>
      <w:r w:rsidR="00547E37" w:rsidRPr="005260CC">
        <w:rPr>
          <w:rFonts w:asciiTheme="minorHAnsi" w:hAnsiTheme="minorHAnsi" w:cstheme="minorHAnsi"/>
          <w:sz w:val="22"/>
          <w:szCs w:val="22"/>
        </w:rPr>
        <w:t>”.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2.</w:t>
      </w:r>
    </w:p>
    <w:p w:rsidR="00A169AE" w:rsidRPr="005260CC" w:rsidRDefault="004358AD" w:rsidP="005260CC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powierza, a </w:t>
      </w: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przyjmuje do realizacji pełnienie </w:t>
      </w:r>
      <w:r w:rsidRPr="005260CC">
        <w:rPr>
          <w:rFonts w:asciiTheme="minorHAnsi" w:hAnsiTheme="minorHAnsi" w:cstheme="minorHAnsi"/>
          <w:sz w:val="22"/>
          <w:szCs w:val="22"/>
        </w:rPr>
        <w:t xml:space="preserve">czynności Inspektora Nadzoru </w:t>
      </w:r>
      <w:r w:rsidRPr="009D71C9">
        <w:rPr>
          <w:rFonts w:asciiTheme="minorHAnsi" w:hAnsiTheme="minorHAnsi" w:cstheme="minorHAnsi"/>
          <w:sz w:val="22"/>
          <w:szCs w:val="22"/>
        </w:rPr>
        <w:t>Inwestorskiego</w:t>
      </w:r>
      <w:r w:rsidR="00A169AE" w:rsidRPr="009D71C9">
        <w:rPr>
          <w:rFonts w:asciiTheme="minorHAnsi" w:hAnsiTheme="minorHAnsi" w:cstheme="minorHAnsi"/>
          <w:sz w:val="22"/>
          <w:szCs w:val="22"/>
        </w:rPr>
        <w:t xml:space="preserve"> przy realizacji projektu p.n. </w:t>
      </w:r>
      <w:r w:rsidR="00FE6A40" w:rsidRPr="009D71C9">
        <w:rPr>
          <w:rFonts w:asciiTheme="minorHAnsi" w:hAnsiTheme="minorHAnsi" w:cstheme="minorHAnsi"/>
          <w:sz w:val="22"/>
          <w:szCs w:val="22"/>
        </w:rPr>
        <w:t>„</w:t>
      </w:r>
      <w:r w:rsidR="009D71C9" w:rsidRPr="009D71C9">
        <w:rPr>
          <w:rFonts w:asciiTheme="minorHAnsi" w:hAnsiTheme="minorHAnsi" w:cstheme="minorHAnsi"/>
          <w:sz w:val="22"/>
          <w:szCs w:val="22"/>
        </w:rPr>
        <w:t>Wymiana instalacji elektrycznej wraz z montażem energooszczędnego oświetlenia w Zespole Szkół w Sztutowie”.</w:t>
      </w:r>
    </w:p>
    <w:p w:rsidR="00A169AE" w:rsidRPr="005260CC" w:rsidRDefault="00A169AE" w:rsidP="005260CC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Szczegółowy zakres robót budowlanych określony jest w dokumentacji technicznej stanowiącej Załącznik Nr </w:t>
      </w:r>
      <w:r w:rsidR="00AD4704" w:rsidRPr="005260CC">
        <w:rPr>
          <w:rFonts w:asciiTheme="minorHAnsi" w:hAnsiTheme="minorHAnsi" w:cstheme="minorHAnsi"/>
          <w:sz w:val="22"/>
          <w:szCs w:val="22"/>
        </w:rPr>
        <w:t>6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 SIWZ.</w:t>
      </w:r>
    </w:p>
    <w:p w:rsidR="00A169AE" w:rsidRPr="005260CC" w:rsidRDefault="00A169AE" w:rsidP="005260CC">
      <w:pPr>
        <w:pStyle w:val="Defaul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60CC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obowiązków </w:t>
      </w:r>
      <w:r w:rsidR="001D2B87" w:rsidRPr="005260CC">
        <w:rPr>
          <w:rFonts w:asciiTheme="minorHAnsi" w:hAnsiTheme="minorHAnsi" w:cstheme="minorHAnsi"/>
          <w:b/>
          <w:color w:val="auto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należy</w:t>
      </w:r>
      <w:r w:rsidRPr="005260C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A169AE" w:rsidRPr="008832CF" w:rsidRDefault="00FE6A40" w:rsidP="005260CC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</w:t>
      </w:r>
      <w:r w:rsidR="00AD4704" w:rsidRPr="005260CC">
        <w:rPr>
          <w:rFonts w:asciiTheme="minorHAnsi" w:hAnsiTheme="minorHAnsi" w:cstheme="minorHAnsi"/>
          <w:sz w:val="22"/>
          <w:szCs w:val="22"/>
        </w:rPr>
        <w:t>.</w:t>
      </w:r>
      <w:r w:rsidR="00A169AE" w:rsidRPr="005260CC">
        <w:rPr>
          <w:rFonts w:asciiTheme="minorHAnsi" w:hAnsiTheme="minorHAnsi" w:cstheme="minorHAnsi"/>
          <w:sz w:val="22"/>
          <w:szCs w:val="22"/>
        </w:rPr>
        <w:t>1</w:t>
      </w:r>
      <w:r w:rsidR="00A169AE" w:rsidRPr="005260CC">
        <w:rPr>
          <w:rFonts w:asciiTheme="minorHAnsi" w:hAnsiTheme="minorHAnsi" w:cstheme="minorHAnsi"/>
          <w:sz w:val="22"/>
          <w:szCs w:val="22"/>
        </w:rPr>
        <w:tab/>
      </w:r>
      <w:r w:rsidR="00A169AE" w:rsidRPr="008832CF">
        <w:rPr>
          <w:rFonts w:asciiTheme="minorHAnsi" w:hAnsiTheme="minorHAnsi" w:cstheme="minorHAnsi"/>
          <w:sz w:val="22"/>
          <w:szCs w:val="22"/>
        </w:rPr>
        <w:t>Pełnienie nadzoru inwestorskiego nad realizacją robót w szczególności:</w:t>
      </w:r>
    </w:p>
    <w:p w:rsidR="005A3986" w:rsidRPr="008832CF" w:rsidRDefault="00E94A83" w:rsidP="005260CC">
      <w:pPr>
        <w:pStyle w:val="Akapitzlist"/>
        <w:numPr>
          <w:ilvl w:val="0"/>
          <w:numId w:val="38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832CF">
        <w:rPr>
          <w:rFonts w:asciiTheme="minorHAnsi" w:hAnsiTheme="minorHAnsi" w:cstheme="minorHAnsi"/>
          <w:sz w:val="22"/>
          <w:szCs w:val="22"/>
        </w:rPr>
        <w:t xml:space="preserve">Ustanowienie inspektorów nadzoru </w:t>
      </w:r>
      <w:r w:rsidR="008832CF" w:rsidRPr="008832CF">
        <w:rPr>
          <w:rFonts w:asciiTheme="minorHAnsi" w:hAnsiTheme="minorHAnsi" w:cstheme="minorHAnsi"/>
          <w:sz w:val="22"/>
          <w:szCs w:val="22"/>
        </w:rPr>
        <w:t>w innych branżach, jeśli będzie to wymagane do realizacji zadania;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Osobisty pobyt na terenie realizowanej inwestycji oraz bieżące reprezentowanie Zamawiającego na budowie poprzez sprawowanie kontroli zgodności jej realizacji z przepisami prawa, postanowieniami umowy oraz projektu technicznego;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Zorganizowanie i prowadzenie procesu przekazania placu budowy;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Wydawanie poleceń i instrukcji Wykonawcy robót budowlanych celem prawidłowego i rzetelnego wykonania prac określonych w umowie z Wykonawcą robót;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Uzgodnienie z Wykonawcą</w:t>
      </w:r>
      <w:r w:rsidR="001E2E72" w:rsidRPr="005260CC">
        <w:rPr>
          <w:rFonts w:asciiTheme="minorHAnsi" w:hAnsiTheme="minorHAnsi" w:cstheme="minorHAnsi"/>
          <w:sz w:val="22"/>
          <w:szCs w:val="22"/>
        </w:rPr>
        <w:t xml:space="preserve"> robót budowlanych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procedur (wzory druków i obieg dokumentów) jakie będą obowiązywać podczas procesu prowadzenia inwestycji;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Wydawanie Wykonawcy </w:t>
      </w:r>
      <w:r w:rsidR="001E2E72" w:rsidRPr="005260CC">
        <w:rPr>
          <w:rFonts w:asciiTheme="minorHAnsi" w:hAnsiTheme="minorHAnsi" w:cstheme="minorHAnsi"/>
          <w:sz w:val="22"/>
          <w:szCs w:val="22"/>
        </w:rPr>
        <w:t xml:space="preserve">robót budowlanych </w:t>
      </w:r>
      <w:r w:rsidRPr="005260CC">
        <w:rPr>
          <w:rFonts w:asciiTheme="minorHAnsi" w:hAnsiTheme="minorHAnsi" w:cstheme="minorHAnsi"/>
          <w:sz w:val="22"/>
          <w:szCs w:val="22"/>
        </w:rPr>
        <w:t>poleceń do wykonania robót lub podjęcia niezbędnych przedsięwzięć jakie mogą być konieczne, aby uniknąć lub zmniejszyć ryzyko w przypadku jakiejkolwiek awarii mającej wpływ na bezpieczeństwo życia lub przylegającego majątku oraz powiadamianie o tym Zamawiającego;</w:t>
      </w:r>
    </w:p>
    <w:p w:rsidR="00802259" w:rsidRPr="00F61440" w:rsidRDefault="00802259" w:rsidP="00802259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1440">
        <w:rPr>
          <w:rFonts w:asciiTheme="minorHAnsi" w:hAnsiTheme="minorHAnsi" w:cstheme="minorHAnsi"/>
          <w:sz w:val="22"/>
          <w:szCs w:val="22"/>
        </w:rPr>
        <w:lastRenderedPageBreak/>
        <w:t>Organizowanie Roboczych narad w zależności od potrzeb, sporządzanie z nich protokołów z podjętymi ustaleniami;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Kontrolę jakości używanych materiałów zgodnie z prawem, żądania dodatkowych badań jakościowych, a w szczególności obowiązkowy odbiór przedstawionych przez Wykonawcę certyfikatów i deklaracji zgodności materiałów przed ich wbudowaniem;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Zatwierdzanie materiałów, technologii budowlanych oraz jakości wykonania zgodnie z dokumentacją projektową dla wszystkich asortymentów robót;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Potwierdzanie dopuszczenia do pracy sprzętu, urządzeń i narzędzi przewidzianych do realizacji robót w oparciu o obowiązujące przepisy, normy techniczne, dokumentację projektową, specyfikacje techniczne, przepisy BHP i p/</w:t>
      </w:r>
      <w:proofErr w:type="spellStart"/>
      <w:r w:rsidRPr="005260CC">
        <w:rPr>
          <w:rFonts w:asciiTheme="minorHAnsi" w:hAnsiTheme="minorHAnsi" w:cstheme="minorHAnsi"/>
          <w:sz w:val="22"/>
          <w:szCs w:val="22"/>
        </w:rPr>
        <w:t>poż</w:t>
      </w:r>
      <w:proofErr w:type="spellEnd"/>
      <w:r w:rsidRPr="005260CC">
        <w:rPr>
          <w:rFonts w:asciiTheme="minorHAnsi" w:hAnsiTheme="minorHAnsi" w:cstheme="minorHAnsi"/>
          <w:sz w:val="22"/>
          <w:szCs w:val="22"/>
        </w:rPr>
        <w:t>.;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Przyjmowanie wniosków od Wykonawcy</w:t>
      </w:r>
      <w:r w:rsidR="001E2E72" w:rsidRPr="005260CC">
        <w:rPr>
          <w:rFonts w:asciiTheme="minorHAnsi" w:hAnsiTheme="minorHAnsi" w:cstheme="minorHAnsi"/>
          <w:sz w:val="22"/>
          <w:szCs w:val="22"/>
        </w:rPr>
        <w:t xml:space="preserve"> robót budowlanych</w:t>
      </w:r>
      <w:r w:rsidRPr="005260CC">
        <w:rPr>
          <w:rFonts w:asciiTheme="minorHAnsi" w:hAnsiTheme="minorHAnsi" w:cstheme="minorHAnsi"/>
          <w:sz w:val="22"/>
          <w:szCs w:val="22"/>
        </w:rPr>
        <w:t xml:space="preserve"> o przesunięcie terminu wykonania prac (przedłużenie lub skrócenie) zaopiniowanie ich i przedstawienie do akceptacji Zamawiającemu;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Sprawdzanie i odbiór robót budowlanych ulegających zakryciu lub zanikających, uczestniczenie w próbach i badaniach oraz odbiorach częściowych, końcowych i przekazywania ich do użytkowania</w:t>
      </w:r>
      <w:r w:rsidR="0066255C" w:rsidRPr="005260CC">
        <w:rPr>
          <w:rFonts w:asciiTheme="minorHAnsi" w:hAnsiTheme="minorHAnsi" w:cstheme="minorHAnsi"/>
          <w:sz w:val="22"/>
          <w:szCs w:val="22"/>
        </w:rPr>
        <w:t xml:space="preserve"> obowiązkowo w obecności pracownika Zamawiającego;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Wnioskowanie o wykonanie niezbędnych badań technicznych i ekspertyz;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Wydawanie poleceń kierownikowi budowy dotyczących usunięcia nieprawidłowości lub zagrożeń, które skutkować mogłyby zagrożeniem bezpieczeństwa lub spowodować niedopuszczalną niezgodność z projektem czy pozwoleniem na budowę;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Prawo wstrzymania robót jeśli jest to konieczne dla ich prawidłowego wykonania oraz w przypadku, gdy Wykonawca </w:t>
      </w:r>
      <w:r w:rsidR="001E2E72" w:rsidRPr="005260CC">
        <w:rPr>
          <w:rFonts w:asciiTheme="minorHAnsi" w:hAnsiTheme="minorHAnsi" w:cstheme="minorHAnsi"/>
          <w:sz w:val="22"/>
          <w:szCs w:val="22"/>
        </w:rPr>
        <w:t xml:space="preserve">robót budowlanych </w:t>
      </w:r>
      <w:r w:rsidRPr="005260CC">
        <w:rPr>
          <w:rFonts w:asciiTheme="minorHAnsi" w:hAnsiTheme="minorHAnsi" w:cstheme="minorHAnsi"/>
          <w:sz w:val="22"/>
          <w:szCs w:val="22"/>
        </w:rPr>
        <w:t>nie wypełnia swych obowiązków z należytą starannością, wiedzą techniczną i postanowieniami zawartej z nim umowy, w tym zlecanie usunięcia robót niewłaściwych i wykonanych poniżej obowiązującego standardu;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Żądanie usunięcia przez Wykonawcę ujawnionych wad w jakości prac oraz wnioskowanie o potrącenie z wynagrodzenia Wykonawcy kar umownych w przypadku nie usunięcia tych wad;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Wnioskowanie w sprawie niezbędnych zmian w dokumentacji projektowej;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Koordynowanie prowadzenia nadzoru autorskiego przez projektantów, stwierdzanie konieczności pobytu projektanta na budowie oraz potwierdzanie wykonania nadzoru;</w:t>
      </w:r>
    </w:p>
    <w:p w:rsidR="005A3986" w:rsidRPr="005260CC" w:rsidRDefault="005A3986" w:rsidP="005260C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Uczestniczenie w kontrolach przeprowadzanych przez Nadzór Budowlany i inne organy uprawnione do kontroli oraz sprawdzanie realizacji ustaleń i decyzji podjętych podczas tych kontroli;</w:t>
      </w:r>
      <w:r w:rsidRPr="005260CC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</w:p>
    <w:p w:rsidR="005A3986" w:rsidRPr="005260CC" w:rsidRDefault="005A3986" w:rsidP="005260CC">
      <w:pPr>
        <w:pStyle w:val="Akapitzlist"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Udział w czynnościach odbioru częściowego, końcowego, gwarancyjnego i pogwarancyjnego;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Udzielanie opinii i sprawdzanie dokumentacji projektowej w zakresie przyjętych rozwiązań projektowych, ich wykonalności, Szczegółowych Specyfikacji Technicznych dla robót, technologii robót, zastosowania materiałów;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Potwierdzanie faktycznie wykonywanych robót oraz usunięcia wad;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Kontrolowanie rozliczeń zadania podstawowego, ewentualnych zamówień uzupełniających lub dodatkowych w tym zużycia materiałów, weryfikacji kosztów w szczególności: przyjmowanie, opiniowanie wniosków Wykonawcy robót w sytuacji, kiedy wystąpi konieczność wykonania robót nieprzewidzianych w umowie, (zamówienia dodatkowe, uzupełniające, zamienne) warunkujących zakończenie zadania inwestycyjnego, weryfikowanie kosztorysów ofertowych Wykonawcy </w:t>
      </w:r>
      <w:r w:rsidR="00B46633" w:rsidRPr="005260CC">
        <w:rPr>
          <w:rFonts w:asciiTheme="minorHAnsi" w:hAnsiTheme="minorHAnsi" w:cstheme="minorHAnsi"/>
          <w:sz w:val="22"/>
          <w:szCs w:val="22"/>
        </w:rPr>
        <w:t xml:space="preserve">robót budowlanych </w:t>
      </w:r>
      <w:r w:rsidRPr="005260CC">
        <w:rPr>
          <w:rFonts w:asciiTheme="minorHAnsi" w:hAnsiTheme="minorHAnsi" w:cstheme="minorHAnsi"/>
          <w:sz w:val="22"/>
          <w:szCs w:val="22"/>
        </w:rPr>
        <w:t>na powyższe zakresy;</w:t>
      </w:r>
    </w:p>
    <w:p w:rsidR="005A3986" w:rsidRPr="005260CC" w:rsidRDefault="005A3986" w:rsidP="005260CC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Sporządzanie protokołów konieczności na roboty dodatkowe, zamienne i uzupełniające po uprzednim zaakceptowaniu ich przez Zamawiającego;</w:t>
      </w:r>
    </w:p>
    <w:p w:rsidR="00802259" w:rsidRPr="00C505C4" w:rsidRDefault="00802259" w:rsidP="00802259">
      <w:pPr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05C4">
        <w:rPr>
          <w:rFonts w:asciiTheme="minorHAnsi" w:hAnsiTheme="minorHAnsi" w:cstheme="minorHAnsi"/>
          <w:sz w:val="22"/>
          <w:szCs w:val="22"/>
        </w:rPr>
        <w:lastRenderedPageBreak/>
        <w:t>Kontrolowanie prawidłowego gromadzenia atestów, materiałów, orzeczeń o jakości materiałów, kontrolnych wyników badań i innych dokumentów stanowiących załączniki do odbioru robót;</w:t>
      </w:r>
    </w:p>
    <w:p w:rsidR="005A3986" w:rsidRPr="005260CC" w:rsidRDefault="005A3986" w:rsidP="005260C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Prawidłowe przechowywanie wszystkich dokumentów budowy.</w:t>
      </w:r>
    </w:p>
    <w:p w:rsidR="005A3986" w:rsidRPr="005260CC" w:rsidRDefault="005A3986" w:rsidP="005260C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Przekazanie Inwestorowi dokumentacji techniczno-ruchowej, dowodów PT i OT oraz innej dokumentacji związanej z inwestycją;</w:t>
      </w:r>
    </w:p>
    <w:p w:rsidR="005A3986" w:rsidRPr="005260CC" w:rsidRDefault="005A3986" w:rsidP="005260C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Potwierdz</w:t>
      </w:r>
      <w:r w:rsidR="00426D44" w:rsidRPr="005260CC">
        <w:rPr>
          <w:rFonts w:asciiTheme="minorHAnsi" w:hAnsiTheme="minorHAnsi" w:cstheme="minorHAnsi"/>
          <w:sz w:val="22"/>
          <w:szCs w:val="22"/>
        </w:rPr>
        <w:t>a</w:t>
      </w:r>
      <w:r w:rsidRPr="005260CC">
        <w:rPr>
          <w:rFonts w:asciiTheme="minorHAnsi" w:hAnsiTheme="minorHAnsi" w:cstheme="minorHAnsi"/>
          <w:sz w:val="22"/>
          <w:szCs w:val="22"/>
        </w:rPr>
        <w:t>nie gotowości do odbioru robót.</w:t>
      </w:r>
    </w:p>
    <w:p w:rsidR="00FB77DB" w:rsidRPr="005260CC" w:rsidRDefault="00FB77DB" w:rsidP="005260CC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pacing w:val="-8"/>
          <w:sz w:val="22"/>
          <w:szCs w:val="22"/>
        </w:rPr>
        <w:t>Wszystkie dokumenty stosowane podczas realizacji przedmiotu zamówienia muszą zawierać minimum:</w:t>
      </w:r>
    </w:p>
    <w:p w:rsidR="00FB77DB" w:rsidRPr="005260CC" w:rsidRDefault="00FB77DB" w:rsidP="005260CC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znak Unii Europejskiej, znak Funduszy Europejskich oraz znak Urzędu Marszałkowskiego Województwa Pomorskiego </w:t>
      </w:r>
    </w:p>
    <w:p w:rsidR="00FB77DB" w:rsidRPr="005260CC" w:rsidRDefault="00FB77DB" w:rsidP="005260CC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w konfiguracji z innymi znakami, znak Funduszy Europejskich wraz z nazwą programu należy umieszczać zawsze z lewej strony, znak Unii Europejskiej wraz ze słownym odniesieniem do Unii Europejskiej oraz Europejskich Funduszy Strukturalnych i Inwestycyjnych z prawej strony, natomiast znak Urzędu Marszałkowskiego Województwa Pomorskiego powinno znaleźć się w przestrzeni pomiędzy wymienionymi znakami, </w:t>
      </w:r>
    </w:p>
    <w:p w:rsidR="00FB77DB" w:rsidRPr="005260CC" w:rsidRDefault="00FB77DB" w:rsidP="005260CC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tekst „Regionalny Program Operacyjny Województwa Pomorskiego na lata 2014 – 2020”. </w:t>
      </w:r>
    </w:p>
    <w:p w:rsidR="00A169AE" w:rsidRPr="005260CC" w:rsidRDefault="00FE6A40" w:rsidP="005260CC">
      <w:p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</w:t>
      </w:r>
      <w:r w:rsidR="00AD4704" w:rsidRPr="005260CC">
        <w:rPr>
          <w:rFonts w:asciiTheme="minorHAnsi" w:hAnsiTheme="minorHAnsi" w:cstheme="minorHAnsi"/>
          <w:sz w:val="22"/>
          <w:szCs w:val="22"/>
        </w:rPr>
        <w:t>.</w:t>
      </w:r>
      <w:r w:rsidR="00A27030" w:rsidRPr="005260CC">
        <w:rPr>
          <w:rFonts w:asciiTheme="minorHAnsi" w:hAnsiTheme="minorHAnsi" w:cstheme="minorHAnsi"/>
          <w:sz w:val="22"/>
          <w:szCs w:val="22"/>
        </w:rPr>
        <w:t>2</w:t>
      </w:r>
      <w:r w:rsidR="00AD4704" w:rsidRPr="005260CC">
        <w:rPr>
          <w:rFonts w:asciiTheme="minorHAnsi" w:hAnsiTheme="minorHAnsi" w:cstheme="minorHAnsi"/>
          <w:sz w:val="22"/>
          <w:szCs w:val="22"/>
        </w:rPr>
        <w:t xml:space="preserve">  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Wyszczególnione obowiązki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mają jedynie charakter przykładowy i nie wyczerpują całego zakresu zobowiązania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wynikającego z umowy, a także nie mogą stanowić podstawy do odmowy wykonania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jakichkolwiek czynności nie wymienionych wprost w umowie a potrzebnych do należytego wykonania przedmiotu umowy.</w:t>
      </w:r>
    </w:p>
    <w:p w:rsidR="009D71C9" w:rsidRDefault="009D71C9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3.</w:t>
      </w:r>
    </w:p>
    <w:p w:rsidR="00A169AE" w:rsidRPr="005260CC" w:rsidRDefault="00A169AE" w:rsidP="005260CC">
      <w:pPr>
        <w:ind w:left="3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Do obowiązków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należy: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Przekazanie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dokumentacji technicznej </w:t>
      </w:r>
      <w:r w:rsidR="009D71C9">
        <w:rPr>
          <w:rFonts w:asciiTheme="minorHAnsi" w:hAnsiTheme="minorHAnsi" w:cstheme="minorHAnsi"/>
          <w:sz w:val="22"/>
          <w:szCs w:val="22"/>
        </w:rPr>
        <w:t>dla</w:t>
      </w:r>
      <w:r w:rsidRPr="005260CC">
        <w:rPr>
          <w:rFonts w:asciiTheme="minorHAnsi" w:hAnsiTheme="minorHAnsi" w:cstheme="minorHAnsi"/>
          <w:sz w:val="22"/>
          <w:szCs w:val="22"/>
        </w:rPr>
        <w:t xml:space="preserve"> budynk</w:t>
      </w:r>
      <w:r w:rsidR="0066255C" w:rsidRPr="005260CC">
        <w:rPr>
          <w:rFonts w:asciiTheme="minorHAnsi" w:hAnsiTheme="minorHAnsi" w:cstheme="minorHAnsi"/>
          <w:sz w:val="22"/>
          <w:szCs w:val="22"/>
        </w:rPr>
        <w:t xml:space="preserve">u Zespołu Szkół w </w:t>
      </w:r>
      <w:r w:rsidR="005260CC">
        <w:rPr>
          <w:rFonts w:asciiTheme="minorHAnsi" w:hAnsiTheme="minorHAnsi" w:cstheme="minorHAnsi"/>
          <w:sz w:val="22"/>
          <w:szCs w:val="22"/>
        </w:rPr>
        <w:t>Sztutowie</w:t>
      </w:r>
      <w:r w:rsidR="009D71C9">
        <w:rPr>
          <w:rFonts w:asciiTheme="minorHAnsi" w:hAnsiTheme="minorHAnsi" w:cstheme="minorHAnsi"/>
          <w:sz w:val="22"/>
          <w:szCs w:val="22"/>
        </w:rPr>
        <w:t>,</w:t>
      </w:r>
      <w:r w:rsidRPr="005260CC">
        <w:rPr>
          <w:rFonts w:asciiTheme="minorHAnsi" w:hAnsiTheme="minorHAnsi" w:cstheme="minorHAnsi"/>
          <w:sz w:val="22"/>
          <w:szCs w:val="22"/>
        </w:rPr>
        <w:t xml:space="preserve"> w terminie do 7 dni od dnia zawarcia umowy z wykonawcą robót budowlanych</w:t>
      </w:r>
      <w:r w:rsidRPr="005260CC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.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ponosi pełną odpowiedzialność za teren budowy z datą przejęcia placu budowy.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Uczestniczenie w naradach zwoływanych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Uczestniczenie w odbiorze końcowym robót budowlanych i zapłata umówionego wynagrodzenia.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Zapłata faktur, sprawdzonych i zatwierdzonych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Pr="005260CC">
        <w:rPr>
          <w:rFonts w:asciiTheme="minorHAnsi" w:hAnsiTheme="minorHAnsi" w:cstheme="minorHAnsi"/>
          <w:sz w:val="22"/>
          <w:szCs w:val="22"/>
        </w:rPr>
        <w:t>, w terminach wynikających z zawartych umów.</w:t>
      </w:r>
    </w:p>
    <w:p w:rsidR="00A169AE" w:rsidRPr="005260CC" w:rsidRDefault="00A169AE" w:rsidP="005260CC">
      <w:pPr>
        <w:numPr>
          <w:ilvl w:val="0"/>
          <w:numId w:val="12"/>
        </w:numPr>
        <w:tabs>
          <w:tab w:val="clear" w:pos="363"/>
          <w:tab w:val="num" w:pos="567"/>
        </w:tabs>
        <w:suppressAutoHyphens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Zapłata wynagrodzenia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za pełnienie </w:t>
      </w:r>
      <w:r w:rsidR="001D2B87" w:rsidRPr="005260CC">
        <w:rPr>
          <w:rFonts w:asciiTheme="minorHAnsi" w:hAnsiTheme="minorHAnsi" w:cstheme="minorHAnsi"/>
          <w:sz w:val="22"/>
          <w:szCs w:val="22"/>
        </w:rPr>
        <w:t>czynności Inspektora Nadzoru Inwestorskiego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9D71C9" w:rsidRDefault="009D71C9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4.</w:t>
      </w:r>
    </w:p>
    <w:p w:rsidR="00A169AE" w:rsidRPr="005260CC" w:rsidRDefault="00A169AE" w:rsidP="005260CC">
      <w:pPr>
        <w:pStyle w:val="Akapitzlist"/>
        <w:numPr>
          <w:ilvl w:val="1"/>
          <w:numId w:val="12"/>
        </w:numPr>
        <w:tabs>
          <w:tab w:val="num" w:pos="426"/>
        </w:tabs>
        <w:ind w:hanging="1440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Zamówienie realizowane będzie w terminie:</w:t>
      </w:r>
    </w:p>
    <w:p w:rsidR="00A169AE" w:rsidRPr="005260CC" w:rsidRDefault="00A169AE" w:rsidP="005260C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260CC">
        <w:rPr>
          <w:rFonts w:asciiTheme="minorHAnsi" w:hAnsiTheme="minorHAnsi" w:cstheme="minorHAnsi"/>
          <w:b/>
          <w:sz w:val="22"/>
          <w:szCs w:val="22"/>
        </w:rPr>
        <w:t>01</w:t>
      </w:r>
      <w:r w:rsidRPr="005260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255C" w:rsidRPr="005260CC">
        <w:rPr>
          <w:rFonts w:asciiTheme="minorHAnsi" w:hAnsiTheme="minorHAnsi" w:cstheme="minorHAnsi"/>
          <w:b/>
          <w:sz w:val="22"/>
          <w:szCs w:val="22"/>
        </w:rPr>
        <w:t>września</w:t>
      </w:r>
      <w:r w:rsidRPr="005260CC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66255C" w:rsidRPr="005260CC">
        <w:rPr>
          <w:rFonts w:asciiTheme="minorHAnsi" w:hAnsiTheme="minorHAnsi" w:cstheme="minorHAnsi"/>
          <w:b/>
          <w:sz w:val="22"/>
          <w:szCs w:val="22"/>
        </w:rPr>
        <w:t>7</w:t>
      </w:r>
      <w:r w:rsidRPr="005260CC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Pr="005260CC">
        <w:rPr>
          <w:rFonts w:asciiTheme="minorHAnsi" w:hAnsiTheme="minorHAnsi" w:cstheme="minorHAnsi"/>
          <w:sz w:val="22"/>
          <w:szCs w:val="22"/>
        </w:rPr>
        <w:t xml:space="preserve"> -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zakończenie realizacji </w:t>
      </w:r>
      <w:r w:rsidR="005A0A81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robót budowlanych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A169AE" w:rsidRPr="005260CC" w:rsidRDefault="00A169AE" w:rsidP="005260CC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 xml:space="preserve">oraz na okres udzielonej rękojmi na roboty budowlane </w:t>
      </w:r>
      <w:r w:rsidRPr="005260CC">
        <w:rPr>
          <w:rFonts w:asciiTheme="minorHAnsi" w:hAnsiTheme="minorHAnsi" w:cstheme="minorHAnsi"/>
          <w:sz w:val="22"/>
          <w:szCs w:val="22"/>
        </w:rPr>
        <w:t>(liczone od wystawienia protokołu końcowego odbioru robót budowlanych).</w:t>
      </w:r>
    </w:p>
    <w:p w:rsidR="00A169AE" w:rsidRPr="005260CC" w:rsidRDefault="00A169AE" w:rsidP="005260CC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260CC">
        <w:rPr>
          <w:rFonts w:asciiTheme="minorHAnsi" w:hAnsiTheme="minorHAnsi" w:cstheme="minorHAnsi"/>
          <w:sz w:val="22"/>
          <w:szCs w:val="22"/>
        </w:rPr>
        <w:t>2.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Terminy wskazane w </w:t>
      </w:r>
      <w:r w:rsidR="009D4D3D" w:rsidRPr="005260CC">
        <w:rPr>
          <w:rFonts w:asciiTheme="minorHAnsi" w:hAnsiTheme="minorHAnsi" w:cstheme="minorHAnsi"/>
          <w:sz w:val="22"/>
          <w:szCs w:val="22"/>
        </w:rPr>
        <w:t>ust</w:t>
      </w:r>
      <w:r w:rsidRPr="005260CC">
        <w:rPr>
          <w:rFonts w:asciiTheme="minorHAnsi" w:hAnsiTheme="minorHAnsi" w:cstheme="minorHAnsi"/>
          <w:sz w:val="22"/>
          <w:szCs w:val="22"/>
        </w:rPr>
        <w:t xml:space="preserve">. 1 mogą ulec zmianie wyłącznie z przyczyn niezawinionych i niezależnych od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A169AE" w:rsidP="005260C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3.</w:t>
      </w:r>
      <w:r w:rsidRPr="005260CC">
        <w:rPr>
          <w:rFonts w:asciiTheme="minorHAnsi" w:hAnsiTheme="minorHAnsi" w:cstheme="minorHAnsi"/>
          <w:sz w:val="22"/>
          <w:szCs w:val="22"/>
        </w:rPr>
        <w:tab/>
        <w:t>Zmiana terminu realizacji wymaga</w:t>
      </w:r>
      <w:r w:rsidR="00D2303C" w:rsidRPr="005260CC">
        <w:rPr>
          <w:rFonts w:asciiTheme="minorHAnsi" w:hAnsiTheme="minorHAnsi" w:cstheme="minorHAnsi"/>
          <w:sz w:val="22"/>
          <w:szCs w:val="22"/>
        </w:rPr>
        <w:t>,</w:t>
      </w:r>
      <w:r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D2303C" w:rsidRPr="005260CC">
        <w:rPr>
          <w:rFonts w:asciiTheme="minorHAnsi" w:hAnsiTheme="minorHAnsi" w:cstheme="minorHAnsi"/>
          <w:sz w:val="22"/>
          <w:szCs w:val="22"/>
        </w:rPr>
        <w:t xml:space="preserve">pod rygorem nieważności, </w:t>
      </w:r>
      <w:r w:rsidRPr="005260CC">
        <w:rPr>
          <w:rFonts w:asciiTheme="minorHAnsi" w:hAnsiTheme="minorHAnsi" w:cstheme="minorHAnsi"/>
          <w:sz w:val="22"/>
          <w:szCs w:val="22"/>
        </w:rPr>
        <w:t>pisemnego aneksu do niniejszej umowy.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5.</w:t>
      </w:r>
    </w:p>
    <w:p w:rsidR="00A169AE" w:rsidRPr="005260CC" w:rsidRDefault="00A169AE" w:rsidP="005260CC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Strony ustalają, że obowiązującą ich formą wynagrodzenia, zgodnie ze Specyfikacją Istotnych Warunków Zamówienia (SIWZ) oraz ofertą Wykonawcy jest wynagrodzenie ryczałtowe brutto, które wynosi: ...........….…zł. (</w:t>
      </w:r>
      <w:r w:rsidRPr="005260CC">
        <w:rPr>
          <w:rFonts w:asciiTheme="minorHAnsi" w:hAnsiTheme="minorHAnsi" w:cstheme="minorHAnsi"/>
          <w:i/>
          <w:sz w:val="22"/>
          <w:szCs w:val="22"/>
        </w:rPr>
        <w:t xml:space="preserve">słownie: </w:t>
      </w:r>
      <w:r w:rsidRPr="005260CC">
        <w:rPr>
          <w:rFonts w:asciiTheme="minorHAnsi" w:hAnsiTheme="minorHAnsi" w:cstheme="minorHAnsi"/>
          <w:sz w:val="22"/>
          <w:szCs w:val="22"/>
        </w:rPr>
        <w:t xml:space="preserve">…..................................zł.), w tym wartość netto :…………………..…zł i podatek VAT ......................................zł. </w:t>
      </w:r>
    </w:p>
    <w:p w:rsidR="00A169AE" w:rsidRPr="005260CC" w:rsidRDefault="00A169AE" w:rsidP="005260CC">
      <w:pPr>
        <w:pStyle w:val="Tekstpodstawowywcity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2.</w:t>
      </w:r>
      <w:r w:rsidRPr="005260CC">
        <w:rPr>
          <w:rFonts w:asciiTheme="minorHAnsi" w:hAnsiTheme="minorHAnsi" w:cstheme="minorHAnsi"/>
          <w:sz w:val="22"/>
          <w:szCs w:val="22"/>
        </w:rPr>
        <w:tab/>
        <w:t>Wynagrodzenie, o którym mowa powyżej zawiera podatek VAT w należnej wysokości, a także wszystkie koszty składające się na wykonanie przedmiotu umowy z należytą starannością, zgodnie z warunkami zawartym w SIWZ.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Wynagrodzenie określone w </w:t>
      </w:r>
      <w:r w:rsidR="009D4D3D" w:rsidRPr="005260CC">
        <w:rPr>
          <w:rFonts w:asciiTheme="minorHAnsi" w:hAnsiTheme="minorHAnsi" w:cstheme="minorHAnsi"/>
          <w:sz w:val="22"/>
          <w:szCs w:val="22"/>
        </w:rPr>
        <w:t>us</w:t>
      </w:r>
      <w:r w:rsidRPr="005260CC">
        <w:rPr>
          <w:rFonts w:asciiTheme="minorHAnsi" w:hAnsiTheme="minorHAnsi" w:cstheme="minorHAnsi"/>
          <w:sz w:val="22"/>
          <w:szCs w:val="22"/>
        </w:rPr>
        <w:t>t. 1 niniejszego paragrafu przez cały okres realizacji umowy nie będzie podlegało zmianom.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4.</w:t>
      </w:r>
      <w:r w:rsidRPr="005260CC">
        <w:rPr>
          <w:rFonts w:asciiTheme="minorHAnsi" w:hAnsiTheme="minorHAnsi" w:cstheme="minorHAnsi"/>
          <w:sz w:val="22"/>
          <w:szCs w:val="22"/>
        </w:rPr>
        <w:tab/>
        <w:t>Niedoszacowanie, pominięcie oraz brak rozpoznania zakresu przedmiotu umowy nie może być podstawą do żądania zmiany wynagrodzenia ryczałtowego określonego w pkt. 1 niniejszego paragrafu.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6.</w:t>
      </w:r>
    </w:p>
    <w:p w:rsidR="00A169AE" w:rsidRPr="005260CC" w:rsidRDefault="00A169AE" w:rsidP="005260CC">
      <w:pPr>
        <w:pStyle w:val="Akapitzlist"/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Zapłata wynagrodzenia za wykonanie przedmiotu umowy nastąpi na podstawie </w:t>
      </w:r>
      <w:r w:rsidR="00110401" w:rsidRPr="005260CC">
        <w:rPr>
          <w:rFonts w:asciiTheme="minorHAnsi" w:hAnsiTheme="minorHAnsi" w:cstheme="minorHAnsi"/>
          <w:sz w:val="22"/>
          <w:szCs w:val="22"/>
        </w:rPr>
        <w:t>faktur</w:t>
      </w:r>
      <w:r w:rsidR="00802259">
        <w:rPr>
          <w:rFonts w:asciiTheme="minorHAnsi" w:hAnsiTheme="minorHAnsi" w:cstheme="minorHAnsi"/>
          <w:sz w:val="22"/>
          <w:szCs w:val="22"/>
        </w:rPr>
        <w:t>y</w:t>
      </w:r>
      <w:r w:rsidR="00110401" w:rsidRPr="005260CC">
        <w:rPr>
          <w:rFonts w:asciiTheme="minorHAnsi" w:hAnsiTheme="minorHAnsi" w:cstheme="minorHAnsi"/>
          <w:sz w:val="22"/>
          <w:szCs w:val="22"/>
        </w:rPr>
        <w:t xml:space="preserve"> za bezusterkowe </w:t>
      </w:r>
      <w:r w:rsidR="00110401" w:rsidRPr="0080113B">
        <w:rPr>
          <w:rFonts w:asciiTheme="minorHAnsi" w:hAnsiTheme="minorHAnsi" w:cstheme="minorHAnsi"/>
          <w:sz w:val="22"/>
          <w:szCs w:val="22"/>
        </w:rPr>
        <w:t>wykonanie robót budowlanych objętych Nadzorem Inwestorskim</w:t>
      </w:r>
      <w:r w:rsidR="0080113B" w:rsidRPr="0080113B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A169AE" w:rsidP="005260CC">
      <w:pPr>
        <w:pStyle w:val="Akapitzlist"/>
        <w:numPr>
          <w:ilvl w:val="0"/>
          <w:numId w:val="23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Podstawą do </w:t>
      </w:r>
      <w:r w:rsidR="00E96954">
        <w:rPr>
          <w:rFonts w:asciiTheme="minorHAnsi" w:hAnsiTheme="minorHAnsi" w:cstheme="minorHAnsi"/>
          <w:sz w:val="22"/>
          <w:szCs w:val="22"/>
        </w:rPr>
        <w:t>zapłaty wynagrodzenia</w:t>
      </w:r>
      <w:bookmarkStart w:id="1" w:name="_GoBack"/>
      <w:bookmarkEnd w:id="1"/>
      <w:r w:rsidRPr="005260CC">
        <w:rPr>
          <w:rFonts w:asciiTheme="minorHAnsi" w:hAnsiTheme="minorHAnsi" w:cstheme="minorHAnsi"/>
          <w:sz w:val="22"/>
          <w:szCs w:val="22"/>
        </w:rPr>
        <w:t xml:space="preserve"> będ</w:t>
      </w:r>
      <w:r w:rsidR="00016B16">
        <w:rPr>
          <w:rFonts w:asciiTheme="minorHAnsi" w:hAnsiTheme="minorHAnsi" w:cstheme="minorHAnsi"/>
          <w:sz w:val="22"/>
          <w:szCs w:val="22"/>
        </w:rPr>
        <w:t>zie protokół</w:t>
      </w:r>
      <w:r w:rsidR="0080113B">
        <w:rPr>
          <w:rFonts w:asciiTheme="minorHAnsi" w:hAnsiTheme="minorHAnsi" w:cstheme="minorHAnsi"/>
          <w:sz w:val="22"/>
          <w:szCs w:val="22"/>
        </w:rPr>
        <w:t xml:space="preserve"> odbioru</w:t>
      </w:r>
      <w:r w:rsidR="00791621" w:rsidRPr="005260CC">
        <w:rPr>
          <w:rFonts w:asciiTheme="minorHAnsi" w:hAnsiTheme="minorHAnsi" w:cstheme="minorHAnsi"/>
          <w:sz w:val="22"/>
          <w:szCs w:val="22"/>
        </w:rPr>
        <w:t xml:space="preserve"> robót budowlanych zatwierdzon</w:t>
      </w:r>
      <w:r w:rsidR="0080113B">
        <w:rPr>
          <w:rFonts w:asciiTheme="minorHAnsi" w:hAnsiTheme="minorHAnsi" w:cstheme="minorHAnsi"/>
          <w:sz w:val="22"/>
          <w:szCs w:val="22"/>
        </w:rPr>
        <w:t>y</w:t>
      </w:r>
      <w:r w:rsidR="00791621" w:rsidRPr="005260CC">
        <w:rPr>
          <w:rFonts w:asciiTheme="minorHAnsi" w:hAnsiTheme="minorHAnsi" w:cstheme="minorHAnsi"/>
          <w:sz w:val="22"/>
          <w:szCs w:val="22"/>
        </w:rPr>
        <w:t xml:space="preserve"> prz</w:t>
      </w:r>
      <w:r w:rsidR="0080113B">
        <w:rPr>
          <w:rFonts w:asciiTheme="minorHAnsi" w:hAnsiTheme="minorHAnsi" w:cstheme="minorHAnsi"/>
          <w:sz w:val="22"/>
          <w:szCs w:val="22"/>
        </w:rPr>
        <w:t>ez Zamawiającego oraz</w:t>
      </w:r>
      <w:r w:rsidR="0080113B" w:rsidRPr="005260CC">
        <w:rPr>
          <w:rFonts w:asciiTheme="minorHAnsi" w:hAnsiTheme="minorHAnsi" w:cstheme="minorHAnsi"/>
          <w:sz w:val="22"/>
          <w:szCs w:val="22"/>
        </w:rPr>
        <w:t xml:space="preserve"> dokument</w:t>
      </w:r>
      <w:r w:rsidR="0080113B">
        <w:rPr>
          <w:rFonts w:asciiTheme="minorHAnsi" w:hAnsiTheme="minorHAnsi" w:cstheme="minorHAnsi"/>
          <w:sz w:val="22"/>
          <w:szCs w:val="22"/>
        </w:rPr>
        <w:t>y</w:t>
      </w:r>
      <w:r w:rsidR="0080113B" w:rsidRPr="005260CC">
        <w:rPr>
          <w:rFonts w:asciiTheme="minorHAnsi" w:hAnsiTheme="minorHAnsi" w:cstheme="minorHAnsi"/>
          <w:sz w:val="22"/>
          <w:szCs w:val="22"/>
        </w:rPr>
        <w:t xml:space="preserve"> rozliczeniow</w:t>
      </w:r>
      <w:r w:rsidR="0080113B">
        <w:rPr>
          <w:rFonts w:asciiTheme="minorHAnsi" w:hAnsiTheme="minorHAnsi" w:cstheme="minorHAnsi"/>
          <w:sz w:val="22"/>
          <w:szCs w:val="22"/>
        </w:rPr>
        <w:t>e</w:t>
      </w:r>
      <w:r w:rsidR="0080113B" w:rsidRPr="005260CC">
        <w:rPr>
          <w:rFonts w:asciiTheme="minorHAnsi" w:hAnsiTheme="minorHAnsi" w:cstheme="minorHAnsi"/>
          <w:sz w:val="22"/>
          <w:szCs w:val="22"/>
        </w:rPr>
        <w:t xml:space="preserve"> pomiędzy Wykonawcą</w:t>
      </w:r>
      <w:r w:rsidR="0080113B">
        <w:rPr>
          <w:rFonts w:asciiTheme="minorHAnsi" w:hAnsiTheme="minorHAnsi" w:cstheme="minorHAnsi"/>
          <w:sz w:val="22"/>
          <w:szCs w:val="22"/>
        </w:rPr>
        <w:t>,</w:t>
      </w:r>
      <w:r w:rsidR="0080113B" w:rsidRPr="005260CC">
        <w:rPr>
          <w:rFonts w:asciiTheme="minorHAnsi" w:hAnsiTheme="minorHAnsi" w:cstheme="minorHAnsi"/>
          <w:sz w:val="22"/>
          <w:szCs w:val="22"/>
        </w:rPr>
        <w:t xml:space="preserve"> a Podwykonawcami, wskazujących na dokonanie przez Wykonawcę zapłaty należnego wynagrodzenia na rzecz Podwykonawców</w:t>
      </w:r>
    </w:p>
    <w:p w:rsidR="00A169AE" w:rsidRPr="005260CC" w:rsidRDefault="004358AD" w:rsidP="005260CC">
      <w:pPr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zobowiązuje się do zapłaty faktur</w:t>
      </w:r>
      <w:r w:rsidR="00356504">
        <w:rPr>
          <w:rFonts w:asciiTheme="minorHAnsi" w:hAnsiTheme="minorHAnsi" w:cstheme="minorHAnsi"/>
          <w:sz w:val="22"/>
          <w:szCs w:val="22"/>
        </w:rPr>
        <w:t>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przelewem na konto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, w terminie do 30 dni licząc od daty </w:t>
      </w:r>
      <w:r w:rsidR="00356504">
        <w:rPr>
          <w:rFonts w:asciiTheme="minorHAnsi" w:hAnsiTheme="minorHAnsi" w:cstheme="minorHAnsi"/>
          <w:sz w:val="22"/>
          <w:szCs w:val="22"/>
        </w:rPr>
        <w:t>jej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doręczenia.</w:t>
      </w:r>
    </w:p>
    <w:p w:rsidR="00A169AE" w:rsidRPr="005260CC" w:rsidRDefault="00A169AE" w:rsidP="005260CC">
      <w:pPr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Termin zapłaty uważa się za dotrzymany, gdy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poleci swojemu bankowi przekazać na konto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należną kwotę w terminie, o którym mowa w ust.3.</w:t>
      </w:r>
    </w:p>
    <w:p w:rsidR="007520DE" w:rsidRPr="005260CC" w:rsidRDefault="007520DE" w:rsidP="005260CC">
      <w:pPr>
        <w:pStyle w:val="Tekstpodstawowy"/>
        <w:numPr>
          <w:ilvl w:val="0"/>
          <w:numId w:val="49"/>
        </w:numPr>
        <w:tabs>
          <w:tab w:val="left" w:pos="426"/>
          <w:tab w:val="left" w:pos="567"/>
        </w:tabs>
        <w:spacing w:line="240" w:lineRule="auto"/>
        <w:ind w:left="426" w:hanging="284"/>
        <w:rPr>
          <w:rFonts w:asciiTheme="minorHAnsi" w:hAnsiTheme="minorHAnsi" w:cstheme="minorHAnsi"/>
          <w:b w:val="0"/>
          <w:sz w:val="22"/>
          <w:szCs w:val="22"/>
        </w:rPr>
      </w:pPr>
      <w:r w:rsidRPr="005260CC">
        <w:rPr>
          <w:rFonts w:asciiTheme="minorHAnsi" w:hAnsiTheme="minorHAnsi" w:cstheme="minorHAnsi"/>
          <w:b w:val="0"/>
          <w:sz w:val="22"/>
          <w:szCs w:val="22"/>
        </w:rPr>
        <w:t>W okresie obowiązywania umowy, Zamawiający nie przewiduje waloryzacji wynagrodzenia za przedmiot umowy.</w:t>
      </w:r>
    </w:p>
    <w:p w:rsidR="007520DE" w:rsidRPr="005260CC" w:rsidRDefault="007520DE" w:rsidP="005260C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7.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1</w:t>
      </w:r>
      <w:r w:rsidR="00F25FB1" w:rsidRPr="005260CC">
        <w:rPr>
          <w:rFonts w:asciiTheme="minorHAnsi" w:hAnsiTheme="minorHAnsi" w:cstheme="minorHAnsi"/>
          <w:sz w:val="22"/>
          <w:szCs w:val="22"/>
        </w:rPr>
        <w:t>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Strony dopuszczają możliwość realizacji niniejszej umowy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Pr="005260CC">
        <w:rPr>
          <w:rFonts w:asciiTheme="minorHAnsi" w:hAnsiTheme="minorHAnsi" w:cstheme="minorHAnsi"/>
          <w:sz w:val="22"/>
          <w:szCs w:val="22"/>
        </w:rPr>
        <w:t xml:space="preserve"> także przy udziale Podwykonawców. Ewentualne zlecenia wykonania części robót Podwykonawcom nie zmienia zobowiązań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wobec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za wykonanie tej części robót.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</w:t>
      </w:r>
      <w:r w:rsidR="00F25FB1" w:rsidRPr="005260CC">
        <w:rPr>
          <w:rFonts w:asciiTheme="minorHAnsi" w:hAnsiTheme="minorHAnsi" w:cstheme="minorHAnsi"/>
          <w:sz w:val="22"/>
          <w:szCs w:val="22"/>
        </w:rPr>
        <w:t>.</w:t>
      </w:r>
      <w:r w:rsidRPr="005260CC">
        <w:rPr>
          <w:rFonts w:asciiTheme="minorHAnsi" w:hAnsiTheme="minorHAnsi" w:cstheme="minorHAnsi"/>
          <w:sz w:val="22"/>
          <w:szCs w:val="22"/>
        </w:rPr>
        <w:tab/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zobowiązany jest dostarczyć na żądanie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dodatkowe informacje dotyczące Podwykonawców.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</w:t>
      </w:r>
      <w:r w:rsidR="00F25FB1" w:rsidRPr="005260CC">
        <w:rPr>
          <w:rFonts w:asciiTheme="minorHAnsi" w:hAnsiTheme="minorHAnsi" w:cstheme="minorHAnsi"/>
          <w:sz w:val="22"/>
          <w:szCs w:val="22"/>
        </w:rPr>
        <w:t>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Za działania, uchybienia i zaniechania podwykonawców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odpowiada jak za własne.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8.</w:t>
      </w:r>
    </w:p>
    <w:p w:rsidR="00A169AE" w:rsidRPr="005260CC" w:rsidRDefault="004358AD" w:rsidP="005260CC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</w:t>
      </w:r>
      <w:r w:rsidR="00A169AE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 prawo kontrolować lub badać gromadzoną 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="00A169AE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dokumentację dotyczącą przedmiotu zamówienia oraz sporządzać z niej kopie na każdym etapie realizacji przedmiotu zamówienia.</w:t>
      </w:r>
    </w:p>
    <w:p w:rsidR="00A169AE" w:rsidRPr="005260CC" w:rsidRDefault="004358AD" w:rsidP="005260CC">
      <w:pPr>
        <w:pStyle w:val="Akapitzlist"/>
        <w:numPr>
          <w:ilvl w:val="1"/>
          <w:numId w:val="1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ma prawo zgłaszać w każdym czasie uwagi i zastrzeżenia dotyczące procesu inwestycyjnego, które </w:t>
      </w: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winien niezwłocznie przeanalizować i uwzględnić, zawiadamiając Zamawiającego o podjętych działaniach.</w:t>
      </w:r>
      <w:r w:rsidR="00BB0712" w:rsidRPr="005260CC">
        <w:rPr>
          <w:rFonts w:asciiTheme="minorHAnsi" w:hAnsiTheme="minorHAnsi" w:cstheme="minorHAnsi"/>
          <w:sz w:val="22"/>
          <w:szCs w:val="22"/>
        </w:rPr>
        <w:t xml:space="preserve"> Zgłoszenia dokonywane będą ustnie bądź ostatecznie pocztą elektroniczną z konta Zamawiającego pod wskazany adres poczty elektronicznej Wykonawcy.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9.</w:t>
      </w:r>
    </w:p>
    <w:p w:rsidR="00A169AE" w:rsidRPr="005260CC" w:rsidRDefault="004358AD" w:rsidP="005260CC">
      <w:pPr>
        <w:pStyle w:val="Akapitzlist"/>
        <w:numPr>
          <w:ilvl w:val="0"/>
          <w:numId w:val="1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A334F8" w:rsidRPr="005260CC">
        <w:rPr>
          <w:rFonts w:asciiTheme="minorHAnsi" w:hAnsiTheme="minorHAnsi" w:cstheme="minorHAnsi"/>
          <w:sz w:val="22"/>
          <w:szCs w:val="22"/>
        </w:rPr>
        <w:t xml:space="preserve"> upoważnia do kontaktów z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Pr="005260CC">
        <w:rPr>
          <w:rFonts w:asciiTheme="minorHAnsi" w:hAnsiTheme="minorHAnsi" w:cstheme="minorHAnsi"/>
          <w:sz w:val="22"/>
          <w:szCs w:val="22"/>
        </w:rPr>
        <w:t>Wykonawcą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następujące osoby:</w:t>
      </w:r>
    </w:p>
    <w:p w:rsidR="00A169AE" w:rsidRPr="005260CC" w:rsidRDefault="00C70387" w:rsidP="005260CC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E24DCF"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– </w:t>
      </w:r>
      <w:r w:rsidRPr="005260C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BB0712" w:rsidRPr="005260CC" w:rsidRDefault="00BB0712" w:rsidP="005260CC">
      <w:pPr>
        <w:pStyle w:val="Akapitzlist"/>
        <w:ind w:left="786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Adres e-mail: ………………………………….</w:t>
      </w:r>
    </w:p>
    <w:p w:rsidR="00A169AE" w:rsidRPr="005260CC" w:rsidRDefault="004358AD" w:rsidP="005260CC">
      <w:pPr>
        <w:pStyle w:val="Akapitzlist"/>
        <w:numPr>
          <w:ilvl w:val="0"/>
          <w:numId w:val="1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upoważnia do kontaktów ze </w:t>
      </w:r>
      <w:r w:rsidRPr="005260CC">
        <w:rPr>
          <w:rFonts w:asciiTheme="minorHAnsi" w:hAnsiTheme="minorHAnsi" w:cstheme="minorHAnsi"/>
          <w:sz w:val="22"/>
          <w:szCs w:val="22"/>
        </w:rPr>
        <w:t>Zamawiającym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:rsidR="00A169AE" w:rsidRPr="005260CC" w:rsidRDefault="004358AD" w:rsidP="005260CC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skieruje do realizacji przedmiotu zamówienia niżej wymienione osoby posiadające odpowiednie uprawnienia wymagane prawem:</w:t>
      </w:r>
    </w:p>
    <w:p w:rsidR="00A169AE" w:rsidRPr="005260CC" w:rsidRDefault="00A169AE" w:rsidP="005260C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Inspektora nadzoru </w:t>
      </w:r>
      <w:r w:rsidR="005C1512" w:rsidRPr="005260CC">
        <w:rPr>
          <w:rFonts w:asciiTheme="minorHAnsi" w:hAnsiTheme="minorHAnsi" w:cstheme="minorHAnsi"/>
          <w:sz w:val="22"/>
          <w:szCs w:val="22"/>
        </w:rPr>
        <w:t>w specjalności</w:t>
      </w:r>
      <w:r w:rsidRPr="005260CC">
        <w:rPr>
          <w:rFonts w:asciiTheme="minorHAnsi" w:hAnsiTheme="minorHAnsi" w:cstheme="minorHAnsi"/>
          <w:sz w:val="22"/>
          <w:szCs w:val="22"/>
        </w:rPr>
        <w:t xml:space="preserve"> elektrycznej ………………….………….</w:t>
      </w:r>
    </w:p>
    <w:p w:rsidR="00A169AE" w:rsidRPr="005260CC" w:rsidRDefault="004358AD" w:rsidP="005260C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386988">
        <w:rPr>
          <w:rFonts w:asciiTheme="minorHAnsi" w:hAnsiTheme="minorHAnsi" w:cstheme="minorHAnsi"/>
          <w:sz w:val="22"/>
          <w:szCs w:val="22"/>
        </w:rPr>
        <w:t xml:space="preserve"> działa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 granicach umocowania określonego przepisami ustawy z dnia 7 lipca 1994r. Prawo Budowlane </w:t>
      </w:r>
      <w:r w:rsidR="00E75F7E" w:rsidRPr="005260CC">
        <w:rPr>
          <w:rFonts w:asciiTheme="minorHAnsi" w:hAnsiTheme="minorHAnsi" w:cstheme="minorHAnsi"/>
          <w:sz w:val="22"/>
          <w:szCs w:val="22"/>
        </w:rPr>
        <w:t xml:space="preserve">(tekst jednolity Dz. U. z 2016, poz. 290 z </w:t>
      </w:r>
      <w:proofErr w:type="spellStart"/>
      <w:r w:rsidR="00E75F7E" w:rsidRPr="005260C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75F7E" w:rsidRPr="005260CC">
        <w:rPr>
          <w:rFonts w:asciiTheme="minorHAnsi" w:hAnsiTheme="minorHAnsi" w:cstheme="minorHAnsi"/>
          <w:sz w:val="22"/>
          <w:szCs w:val="22"/>
        </w:rPr>
        <w:t>. zm</w:t>
      </w:r>
      <w:r w:rsidR="00A169AE" w:rsidRPr="005260CC">
        <w:rPr>
          <w:rFonts w:asciiTheme="minorHAnsi" w:hAnsiTheme="minorHAnsi" w:cstheme="minorHAnsi"/>
          <w:color w:val="C0504D" w:themeColor="accent2"/>
          <w:sz w:val="22"/>
          <w:szCs w:val="22"/>
        </w:rPr>
        <w:t>.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) z zastrzeżeniem, iż nie </w:t>
      </w:r>
      <w:r w:rsidR="00386988">
        <w:rPr>
          <w:rFonts w:asciiTheme="minorHAnsi" w:hAnsiTheme="minorHAnsi" w:cstheme="minorHAnsi"/>
          <w:sz w:val="22"/>
          <w:szCs w:val="22"/>
        </w:rPr>
        <w:t>jest on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umocowan</w:t>
      </w:r>
      <w:r w:rsidR="00386988">
        <w:rPr>
          <w:rFonts w:asciiTheme="minorHAnsi" w:hAnsiTheme="minorHAnsi" w:cstheme="minorHAnsi"/>
          <w:sz w:val="22"/>
          <w:szCs w:val="22"/>
        </w:rPr>
        <w:t>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do samodzielnego podejmowania decyzji w zakresie robót dodatkowych, zamiennych lub koniecznych. Decyzje w tym zakresie podejmuje </w:t>
      </w:r>
      <w:r w:rsidR="00A169AE" w:rsidRPr="005260CC">
        <w:rPr>
          <w:rFonts w:asciiTheme="minorHAnsi" w:hAnsiTheme="minorHAnsi" w:cstheme="minorHAnsi"/>
          <w:b/>
          <w:sz w:val="22"/>
          <w:szCs w:val="22"/>
        </w:rPr>
        <w:t xml:space="preserve">wyłącznie </w:t>
      </w:r>
      <w:r w:rsidRPr="005260CC">
        <w:rPr>
          <w:rFonts w:asciiTheme="minorHAnsi" w:hAnsiTheme="minorHAnsi" w:cstheme="minorHAnsi"/>
          <w:b/>
          <w:sz w:val="22"/>
          <w:szCs w:val="22"/>
        </w:rPr>
        <w:t>Zamawiający</w:t>
      </w:r>
      <w:r w:rsidR="00A169AE"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4358AD" w:rsidP="005260C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386988">
        <w:rPr>
          <w:rFonts w:asciiTheme="minorHAnsi" w:hAnsiTheme="minorHAnsi" w:cstheme="minorHAnsi"/>
          <w:sz w:val="22"/>
          <w:szCs w:val="22"/>
        </w:rPr>
        <w:t xml:space="preserve"> oraz Inspektor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nadzoru nie mają prawa do zwolnienia Wykonawcy robót budowlanych z wykonania jakichkolwiek zobowiązań wynikających z </w:t>
      </w:r>
      <w:r w:rsidR="0030335E" w:rsidRPr="005260CC">
        <w:rPr>
          <w:rFonts w:asciiTheme="minorHAnsi" w:hAnsiTheme="minorHAnsi" w:cstheme="minorHAnsi"/>
          <w:sz w:val="22"/>
          <w:szCs w:val="22"/>
        </w:rPr>
        <w:t>zawarcia umowy z wykonawcą robót budowlanych</w:t>
      </w:r>
      <w:r w:rsidR="00A169AE"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4358AD" w:rsidP="005260CC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oświ</w:t>
      </w:r>
      <w:r w:rsidR="00386988">
        <w:rPr>
          <w:rFonts w:asciiTheme="minorHAnsi" w:hAnsiTheme="minorHAnsi" w:cstheme="minorHAnsi"/>
          <w:sz w:val="22"/>
          <w:szCs w:val="22"/>
        </w:rPr>
        <w:t>adcza, że osoba wymieniona</w:t>
      </w:r>
      <w:r w:rsidR="00296FFA" w:rsidRPr="005260CC">
        <w:rPr>
          <w:rFonts w:asciiTheme="minorHAnsi" w:hAnsiTheme="minorHAnsi" w:cstheme="minorHAnsi"/>
          <w:sz w:val="22"/>
          <w:szCs w:val="22"/>
        </w:rPr>
        <w:t xml:space="preserve"> w § 9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. </w:t>
      </w:r>
      <w:r w:rsidR="009D4D3D" w:rsidRPr="005260CC">
        <w:rPr>
          <w:rFonts w:asciiTheme="minorHAnsi" w:hAnsiTheme="minorHAnsi" w:cstheme="minorHAnsi"/>
          <w:sz w:val="22"/>
          <w:szCs w:val="22"/>
        </w:rPr>
        <w:t>us</w:t>
      </w:r>
      <w:r w:rsidR="00A169AE" w:rsidRPr="005260CC">
        <w:rPr>
          <w:rFonts w:asciiTheme="minorHAnsi" w:hAnsiTheme="minorHAnsi" w:cstheme="minorHAnsi"/>
          <w:sz w:val="22"/>
          <w:szCs w:val="22"/>
        </w:rPr>
        <w:t>t. 3 pozostaj</w:t>
      </w:r>
      <w:r w:rsidR="00386988">
        <w:rPr>
          <w:rFonts w:asciiTheme="minorHAnsi" w:hAnsiTheme="minorHAnsi" w:cstheme="minorHAnsi"/>
          <w:sz w:val="22"/>
          <w:szCs w:val="22"/>
        </w:rPr>
        <w:t>e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 dyspozycji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od momentu podpisania niniejszej umowy.</w:t>
      </w:r>
    </w:p>
    <w:p w:rsidR="0030335E" w:rsidRPr="005260CC" w:rsidRDefault="0030335E" w:rsidP="005260CC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10.</w:t>
      </w:r>
    </w:p>
    <w:p w:rsidR="00A169AE" w:rsidRPr="005260CC" w:rsidRDefault="004358AD" w:rsidP="005260C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oświadcza, iż jest ubezpieczony od odpowiedzialności cywilnej za szkody wyrządzone z związku z prowadzoną działalnością gospodarczą, obejmującą świadczenie usług, których dotyczy zamówienie, na sumę gwarancyjną nie mniejszą niż</w:t>
      </w:r>
      <w:r w:rsidR="00D1650D"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284F9E" w:rsidRPr="005260CC">
        <w:rPr>
          <w:rFonts w:asciiTheme="minorHAnsi" w:hAnsiTheme="minorHAnsi" w:cstheme="minorHAnsi"/>
          <w:sz w:val="22"/>
          <w:szCs w:val="22"/>
        </w:rPr>
        <w:t>1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00.000 zł (słownie </w:t>
      </w:r>
      <w:r w:rsidR="00284F9E" w:rsidRPr="005260CC">
        <w:rPr>
          <w:rFonts w:asciiTheme="minorHAnsi" w:hAnsiTheme="minorHAnsi" w:cstheme="minorHAnsi"/>
          <w:sz w:val="22"/>
          <w:szCs w:val="22"/>
        </w:rPr>
        <w:t>sto</w:t>
      </w:r>
      <w:r w:rsidR="00D1650D" w:rsidRPr="005260CC">
        <w:rPr>
          <w:rFonts w:asciiTheme="minorHAnsi" w:hAnsiTheme="minorHAnsi" w:cstheme="minorHAnsi"/>
          <w:sz w:val="22"/>
          <w:szCs w:val="22"/>
        </w:rPr>
        <w:t xml:space="preserve"> tysięcy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złotych), na dowód czego przedkłada opłaconą polisę ubezpieczeniową lub inny dokument potwierdzający zawarcie umowy ubezpieczenia wraz z dowodem uiszczenia składki</w:t>
      </w:r>
      <w:r w:rsidR="00E16CD2" w:rsidRPr="005260CC">
        <w:rPr>
          <w:rFonts w:asciiTheme="minorHAnsi" w:hAnsiTheme="minorHAnsi" w:cstheme="minorHAnsi"/>
          <w:sz w:val="22"/>
          <w:szCs w:val="22"/>
        </w:rPr>
        <w:t>, stanowiące załącznik do niniejszej umowy</w:t>
      </w:r>
      <w:r w:rsidR="00A169AE"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A169AE" w:rsidP="005260C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Wymagany okres trwania ubezpieczenia jest równy terminowi realizacji niniejszej umowy.</w:t>
      </w:r>
    </w:p>
    <w:p w:rsidR="00A169AE" w:rsidRPr="005260CC" w:rsidRDefault="00A169AE" w:rsidP="005260C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W przypadku nie zachowania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Wykonawcę</w:t>
      </w:r>
      <w:r w:rsidRPr="005260CC">
        <w:rPr>
          <w:rFonts w:asciiTheme="minorHAnsi" w:hAnsiTheme="minorHAnsi" w:cstheme="minorHAnsi"/>
          <w:sz w:val="22"/>
          <w:szCs w:val="22"/>
        </w:rPr>
        <w:t xml:space="preserve"> ciągłości umowy ubezpieczenia o jakiej mowa powyżej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jest uprawniony do odstąpienia od umowy z winy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i naliczenia kar umownych, lub wedle wyboru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 zawarcia stosowanej umowy ubezpieczenia na koszt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i potracenia w/w kwoty z należności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z tytułu realizacji umowy.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11.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1.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Autorskie prawa majątkowe do utworów (m.in. opinii, analiz, sprawozdań), które powstaną w wyniku realizacji niniejszej umowy, przejdą na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 xml:space="preserve"> z chwil</w:t>
      </w:r>
      <w:r w:rsidR="00B269B4" w:rsidRPr="005260CC">
        <w:rPr>
          <w:rFonts w:asciiTheme="minorHAnsi" w:hAnsiTheme="minorHAnsi" w:cstheme="minorHAnsi"/>
          <w:sz w:val="22"/>
          <w:szCs w:val="22"/>
        </w:rPr>
        <w:t>ą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przekazania nośników materialnych, na których zostały utrwalone. Wynagrodzenie ryczałtowe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, o którym mowa w § 5 </w:t>
      </w:r>
      <w:r w:rsidR="009D4D3D" w:rsidRPr="005260CC">
        <w:rPr>
          <w:rFonts w:asciiTheme="minorHAnsi" w:hAnsiTheme="minorHAnsi" w:cstheme="minorHAnsi"/>
          <w:sz w:val="22"/>
          <w:szCs w:val="22"/>
        </w:rPr>
        <w:t>us</w:t>
      </w:r>
      <w:r w:rsidRPr="005260CC">
        <w:rPr>
          <w:rFonts w:asciiTheme="minorHAnsi" w:hAnsiTheme="minorHAnsi" w:cstheme="minorHAnsi"/>
          <w:sz w:val="22"/>
          <w:szCs w:val="22"/>
        </w:rPr>
        <w:t>t. 1 niniejszej umowy, obejmuje również wynagrodzenie za przeniesienie autorskich praw majątkowych.</w:t>
      </w:r>
    </w:p>
    <w:p w:rsidR="00A169AE" w:rsidRPr="005260CC" w:rsidRDefault="00A169AE" w:rsidP="005260C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2.</w:t>
      </w:r>
      <w:r w:rsidRPr="005260CC">
        <w:rPr>
          <w:rFonts w:asciiTheme="minorHAnsi" w:hAnsiTheme="minorHAnsi" w:cstheme="minorHAnsi"/>
          <w:sz w:val="22"/>
          <w:szCs w:val="22"/>
        </w:rPr>
        <w:tab/>
        <w:t>Na mocy niniejszej umowy Inwestor Zastępczy przenosi na Zamawiającego prawa zależne do utworów, o których mowa w ust. 1 niniejszego paragrafu, w tym przystosowywanie, dokonywanie zmian, przeróbek lub dokonywanie w nich jakichkolwiek innych zmian.</w:t>
      </w:r>
    </w:p>
    <w:p w:rsidR="00A169AE" w:rsidRPr="005260CC" w:rsidRDefault="00A169AE" w:rsidP="005260C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3.</w:t>
      </w:r>
      <w:r w:rsidRPr="005260CC">
        <w:rPr>
          <w:rFonts w:asciiTheme="minorHAnsi" w:hAnsiTheme="minorHAnsi" w:cstheme="minorHAnsi"/>
          <w:sz w:val="22"/>
          <w:szCs w:val="22"/>
        </w:rPr>
        <w:tab/>
        <w:t>Inwestor Zastępczy ponosi wyłączną odpowiedzialność za spowodowanie przez jego czynności lub jego podwykonawców naruszenie praw autorskich oraz innych praw osób trzecich przy wykonywaniu niniejszej umowy.</w:t>
      </w:r>
    </w:p>
    <w:p w:rsidR="00956D9F" w:rsidRPr="005260CC" w:rsidRDefault="00956D9F" w:rsidP="005260CC">
      <w:pPr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12.</w:t>
      </w:r>
    </w:p>
    <w:p w:rsidR="0021247F" w:rsidRPr="005260CC" w:rsidRDefault="004358AD" w:rsidP="005260CC">
      <w:pPr>
        <w:pStyle w:val="Akapitzlist"/>
        <w:numPr>
          <w:ilvl w:val="2"/>
          <w:numId w:val="12"/>
        </w:numPr>
        <w:tabs>
          <w:tab w:val="clear" w:pos="21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wnosi zabezpieczenie należytego wykonania umowy w wysokości 10% ceny całkowitej brutto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(zaokrąglonej do pełnych złotych) 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podanej w ofercie, co stanowi kwotę .....................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zł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(słownie: ......................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złotych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21247F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21247F" w:rsidRPr="005260CC" w:rsidRDefault="0021247F" w:rsidP="005260CC">
      <w:pPr>
        <w:pStyle w:val="Akapitzlist"/>
        <w:numPr>
          <w:ilvl w:val="2"/>
          <w:numId w:val="12"/>
        </w:numPr>
        <w:tabs>
          <w:tab w:val="clear" w:pos="21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Zabezpieczenie zosta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ło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wniesione w formie ....</w:t>
      </w:r>
      <w:r w:rsidR="00386988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.... Kopia dokumentu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potwierdzającego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wniesienie 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zabezpieczenia nale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ytego wykonania umowy stanowi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załącznik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niniejszej umowy.</w:t>
      </w:r>
    </w:p>
    <w:p w:rsidR="00175A91" w:rsidRPr="00DF07BC" w:rsidRDefault="00175A91" w:rsidP="005260CC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07BC">
        <w:rPr>
          <w:rFonts w:asciiTheme="minorHAnsi" w:hAnsiTheme="minorHAnsi" w:cstheme="minorHAnsi"/>
          <w:sz w:val="22"/>
          <w:szCs w:val="22"/>
        </w:rPr>
        <w:t xml:space="preserve">Zabezpieczenie wniesione w pieniądzu </w:t>
      </w:r>
      <w:r w:rsidR="004358AD" w:rsidRPr="00DF07BC">
        <w:rPr>
          <w:rFonts w:asciiTheme="minorHAnsi" w:hAnsiTheme="minorHAnsi" w:cstheme="minorHAnsi"/>
          <w:sz w:val="22"/>
          <w:szCs w:val="22"/>
        </w:rPr>
        <w:t>Wykonawca</w:t>
      </w:r>
      <w:r w:rsidRPr="00DF07BC">
        <w:rPr>
          <w:rFonts w:asciiTheme="minorHAnsi" w:hAnsiTheme="minorHAnsi" w:cstheme="minorHAnsi"/>
          <w:sz w:val="22"/>
          <w:szCs w:val="22"/>
        </w:rPr>
        <w:t xml:space="preserve"> </w:t>
      </w:r>
      <w:r w:rsidRPr="00DF07BC">
        <w:rPr>
          <w:rFonts w:asciiTheme="minorHAnsi" w:hAnsiTheme="minorHAnsi" w:cstheme="minorHAnsi"/>
          <w:bCs/>
          <w:sz w:val="22"/>
          <w:szCs w:val="22"/>
        </w:rPr>
        <w:t xml:space="preserve">wpłacił przelewem na rachunek bankowy </w:t>
      </w:r>
      <w:r w:rsidR="001D2B87" w:rsidRPr="00DF07BC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DF07BC">
        <w:rPr>
          <w:rFonts w:asciiTheme="minorHAnsi" w:hAnsiTheme="minorHAnsi" w:cstheme="minorHAnsi"/>
          <w:sz w:val="22"/>
          <w:szCs w:val="22"/>
        </w:rPr>
        <w:t xml:space="preserve"> </w:t>
      </w:r>
      <w:r w:rsidRPr="00DF07BC">
        <w:rPr>
          <w:rFonts w:asciiTheme="minorHAnsi" w:hAnsiTheme="minorHAnsi" w:cstheme="minorHAnsi"/>
          <w:bCs/>
          <w:sz w:val="22"/>
          <w:szCs w:val="22"/>
        </w:rPr>
        <w:t xml:space="preserve">w Banku Spółdzielczym </w:t>
      </w:r>
      <w:r w:rsidR="00956D9F" w:rsidRPr="00DF07BC">
        <w:rPr>
          <w:rFonts w:asciiTheme="minorHAnsi" w:hAnsiTheme="minorHAnsi" w:cstheme="minorHAnsi"/>
          <w:sz w:val="22"/>
          <w:szCs w:val="22"/>
        </w:rPr>
        <w:t>STEGNA na rachunek nr</w:t>
      </w:r>
      <w:r w:rsidR="00386988" w:rsidRPr="00DF07BC">
        <w:rPr>
          <w:rFonts w:asciiTheme="minorHAnsi" w:hAnsiTheme="minorHAnsi" w:cstheme="minorHAnsi"/>
          <w:sz w:val="22"/>
          <w:szCs w:val="22"/>
        </w:rPr>
        <w:t xml:space="preserve"> </w:t>
      </w:r>
      <w:r w:rsidR="00386988" w:rsidRPr="00DF07BC">
        <w:rPr>
          <w:rFonts w:ascii="Calibri" w:hAnsi="Calibri" w:cs="Arial"/>
          <w:b/>
          <w:sz w:val="22"/>
          <w:szCs w:val="22"/>
        </w:rPr>
        <w:t>02 8308 0001 0000 0101 2000 0040</w:t>
      </w:r>
    </w:p>
    <w:p w:rsidR="00175A91" w:rsidRPr="005260CC" w:rsidRDefault="00175A91" w:rsidP="005260C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Zabezpieczenie wniesione w pieniądzu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A81F5A">
        <w:rPr>
          <w:rFonts w:asciiTheme="minorHAnsi" w:hAnsiTheme="minorHAnsi" w:cstheme="minorHAnsi"/>
          <w:sz w:val="22"/>
          <w:szCs w:val="22"/>
        </w:rPr>
        <w:t>.</w:t>
      </w:r>
      <w:r w:rsidRPr="005260CC">
        <w:rPr>
          <w:rFonts w:asciiTheme="minorHAnsi" w:hAnsiTheme="minorHAnsi" w:cstheme="minorHAnsi"/>
          <w:sz w:val="22"/>
          <w:szCs w:val="22"/>
        </w:rPr>
        <w:t xml:space="preserve">przechowuje na ww. rachunku bankowym i zwraca je wraz z odsetkami wynikającymi z umowy rachunku bankowego, pomniejszonymi o koszty prowadzenia rachunku oraz prowizji bankowej za przelew pieniędzy na rachunek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175A91" w:rsidRPr="005260CC" w:rsidRDefault="004358AD" w:rsidP="005260C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 zwraca </w:t>
      </w:r>
      <w:r w:rsidR="00980C47" w:rsidRPr="005260CC">
        <w:rPr>
          <w:rFonts w:asciiTheme="minorHAnsi" w:hAnsiTheme="minorHAnsi" w:cstheme="minorHAnsi"/>
          <w:sz w:val="22"/>
          <w:szCs w:val="22"/>
        </w:rPr>
        <w:t>10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0 % kwoty wniesionego zabezpieczenia w terminie 30 dni od dnia wykonania zamówienia i uznania przez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 za należycie wykonane.</w:t>
      </w:r>
    </w:p>
    <w:p w:rsidR="001F4280" w:rsidRPr="005260CC" w:rsidRDefault="001F4280" w:rsidP="005260CC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niewykonania lub nienależytego wykonania umowy </w:t>
      </w:r>
      <w:r w:rsidR="004358A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uprawniony jest do skorzystania z zabezpieczenia i przeznaczenia go na pokrycie roszczeń z tego tytułu.</w:t>
      </w:r>
    </w:p>
    <w:p w:rsidR="00175A91" w:rsidRPr="005260CC" w:rsidRDefault="004358AD" w:rsidP="005260C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Zamawiający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 na pisemny wniosek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="00175A91" w:rsidRPr="005260CC">
        <w:rPr>
          <w:rFonts w:asciiTheme="minorHAnsi" w:hAnsiTheme="minorHAnsi" w:cstheme="minorHAnsi"/>
          <w:sz w:val="22"/>
          <w:szCs w:val="22"/>
        </w:rPr>
        <w:t xml:space="preserve"> może wyrazić zgodę na zmianę formy wniesionego zabezpieczenia. Zmiana formy zabezpieczenia nie może spowodować utraty ciągłości zabezpieczenia i zmniejszenia jego wartości.</w:t>
      </w:r>
    </w:p>
    <w:p w:rsidR="0021247F" w:rsidRPr="005260CC" w:rsidRDefault="0021247F" w:rsidP="005260CC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Termin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ważności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zabezpieczenia zło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onego w formie innej ni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pieniężna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nie mo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upłynąć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wygaśnięciem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zobowiązania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, którego nale</w:t>
      </w:r>
      <w:r w:rsidR="00E16CD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yte wykonanie zabezpiecza Wykonawca.</w:t>
      </w:r>
    </w:p>
    <w:p w:rsidR="005260CC" w:rsidRDefault="005260CC" w:rsidP="005260CC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4C0C72" w:rsidRPr="005260CC" w:rsidRDefault="004C0C72" w:rsidP="005260CC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§ 13.</w:t>
      </w:r>
    </w:p>
    <w:p w:rsidR="00A169AE" w:rsidRPr="005260CC" w:rsidRDefault="00A169AE" w:rsidP="005260CC">
      <w:pPr>
        <w:numPr>
          <w:ilvl w:val="0"/>
          <w:numId w:val="2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Strony postanawiają, że obowiązującą formą odszkodowania są kary umowne.</w:t>
      </w:r>
    </w:p>
    <w:p w:rsidR="004C0C72" w:rsidRPr="005260CC" w:rsidRDefault="004358AD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hanging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zapłaci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Zamawiającemu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kary umowne:</w:t>
      </w:r>
    </w:p>
    <w:p w:rsidR="004C0C72" w:rsidRPr="005260CC" w:rsidRDefault="004C0C72" w:rsidP="005260CC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razie odstąpienia lub wypowiedzenia niniejszej umowy z winy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wysokości 10% wartości wynagrodzenia umownego </w:t>
      </w:r>
      <w:r w:rsidR="009D4D3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określonego w </w:t>
      </w:r>
      <w:r w:rsidRPr="005260CC">
        <w:rPr>
          <w:rFonts w:asciiTheme="minorHAnsi" w:hAnsiTheme="minorHAnsi" w:cstheme="minorHAnsi"/>
          <w:sz w:val="22"/>
          <w:szCs w:val="22"/>
        </w:rPr>
        <w:t xml:space="preserve">§ 5 ust.1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niniejszej umowy;</w:t>
      </w:r>
    </w:p>
    <w:p w:rsidR="004C0C72" w:rsidRPr="005260CC" w:rsidRDefault="004C0C72" w:rsidP="005260CC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razie opóźnienia realizacji obowiązków wynikających z niniejszej umowy, jeśli opóźnienie wynika z przyczyn leżących po stronie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w wysokości 0,1% wartości wynagrodzenia umownego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brutto,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określonego w § 5 ust. 1 niniejszej umowy, za każdy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dzień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opóźnienia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4C0C72" w:rsidRPr="005260CC" w:rsidRDefault="004C0C72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hanging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Kary umowne nale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Zamawiającemu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mogą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być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według uznania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EA5556" w:rsidRPr="005260CC" w:rsidRDefault="004C0C72" w:rsidP="005260CC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potr</w:t>
      </w:r>
      <w:r w:rsidR="009D4D3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cone z wymagalnego wynagrodzenia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="00E31A0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E31A0D" w:rsidRPr="005260CC">
        <w:rPr>
          <w:rFonts w:asciiTheme="minorHAnsi" w:hAnsiTheme="minorHAnsi" w:cstheme="minorHAnsi"/>
          <w:sz w:val="22"/>
          <w:szCs w:val="22"/>
        </w:rPr>
        <w:t xml:space="preserve"> wniesionego zabezpieczenia należytego wykonania umowy</w:t>
      </w:r>
      <w:r w:rsidR="00E31A0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przedło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onego mu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lub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4C0C72" w:rsidRPr="005260CC" w:rsidRDefault="004358AD" w:rsidP="005260CC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będzie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zobowiązany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zapłaty kary umownej naliczonej przez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zgodnie z postanowieniami niniejszego paragrafu, w oparciu o wezwanie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zapłaty kary umownej w terminie 7 dni od jego </w:t>
      </w:r>
      <w:r w:rsidR="00EA5556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doręczenia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4C0C72" w:rsidRPr="005260CC" w:rsidRDefault="004C0C72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Je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eli kara umowna, o której mowa w ust.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niniejszego paragrafu, nie pokrywa poniesionej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szkody, mo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on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dochodzić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odszkodowania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uzupełniającego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na zasadach ogólnych.</w:t>
      </w:r>
    </w:p>
    <w:p w:rsidR="004C0C72" w:rsidRPr="005260CC" w:rsidRDefault="004358AD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zapłaci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kar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ę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umowna w razie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odstąpienia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przez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 niniejszej umowy z winy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wysokości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10%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wartości 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wynagrodzenia umownego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o którym mowa w §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ust. 1 niniejszej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umowy, a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pozostającego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zapłaty w dniu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odstąpienia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 niniejszej umowy.</w:t>
      </w:r>
    </w:p>
    <w:p w:rsidR="004C0C72" w:rsidRPr="005260CC" w:rsidRDefault="00C47510" w:rsidP="005260CC">
      <w:pPr>
        <w:pStyle w:val="Akapitzlist"/>
        <w:numPr>
          <w:ilvl w:val="0"/>
          <w:numId w:val="24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Obowiązek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zapłaty kary umownej powstaje w terminie siedmiu dni od dnia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doręczenia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Zamawiającemu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prawidłowo wystawionego wezwania do zapłaty kary umownej naliczonej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="004C0C72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zgodnie z postanowieniami niniejszego paragrafu.</w:t>
      </w:r>
    </w:p>
    <w:p w:rsidR="004C0C72" w:rsidRPr="008832CF" w:rsidRDefault="004C0C72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Zapłata 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kary umownej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wyłącza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47510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możliwość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dochodzenia przez </w:t>
      </w:r>
      <w:r w:rsidR="001D2B87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odszkodowania za </w:t>
      </w:r>
      <w:r w:rsidR="00C47510"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>szkodę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31A0D"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>przewyższającą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31A0D"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>kwotę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zapłaconej kary</w:t>
      </w:r>
      <w:r w:rsidR="00E31A0D"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32CF">
        <w:rPr>
          <w:rFonts w:asciiTheme="minorHAnsi" w:eastAsiaTheme="minorHAnsi" w:hAnsiTheme="minorHAnsi" w:cstheme="minorHAnsi"/>
          <w:sz w:val="22"/>
          <w:szCs w:val="22"/>
          <w:lang w:eastAsia="en-US"/>
        </w:rPr>
        <w:t>umownej.</w:t>
      </w:r>
    </w:p>
    <w:p w:rsidR="00D549B0" w:rsidRPr="008832CF" w:rsidRDefault="00D549B0" w:rsidP="005260C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32CF">
        <w:rPr>
          <w:rFonts w:asciiTheme="minorHAnsi" w:hAnsiTheme="minorHAnsi" w:cstheme="minorHAnsi"/>
          <w:sz w:val="22"/>
          <w:szCs w:val="22"/>
        </w:rPr>
        <w:t xml:space="preserve">W przypadku stwierdzenia, </w:t>
      </w:r>
      <w:r w:rsidRPr="008832CF">
        <w:rPr>
          <w:rFonts w:asciiTheme="minorHAnsi" w:eastAsia="Calibri" w:hAnsiTheme="minorHAnsi" w:cstheme="minorHAnsi"/>
          <w:sz w:val="22"/>
          <w:szCs w:val="22"/>
        </w:rPr>
        <w:t>że osoby wymienione w „Wykazie stanowisk”(Załącznik nr 1</w:t>
      </w:r>
      <w:r w:rsidR="009A4D82" w:rsidRPr="008832CF">
        <w:rPr>
          <w:rFonts w:asciiTheme="minorHAnsi" w:eastAsia="Calibri" w:hAnsiTheme="minorHAnsi" w:cstheme="minorHAnsi"/>
          <w:sz w:val="22"/>
          <w:szCs w:val="22"/>
        </w:rPr>
        <w:t xml:space="preserve"> do umowy</w:t>
      </w:r>
      <w:r w:rsidRPr="008832CF">
        <w:rPr>
          <w:rFonts w:asciiTheme="minorHAnsi" w:eastAsia="Calibri" w:hAnsiTheme="minorHAnsi" w:cstheme="minorHAnsi"/>
          <w:sz w:val="22"/>
          <w:szCs w:val="22"/>
        </w:rPr>
        <w:t xml:space="preserve">) wykonujące roboty budowlane nie są zatrudnione przez Wykonawcę na podstawie umowy o pracę, </w:t>
      </w:r>
      <w:r w:rsidRPr="008832CF">
        <w:rPr>
          <w:rFonts w:asciiTheme="minorHAnsi" w:hAnsiTheme="minorHAnsi" w:cstheme="minorHAnsi"/>
          <w:sz w:val="22"/>
          <w:szCs w:val="22"/>
        </w:rPr>
        <w:t>w wysokości 2.000,00 PLN za każdy stwierdzony przez Zamawiającego przypadek.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4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A169AE" w:rsidRPr="005260CC" w:rsidRDefault="004358AD" w:rsidP="005260CC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w okresie udzielonej gwarancji i rękojmi </w:t>
      </w:r>
      <w:r w:rsidR="00980C47" w:rsidRPr="005260CC">
        <w:rPr>
          <w:rFonts w:asciiTheme="minorHAnsi" w:hAnsiTheme="minorHAnsi" w:cstheme="minorHAnsi"/>
          <w:sz w:val="22"/>
          <w:szCs w:val="22"/>
        </w:rPr>
        <w:t xml:space="preserve">dla robót budowlanych objętych nadzorem </w:t>
      </w:r>
      <w:r w:rsidR="00A169AE" w:rsidRPr="005260CC">
        <w:rPr>
          <w:rFonts w:asciiTheme="minorHAnsi" w:hAnsiTheme="minorHAnsi" w:cstheme="minorHAnsi"/>
          <w:sz w:val="22"/>
          <w:szCs w:val="22"/>
        </w:rPr>
        <w:t>zobowiązany jest nadzorować prace Wykonawcy robót budowlanych związanych z usunięciem usterek i wad oraz sporządzić protokół.</w:t>
      </w:r>
    </w:p>
    <w:p w:rsidR="00A169AE" w:rsidRPr="005260CC" w:rsidRDefault="00A169AE" w:rsidP="005260CC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Przed upływem okresu gwa</w:t>
      </w:r>
      <w:r w:rsidR="002E0A6A" w:rsidRPr="005260CC">
        <w:rPr>
          <w:rFonts w:asciiTheme="minorHAnsi" w:hAnsiTheme="minorHAnsi" w:cstheme="minorHAnsi"/>
          <w:sz w:val="22"/>
          <w:szCs w:val="22"/>
        </w:rPr>
        <w:t>rancji w terminie uzgodnionym z</w:t>
      </w:r>
      <w:r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Zamawiającym</w:t>
      </w:r>
      <w:r w:rsidRPr="005260CC">
        <w:rPr>
          <w:rFonts w:asciiTheme="minorHAnsi" w:hAnsiTheme="minorHAnsi" w:cstheme="minorHAnsi"/>
          <w:sz w:val="22"/>
          <w:szCs w:val="22"/>
        </w:rPr>
        <w:t xml:space="preserve">,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dokona przeglądu ostatecznego wykonanych robót budowlanych. 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5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A169AE" w:rsidP="005260CC">
      <w:pPr>
        <w:numPr>
          <w:ilvl w:val="1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ab/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Zamawiającemu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przysługuje prawo do odstąpienia od umowy bez jakichkolwiek roszczeń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: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 chwili zawarcia umowy,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może odstąpić od umowy w terminie 30 dni od powzięcia wiadomości o tych okolicznościach,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zostanie wszczęte postępowanie upadłościowe lub postępowanie likwidacyjne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,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zostanie ogłoszona upadłość lub rozwiązanie firmy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,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zostanie wydany nakaz zajęcia majątku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,</w:t>
      </w:r>
    </w:p>
    <w:p w:rsidR="00A169AE" w:rsidRPr="005260CC" w:rsidRDefault="004358AD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Wykonawca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nie rozpoczął robót bez uzasadnionych przyczyn oraz nie kontynuuje ich pomimo wezwania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złożonego na piśmie.</w:t>
      </w:r>
    </w:p>
    <w:p w:rsidR="00A169AE" w:rsidRPr="005260CC" w:rsidRDefault="00A169AE" w:rsidP="005260CC">
      <w:pPr>
        <w:numPr>
          <w:ilvl w:val="0"/>
          <w:numId w:val="27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brak ciągłości ważności polisy ubezpieczeniowej przez cały okres trwania niniejszej umowy.</w:t>
      </w:r>
    </w:p>
    <w:p w:rsidR="00A169AE" w:rsidRPr="005260CC" w:rsidRDefault="00A169AE" w:rsidP="005260CC">
      <w:pPr>
        <w:tabs>
          <w:tab w:val="left" w:pos="851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2.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W przypadku określonych w ust. 1 pkt. 1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może żądać jedynie wynagrodzenia należnego mu z tytułu wykonania części umowy, zrealizowanej do czasu odstąpienia.</w:t>
      </w:r>
    </w:p>
    <w:p w:rsidR="00A169AE" w:rsidRPr="005260CC" w:rsidRDefault="00A169AE" w:rsidP="005260CC">
      <w:pPr>
        <w:tabs>
          <w:tab w:val="left" w:pos="567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3.</w:t>
      </w:r>
      <w:r w:rsidRPr="005260CC">
        <w:rPr>
          <w:rFonts w:asciiTheme="minorHAnsi" w:hAnsiTheme="minorHAnsi" w:cstheme="minorHAnsi"/>
          <w:sz w:val="22"/>
          <w:szCs w:val="22"/>
        </w:rPr>
        <w:tab/>
        <w:t>Odstąpienie od umowy powinno nastąpić w formie pisemnej pod rygorem nieważności i powinno zawierać uzasadnienie.</w:t>
      </w:r>
    </w:p>
    <w:p w:rsidR="00A169AE" w:rsidRPr="005260CC" w:rsidRDefault="00A169AE" w:rsidP="005260CC">
      <w:pPr>
        <w:tabs>
          <w:tab w:val="left" w:pos="851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4.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W przypadku odstąpienia od umowy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przy udziale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>, w terminie 7 dni od daty odstąpienia od umowy sporządzi szczegółowy protokół inwentaryzacji robót w toku wg stanu na dzień odstąpienia.</w:t>
      </w:r>
    </w:p>
    <w:p w:rsidR="00A169AE" w:rsidRPr="005260CC" w:rsidRDefault="00A169AE" w:rsidP="005260CC">
      <w:pPr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5.</w:t>
      </w:r>
      <w:r w:rsidRPr="005260CC">
        <w:rPr>
          <w:rFonts w:asciiTheme="minorHAnsi" w:hAnsiTheme="minorHAnsi" w:cstheme="minorHAnsi"/>
          <w:sz w:val="22"/>
          <w:szCs w:val="22"/>
        </w:rPr>
        <w:tab/>
        <w:t xml:space="preserve">W przypadku gdy </w:t>
      </w:r>
      <w:r w:rsidR="004358AD" w:rsidRPr="005260CC">
        <w:rPr>
          <w:rFonts w:asciiTheme="minorHAnsi" w:hAnsiTheme="minorHAnsi" w:cstheme="minorHAnsi"/>
          <w:sz w:val="22"/>
          <w:szCs w:val="22"/>
        </w:rPr>
        <w:t>Wykonawca</w:t>
      </w:r>
      <w:r w:rsidRPr="005260CC">
        <w:rPr>
          <w:rFonts w:asciiTheme="minorHAnsi" w:hAnsiTheme="minorHAnsi" w:cstheme="minorHAnsi"/>
          <w:sz w:val="22"/>
          <w:szCs w:val="22"/>
        </w:rPr>
        <w:t xml:space="preserve"> odmawia sporządzenia inwentaryzacji robót w toku i rozliczenia robót </w:t>
      </w:r>
      <w:r w:rsidR="004358AD" w:rsidRPr="005260CC">
        <w:rPr>
          <w:rFonts w:asciiTheme="minorHAnsi" w:hAnsiTheme="minorHAnsi" w:cstheme="minorHAnsi"/>
          <w:sz w:val="22"/>
          <w:szCs w:val="22"/>
        </w:rPr>
        <w:t>Zamawiający</w:t>
      </w:r>
      <w:r w:rsidRPr="005260CC">
        <w:rPr>
          <w:rFonts w:asciiTheme="minorHAnsi" w:hAnsiTheme="minorHAnsi" w:cstheme="minorHAnsi"/>
          <w:sz w:val="22"/>
          <w:szCs w:val="22"/>
        </w:rPr>
        <w:t xml:space="preserve"> wykona jednostronnie rozliczenie i inwentaryzację, którą  przekaże do wiadomości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5260CC" w:rsidRDefault="005260CC" w:rsidP="005260CC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6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A169AE" w:rsidP="005260CC">
      <w:pPr>
        <w:numPr>
          <w:ilvl w:val="0"/>
          <w:numId w:val="28"/>
        </w:numPr>
        <w:tabs>
          <w:tab w:val="clear" w:pos="720"/>
          <w:tab w:val="left" w:pos="709"/>
          <w:tab w:val="left" w:pos="1491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Zmiany warunków niniejszej umowy muszą być sporządzone w formie pisemnej pod rygorem nieważności.</w:t>
      </w:r>
    </w:p>
    <w:p w:rsidR="00A169AE" w:rsidRPr="005260CC" w:rsidRDefault="00A169AE" w:rsidP="005260CC">
      <w:pPr>
        <w:numPr>
          <w:ilvl w:val="0"/>
          <w:numId w:val="28"/>
        </w:numPr>
        <w:tabs>
          <w:tab w:val="clear" w:pos="720"/>
          <w:tab w:val="left" w:pos="709"/>
          <w:tab w:val="left" w:pos="1491"/>
        </w:tabs>
        <w:ind w:left="42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Niedopuszczalna jest pod rygorem nieważności, zmiana postanowień zawartej umowy w stosunku do treści oferty, na podstawie której dokonano wyboru Wykonawcy, chyba że możliwość dopuszczenia takich zmian określono w SIWZ.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7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A169AE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Do rozpatrzenia i rozstrzygnięcia sporów wynikłych na tle realizacji niniejszej umowy jest Sąd właściwy dla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18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815472" w:rsidP="005260CC">
      <w:pPr>
        <w:pStyle w:val="WW-Tekstpodstawowy2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 przepisy Kodeksu Cywilnego, oraz przepisy ustawy z dnia 7 lipca</w:t>
      </w:r>
      <w:r w:rsidR="005260CC">
        <w:rPr>
          <w:rFonts w:asciiTheme="minorHAnsi" w:hAnsiTheme="minorHAnsi" w:cstheme="minorHAnsi"/>
          <w:sz w:val="22"/>
          <w:szCs w:val="22"/>
        </w:rPr>
        <w:t xml:space="preserve"> 1994 r. Prawo Budowlane (Dz. U</w:t>
      </w:r>
      <w:r w:rsidR="00DE3337" w:rsidRPr="005260CC">
        <w:rPr>
          <w:rFonts w:asciiTheme="minorHAnsi" w:hAnsiTheme="minorHAnsi" w:cstheme="minorHAnsi"/>
          <w:sz w:val="22"/>
          <w:szCs w:val="22"/>
        </w:rPr>
        <w:t xml:space="preserve"> </w:t>
      </w:r>
      <w:r w:rsidRPr="005260CC">
        <w:rPr>
          <w:rFonts w:asciiTheme="minorHAnsi" w:hAnsiTheme="minorHAnsi" w:cstheme="minorHAnsi"/>
          <w:sz w:val="22"/>
          <w:szCs w:val="22"/>
        </w:rPr>
        <w:t>z 2016 r. poz. 290 ze zm.)</w:t>
      </w:r>
      <w:r w:rsidR="00A169AE" w:rsidRPr="005260CC">
        <w:rPr>
          <w:rFonts w:asciiTheme="minorHAnsi" w:hAnsiTheme="minorHAnsi" w:cstheme="minorHAnsi"/>
          <w:sz w:val="22"/>
          <w:szCs w:val="22"/>
        </w:rPr>
        <w:t xml:space="preserve"> oraz:</w:t>
      </w:r>
    </w:p>
    <w:p w:rsidR="00A169AE" w:rsidRPr="005260CC" w:rsidRDefault="00A169AE" w:rsidP="005260CC">
      <w:pPr>
        <w:numPr>
          <w:ilvl w:val="0"/>
          <w:numId w:val="29"/>
        </w:numPr>
        <w:tabs>
          <w:tab w:val="left" w:pos="426"/>
          <w:tab w:val="left" w:pos="2273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treść Specyfikacji Istotnych Warunków Zamówienia (SIWZ)</w:t>
      </w:r>
    </w:p>
    <w:p w:rsidR="00A169AE" w:rsidRPr="005260CC" w:rsidRDefault="00A169AE" w:rsidP="005260CC">
      <w:pPr>
        <w:numPr>
          <w:ilvl w:val="0"/>
          <w:numId w:val="29"/>
        </w:numPr>
        <w:tabs>
          <w:tab w:val="left" w:pos="426"/>
          <w:tab w:val="left" w:pos="2273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treść oferty złożonej przez Wykonawcę w przetargu, w wyniku </w:t>
      </w:r>
      <w:r w:rsidR="005260CC">
        <w:rPr>
          <w:rFonts w:asciiTheme="minorHAnsi" w:hAnsiTheme="minorHAnsi" w:cstheme="minorHAnsi"/>
          <w:sz w:val="22"/>
          <w:szCs w:val="22"/>
        </w:rPr>
        <w:t>którego zawarto niniejszą umowę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5260CC" w:rsidRDefault="005260CC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6AE6" w:rsidRDefault="00FB6AE6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§ 1</w:t>
      </w:r>
      <w:r w:rsidR="00E31A0D" w:rsidRPr="005260CC">
        <w:rPr>
          <w:rFonts w:asciiTheme="minorHAnsi" w:hAnsiTheme="minorHAnsi" w:cstheme="minorHAnsi"/>
          <w:b/>
          <w:sz w:val="22"/>
          <w:szCs w:val="22"/>
        </w:rPr>
        <w:t>9</w:t>
      </w:r>
      <w:r w:rsidRPr="005260CC">
        <w:rPr>
          <w:rFonts w:asciiTheme="minorHAnsi" w:hAnsiTheme="minorHAnsi" w:cstheme="minorHAnsi"/>
          <w:b/>
          <w:sz w:val="22"/>
          <w:szCs w:val="22"/>
        </w:rPr>
        <w:t>.</w:t>
      </w:r>
    </w:p>
    <w:p w:rsidR="00A169AE" w:rsidRPr="005260CC" w:rsidRDefault="00A169AE" w:rsidP="005260CC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Umowę sporządzono w 3 </w:t>
      </w:r>
      <w:r w:rsidR="009D4D3D" w:rsidRPr="005260CC">
        <w:rPr>
          <w:rFonts w:asciiTheme="minorHAnsi" w:hAnsiTheme="minorHAnsi" w:cstheme="minorHAnsi"/>
          <w:sz w:val="22"/>
          <w:szCs w:val="22"/>
        </w:rPr>
        <w:t xml:space="preserve">jednobrzmiących </w:t>
      </w:r>
      <w:r w:rsidRPr="005260CC">
        <w:rPr>
          <w:rFonts w:asciiTheme="minorHAnsi" w:hAnsiTheme="minorHAnsi" w:cstheme="minorHAnsi"/>
          <w:sz w:val="22"/>
          <w:szCs w:val="22"/>
        </w:rPr>
        <w:t xml:space="preserve">egzemplarzach, w tym 1 egz. dla </w:t>
      </w:r>
      <w:r w:rsidR="001D2B87" w:rsidRPr="005260CC">
        <w:rPr>
          <w:rFonts w:asciiTheme="minorHAnsi" w:hAnsiTheme="minorHAnsi" w:cstheme="minorHAnsi"/>
          <w:sz w:val="22"/>
          <w:szCs w:val="22"/>
        </w:rPr>
        <w:t>Wykonawcy</w:t>
      </w:r>
      <w:r w:rsidRPr="005260CC">
        <w:rPr>
          <w:rFonts w:asciiTheme="minorHAnsi" w:hAnsiTheme="minorHAnsi" w:cstheme="minorHAnsi"/>
          <w:sz w:val="22"/>
          <w:szCs w:val="22"/>
        </w:rPr>
        <w:t xml:space="preserve">, 2 egz. dla </w:t>
      </w:r>
      <w:r w:rsidR="001D2B87" w:rsidRPr="005260CC">
        <w:rPr>
          <w:rFonts w:asciiTheme="minorHAnsi" w:hAnsiTheme="minorHAnsi" w:cstheme="minorHAnsi"/>
          <w:sz w:val="22"/>
          <w:szCs w:val="22"/>
        </w:rPr>
        <w:t>Zamawiającego</w:t>
      </w:r>
      <w:r w:rsidRPr="005260CC">
        <w:rPr>
          <w:rFonts w:asciiTheme="minorHAnsi" w:hAnsiTheme="minorHAnsi" w:cstheme="minorHAnsi"/>
          <w:sz w:val="22"/>
          <w:szCs w:val="22"/>
        </w:rPr>
        <w:t>.</w:t>
      </w:r>
    </w:p>
    <w:p w:rsidR="00AF0A6A" w:rsidRPr="005260CC" w:rsidRDefault="00AF0A6A" w:rsidP="005260C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Każda ze Stron oświadcza, iż przeczytała osobiście niniejsza umowę, w pełni j</w:t>
      </w:r>
      <w:r w:rsidR="006A59E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rozumie</w:t>
      </w:r>
      <w:r w:rsidR="006A59E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 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akceptuje, na dowód czego </w:t>
      </w:r>
      <w:r w:rsidR="006A59ED"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własnoręcznie </w:t>
      </w:r>
      <w:r w:rsidRPr="005260CC">
        <w:rPr>
          <w:rFonts w:asciiTheme="minorHAnsi" w:eastAsiaTheme="minorHAnsi" w:hAnsiTheme="minorHAnsi" w:cstheme="minorHAnsi"/>
          <w:sz w:val="22"/>
          <w:szCs w:val="22"/>
          <w:lang w:eastAsia="en-US"/>
        </w:rPr>
        <w:t>składa poniżej swoje podpisy.</w:t>
      </w:r>
    </w:p>
    <w:p w:rsidR="00D549B0" w:rsidRPr="005260CC" w:rsidRDefault="00D549B0" w:rsidP="005260C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Integralną </w:t>
      </w:r>
      <w:r w:rsidR="008832CF">
        <w:rPr>
          <w:rFonts w:asciiTheme="minorHAnsi" w:hAnsiTheme="minorHAnsi" w:cstheme="minorHAnsi"/>
          <w:sz w:val="22"/>
          <w:szCs w:val="22"/>
        </w:rPr>
        <w:t>część niniejszej umowy stanowi załącznik</w:t>
      </w:r>
      <w:r w:rsidRPr="005260CC">
        <w:rPr>
          <w:rFonts w:asciiTheme="minorHAnsi" w:hAnsiTheme="minorHAnsi" w:cstheme="minorHAnsi"/>
          <w:sz w:val="22"/>
          <w:szCs w:val="22"/>
        </w:rPr>
        <w:t>:</w:t>
      </w:r>
    </w:p>
    <w:p w:rsidR="00D549B0" w:rsidRPr="005260CC" w:rsidRDefault="00D549B0" w:rsidP="005260CC">
      <w:pPr>
        <w:pStyle w:val="Akapitzlist"/>
        <w:numPr>
          <w:ilvl w:val="2"/>
          <w:numId w:val="30"/>
        </w:numPr>
        <w:tabs>
          <w:tab w:val="left" w:pos="720"/>
          <w:tab w:val="left" w:pos="2880"/>
          <w:tab w:val="left" w:pos="3780"/>
        </w:tabs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>Załącznik nr 1 – Wykaz stanowisk, na których wymagane jest zatrudnienie na umowę o pracę.</w:t>
      </w:r>
    </w:p>
    <w:p w:rsidR="00D42347" w:rsidRPr="005260CC" w:rsidRDefault="00D42347" w:rsidP="005260C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169AE" w:rsidRPr="005260CC" w:rsidRDefault="00A169AE" w:rsidP="00526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169AE" w:rsidRPr="005260CC" w:rsidRDefault="004358AD" w:rsidP="005260CC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0CC">
        <w:rPr>
          <w:rFonts w:asciiTheme="minorHAnsi" w:hAnsiTheme="minorHAnsi" w:cstheme="minorHAnsi"/>
          <w:b/>
          <w:sz w:val="22"/>
          <w:szCs w:val="22"/>
        </w:rPr>
        <w:t>WYKONAWCA</w:t>
      </w:r>
      <w:r w:rsidR="00B03816" w:rsidRPr="005260CC">
        <w:rPr>
          <w:rFonts w:asciiTheme="minorHAnsi" w:hAnsiTheme="minorHAnsi" w:cstheme="minorHAnsi"/>
          <w:b/>
          <w:sz w:val="22"/>
          <w:szCs w:val="22"/>
        </w:rPr>
        <w:t>:</w:t>
      </w:r>
      <w:r w:rsidR="00A169AE" w:rsidRPr="005260CC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B03816" w:rsidRPr="005260CC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A169AE" w:rsidRPr="005260CC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245F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708A" w:rsidRPr="005260CC">
        <w:rPr>
          <w:rFonts w:asciiTheme="minorHAnsi" w:hAnsiTheme="minorHAnsi" w:cstheme="minorHAnsi"/>
          <w:b/>
          <w:sz w:val="22"/>
          <w:szCs w:val="22"/>
        </w:rPr>
        <w:tab/>
      </w:r>
      <w:r w:rsidR="0003708A" w:rsidRPr="005260CC">
        <w:rPr>
          <w:rFonts w:asciiTheme="minorHAnsi" w:hAnsiTheme="minorHAnsi" w:cstheme="minorHAnsi"/>
          <w:b/>
          <w:sz w:val="22"/>
          <w:szCs w:val="22"/>
        </w:rPr>
        <w:tab/>
      </w:r>
      <w:r w:rsidRPr="005260CC">
        <w:rPr>
          <w:rFonts w:asciiTheme="minorHAnsi" w:hAnsiTheme="minorHAnsi" w:cstheme="minorHAnsi"/>
          <w:b/>
          <w:sz w:val="22"/>
          <w:szCs w:val="22"/>
        </w:rPr>
        <w:t>ZAMAWIAJĄCY</w:t>
      </w:r>
      <w:r w:rsidR="00B03816" w:rsidRPr="005260CC">
        <w:rPr>
          <w:rFonts w:asciiTheme="minorHAnsi" w:hAnsiTheme="minorHAnsi" w:cstheme="minorHAnsi"/>
          <w:b/>
          <w:sz w:val="22"/>
          <w:szCs w:val="22"/>
        </w:rPr>
        <w:t>:</w:t>
      </w:r>
    </w:p>
    <w:p w:rsidR="00A169AE" w:rsidRPr="005260CC" w:rsidRDefault="00A169AE" w:rsidP="005260CC">
      <w:pPr>
        <w:rPr>
          <w:rFonts w:asciiTheme="minorHAnsi" w:hAnsiTheme="minorHAnsi" w:cstheme="minorHAnsi"/>
          <w:b/>
          <w:sz w:val="22"/>
          <w:szCs w:val="22"/>
        </w:rPr>
      </w:pPr>
    </w:p>
    <w:p w:rsidR="001A4ECE" w:rsidRPr="005260CC" w:rsidRDefault="001A4ECE" w:rsidP="005260CC">
      <w:pPr>
        <w:suppressAutoHyphens w:val="0"/>
        <w:rPr>
          <w:rFonts w:asciiTheme="minorHAnsi" w:hAnsiTheme="minorHAnsi" w:cstheme="minorHAnsi"/>
          <w:sz w:val="22"/>
          <w:szCs w:val="22"/>
          <w:u w:val="single"/>
        </w:rPr>
        <w:sectPr w:rsidR="001A4ECE" w:rsidRPr="005260CC" w:rsidSect="004A27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21A5" w:rsidRPr="005260CC" w:rsidRDefault="001A4ECE" w:rsidP="005260CC">
      <w:pPr>
        <w:suppressAutoHyphens w:val="0"/>
        <w:ind w:left="6804" w:firstLine="708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260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1</w:t>
      </w:r>
    </w:p>
    <w:p w:rsidR="001A4ECE" w:rsidRPr="005260CC" w:rsidRDefault="001A4ECE" w:rsidP="005260CC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A4ECE" w:rsidRPr="005260CC" w:rsidRDefault="001A4ECE" w:rsidP="005260CC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A4ECE" w:rsidRPr="005260CC" w:rsidRDefault="001A4ECE" w:rsidP="005260CC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A4ECE" w:rsidRPr="005260CC" w:rsidRDefault="001A4ECE" w:rsidP="005260CC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260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WYKAZ STANOWISK</w:t>
      </w:r>
    </w:p>
    <w:p w:rsidR="001A4ECE" w:rsidRPr="005260CC" w:rsidRDefault="001A4ECE" w:rsidP="005260CC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5031"/>
        <w:gridCol w:w="2902"/>
      </w:tblGrid>
      <w:tr w:rsidR="001A4ECE" w:rsidRPr="005260CC" w:rsidTr="00C95754">
        <w:tc>
          <w:tcPr>
            <w:tcW w:w="772" w:type="dxa"/>
          </w:tcPr>
          <w:p w:rsidR="001A4ECE" w:rsidRPr="005260CC" w:rsidRDefault="001A4ECE" w:rsidP="005260CC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60C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031" w:type="dxa"/>
          </w:tcPr>
          <w:p w:rsidR="001A4ECE" w:rsidRPr="005260CC" w:rsidRDefault="002E43A7" w:rsidP="005260CC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60CC">
              <w:rPr>
                <w:rFonts w:asciiTheme="minorHAnsi" w:hAnsiTheme="minorHAnsi" w:cstheme="minorHAnsi"/>
                <w:sz w:val="22"/>
                <w:szCs w:val="22"/>
              </w:rPr>
              <w:t>Czynność z zakresu realizacji zamówienia</w:t>
            </w:r>
            <w:r w:rsidR="001A4ECE" w:rsidRPr="005260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02" w:type="dxa"/>
          </w:tcPr>
          <w:p w:rsidR="001A4ECE" w:rsidRPr="005260CC" w:rsidRDefault="002E43A7" w:rsidP="005260CC">
            <w:pPr>
              <w:pStyle w:val="WW-Tekstpodstawowywcity2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0CC">
              <w:rPr>
                <w:rFonts w:asciiTheme="minorHAnsi" w:hAnsiTheme="minorHAnsi" w:cstheme="minorHAnsi"/>
                <w:sz w:val="22"/>
                <w:szCs w:val="22"/>
              </w:rPr>
              <w:t>Stanowisko Pracy</w:t>
            </w:r>
          </w:p>
        </w:tc>
      </w:tr>
      <w:tr w:rsidR="001A4ECE" w:rsidRPr="005260CC" w:rsidTr="00C95754">
        <w:tc>
          <w:tcPr>
            <w:tcW w:w="772" w:type="dxa"/>
          </w:tcPr>
          <w:p w:rsidR="001A4ECE" w:rsidRPr="005260CC" w:rsidRDefault="001A4ECE" w:rsidP="005260CC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1" w:type="dxa"/>
          </w:tcPr>
          <w:p w:rsidR="001A4ECE" w:rsidRPr="005260CC" w:rsidRDefault="001A4ECE" w:rsidP="005260CC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</w:tcPr>
          <w:p w:rsidR="001A4ECE" w:rsidRPr="005260CC" w:rsidRDefault="001A4ECE" w:rsidP="005260CC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4ECE" w:rsidRPr="005260CC" w:rsidTr="00C95754">
        <w:tc>
          <w:tcPr>
            <w:tcW w:w="772" w:type="dxa"/>
          </w:tcPr>
          <w:p w:rsidR="001A4ECE" w:rsidRPr="005260CC" w:rsidRDefault="001A4ECE" w:rsidP="005260CC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1" w:type="dxa"/>
          </w:tcPr>
          <w:p w:rsidR="001A4ECE" w:rsidRPr="005260CC" w:rsidRDefault="001A4ECE" w:rsidP="005260CC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</w:tcPr>
          <w:p w:rsidR="001A4ECE" w:rsidRPr="005260CC" w:rsidRDefault="001A4ECE" w:rsidP="005260CC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4ECE" w:rsidRPr="005260CC" w:rsidRDefault="001A4ECE" w:rsidP="005260CC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72933" w:rsidRPr="005260CC" w:rsidRDefault="00772933" w:rsidP="005260CC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72933" w:rsidRPr="005260CC" w:rsidRDefault="00772933" w:rsidP="005260CC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72933" w:rsidRPr="005260CC" w:rsidRDefault="00772933" w:rsidP="005260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2933" w:rsidRPr="005260CC" w:rsidRDefault="00772933" w:rsidP="005260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2933" w:rsidRPr="005260CC" w:rsidRDefault="00772933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5260CC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5260CC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772933" w:rsidRPr="005260CC" w:rsidRDefault="00772933" w:rsidP="005260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2933" w:rsidRPr="005260CC" w:rsidRDefault="00772933" w:rsidP="005260CC">
      <w:pPr>
        <w:jc w:val="both"/>
        <w:rPr>
          <w:rFonts w:asciiTheme="minorHAnsi" w:hAnsiTheme="minorHAnsi" w:cstheme="minorHAnsi"/>
          <w:sz w:val="22"/>
          <w:szCs w:val="22"/>
        </w:rPr>
      </w:pPr>
      <w:r w:rsidRPr="005260CC">
        <w:rPr>
          <w:rFonts w:asciiTheme="minorHAnsi" w:hAnsiTheme="minorHAnsi" w:cstheme="minorHAnsi"/>
          <w:sz w:val="22"/>
          <w:szCs w:val="22"/>
        </w:rPr>
        <w:tab/>
      </w:r>
      <w:r w:rsidRPr="005260CC">
        <w:rPr>
          <w:rFonts w:asciiTheme="minorHAnsi" w:hAnsiTheme="minorHAnsi" w:cstheme="minorHAnsi"/>
          <w:sz w:val="22"/>
          <w:szCs w:val="22"/>
        </w:rPr>
        <w:tab/>
      </w:r>
      <w:r w:rsidRPr="005260CC">
        <w:rPr>
          <w:rFonts w:asciiTheme="minorHAnsi" w:hAnsiTheme="minorHAnsi" w:cstheme="minorHAnsi"/>
          <w:sz w:val="22"/>
          <w:szCs w:val="22"/>
        </w:rPr>
        <w:tab/>
      </w:r>
      <w:r w:rsidRPr="005260CC">
        <w:rPr>
          <w:rFonts w:asciiTheme="minorHAnsi" w:hAnsiTheme="minorHAnsi" w:cstheme="minorHAnsi"/>
          <w:sz w:val="22"/>
          <w:szCs w:val="22"/>
        </w:rPr>
        <w:tab/>
      </w:r>
      <w:r w:rsidRPr="005260CC">
        <w:rPr>
          <w:rFonts w:asciiTheme="minorHAnsi" w:hAnsiTheme="minorHAnsi" w:cstheme="minorHAnsi"/>
          <w:sz w:val="22"/>
          <w:szCs w:val="22"/>
        </w:rPr>
        <w:tab/>
      </w:r>
      <w:r w:rsidRPr="005260CC">
        <w:rPr>
          <w:rFonts w:asciiTheme="minorHAnsi" w:hAnsiTheme="minorHAnsi" w:cstheme="minorHAnsi"/>
          <w:sz w:val="22"/>
          <w:szCs w:val="22"/>
        </w:rPr>
        <w:tab/>
      </w:r>
      <w:r w:rsidRPr="005260CC">
        <w:rPr>
          <w:rFonts w:asciiTheme="minorHAnsi" w:hAnsiTheme="minorHAnsi" w:cstheme="minorHAnsi"/>
          <w:sz w:val="22"/>
          <w:szCs w:val="22"/>
        </w:rPr>
        <w:tab/>
      </w:r>
      <w:r w:rsidR="005260CC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5260CC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72933" w:rsidRPr="005260CC" w:rsidRDefault="00772933" w:rsidP="005260CC">
      <w:pPr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260CC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772933" w:rsidRPr="005260CC" w:rsidRDefault="00772933" w:rsidP="005260CC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sectPr w:rsidR="00772933" w:rsidRPr="005260CC" w:rsidSect="004A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DA0" w:rsidRDefault="001C4DA0" w:rsidP="00544BA9">
      <w:r>
        <w:separator/>
      </w:r>
    </w:p>
  </w:endnote>
  <w:endnote w:type="continuationSeparator" w:id="0">
    <w:p w:rsidR="001C4DA0" w:rsidRDefault="001C4DA0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F9" w:rsidRDefault="00860D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6469"/>
      <w:docPartObj>
        <w:docPartGallery w:val="Page Numbers (Bottom of Page)"/>
        <w:docPartUnique/>
      </w:docPartObj>
    </w:sdtPr>
    <w:sdtEndPr/>
    <w:sdtContent>
      <w:p w:rsidR="004869BA" w:rsidRPr="00270EEC" w:rsidRDefault="004869BA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  <w:r w:rsidRPr="00270EEC">
          <w:rPr>
            <w:sz w:val="20"/>
          </w:rPr>
          <w:t>Projekt współfinansowany z Europejskiego Funduszu Rozwoju Regionalnego w ramach Regionalnego Programu Operacyjn</w:t>
        </w:r>
        <w:r>
          <w:rPr>
            <w:sz w:val="20"/>
          </w:rPr>
          <w:t>ego</w:t>
        </w:r>
        <w:r w:rsidRPr="00270EEC">
          <w:rPr>
            <w:sz w:val="20"/>
          </w:rPr>
          <w:t xml:space="preserve"> Województwa Pomorskiego na lata 2014-2020 </w:t>
        </w:r>
      </w:p>
      <w:p w:rsidR="004869BA" w:rsidRDefault="004869BA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63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F9" w:rsidRDefault="00860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DA0" w:rsidRDefault="001C4DA0" w:rsidP="00544BA9">
      <w:r>
        <w:separator/>
      </w:r>
    </w:p>
  </w:footnote>
  <w:footnote w:type="continuationSeparator" w:id="0">
    <w:p w:rsidR="001C4DA0" w:rsidRDefault="001C4DA0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F9" w:rsidRDefault="00860D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BA" w:rsidRDefault="00860DF9" w:rsidP="00CB6D7B">
    <w:pPr>
      <w:pStyle w:val="Nagwek"/>
    </w:pPr>
    <w:r>
      <w:rPr>
        <w:noProof/>
      </w:rPr>
      <w:drawing>
        <wp:inline distT="0" distB="0" distL="0" distR="0">
          <wp:extent cx="5760720" cy="615926"/>
          <wp:effectExtent l="0" t="0" r="0" b="0"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69BA" w:rsidRPr="00C12FC5" w:rsidRDefault="004869BA" w:rsidP="00C12F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F9" w:rsidRDefault="0086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C"/>
    <w:multiLevelType w:val="multilevel"/>
    <w:tmpl w:val="EF3455D0"/>
    <w:lvl w:ilvl="0">
      <w:start w:val="6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6" w15:restartNumberingAfterBreak="0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9" w15:restartNumberingAfterBreak="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0" w15:restartNumberingAfterBreak="0">
    <w:nsid w:val="076554CA"/>
    <w:multiLevelType w:val="hybridMultilevel"/>
    <w:tmpl w:val="00D43560"/>
    <w:lvl w:ilvl="0" w:tplc="FFFFFFFF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8490F62"/>
    <w:multiLevelType w:val="multilevel"/>
    <w:tmpl w:val="A32AF2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A120DD3"/>
    <w:multiLevelType w:val="hybridMultilevel"/>
    <w:tmpl w:val="0E1EE7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4" w15:restartNumberingAfterBreak="0">
    <w:nsid w:val="0E07590F"/>
    <w:multiLevelType w:val="hybridMultilevel"/>
    <w:tmpl w:val="A016F2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186D"/>
    <w:multiLevelType w:val="hybridMultilevel"/>
    <w:tmpl w:val="E66A16F2"/>
    <w:lvl w:ilvl="0" w:tplc="701672E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6F6D90"/>
    <w:multiLevelType w:val="hybridMultilevel"/>
    <w:tmpl w:val="5796AE1E"/>
    <w:lvl w:ilvl="0" w:tplc="3228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B22B8D"/>
    <w:multiLevelType w:val="multilevel"/>
    <w:tmpl w:val="EAD0E80A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u w:val="none"/>
      </w:rPr>
    </w:lvl>
  </w:abstractNum>
  <w:abstractNum w:abstractNumId="20" w15:restartNumberingAfterBreak="0">
    <w:nsid w:val="20E07009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344A8"/>
    <w:multiLevelType w:val="hybridMultilevel"/>
    <w:tmpl w:val="DFAEB9A0"/>
    <w:lvl w:ilvl="0" w:tplc="D54C6B74">
      <w:start w:val="1"/>
      <w:numFmt w:val="lowerLetter"/>
      <w:lvlText w:val="%1)"/>
      <w:lvlJc w:val="left"/>
      <w:pPr>
        <w:ind w:left="1429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36319"/>
    <w:multiLevelType w:val="hybridMultilevel"/>
    <w:tmpl w:val="A35A5C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2E725B"/>
    <w:multiLevelType w:val="multilevel"/>
    <w:tmpl w:val="3A80A83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decimal"/>
      <w:lvlText w:val="13.%2"/>
      <w:lvlJc w:val="center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C3FAD"/>
    <w:multiLevelType w:val="hybridMultilevel"/>
    <w:tmpl w:val="AA6A3BD0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37" w15:restartNumberingAfterBreak="0">
    <w:nsid w:val="487C0EAF"/>
    <w:multiLevelType w:val="hybridMultilevel"/>
    <w:tmpl w:val="C04249C8"/>
    <w:lvl w:ilvl="0" w:tplc="3B9C3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1E47C3"/>
    <w:multiLevelType w:val="hybridMultilevel"/>
    <w:tmpl w:val="6CE0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94F1E14"/>
    <w:multiLevelType w:val="hybridMultilevel"/>
    <w:tmpl w:val="08727D8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4D66161E"/>
    <w:multiLevelType w:val="hybridMultilevel"/>
    <w:tmpl w:val="A5646806"/>
    <w:lvl w:ilvl="0" w:tplc="FE0CD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5BDF4D91"/>
    <w:multiLevelType w:val="hybridMultilevel"/>
    <w:tmpl w:val="00C4D702"/>
    <w:lvl w:ilvl="0" w:tplc="7182EC7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0" w15:restartNumberingAfterBreak="0">
    <w:nsid w:val="63FE5C7E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6780709A"/>
    <w:multiLevelType w:val="hybridMultilevel"/>
    <w:tmpl w:val="0E9E423C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3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27B55"/>
    <w:multiLevelType w:val="multilevel"/>
    <w:tmpl w:val="968E36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6C1F1D15"/>
    <w:multiLevelType w:val="hybridMultilevel"/>
    <w:tmpl w:val="C71026D8"/>
    <w:lvl w:ilvl="0" w:tplc="EA7428E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CE1389A"/>
    <w:multiLevelType w:val="hybridMultilevel"/>
    <w:tmpl w:val="E00A78F8"/>
    <w:lvl w:ilvl="0" w:tplc="43826478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D55C2"/>
    <w:multiLevelType w:val="hybridMultilevel"/>
    <w:tmpl w:val="99BE90A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73393132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530A67"/>
    <w:multiLevelType w:val="hybridMultilevel"/>
    <w:tmpl w:val="AB52F682"/>
    <w:lvl w:ilvl="0" w:tplc="BB8ED0A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2" w15:restartNumberingAfterBreak="0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3" w15:restartNumberingAfterBreak="0">
    <w:nsid w:val="7C274A24"/>
    <w:multiLevelType w:val="hybridMultilevel"/>
    <w:tmpl w:val="121C3714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4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29"/>
  </w:num>
  <w:num w:numId="5">
    <w:abstractNumId w:val="57"/>
  </w:num>
  <w:num w:numId="6">
    <w:abstractNumId w:val="45"/>
  </w:num>
  <w:num w:numId="7">
    <w:abstractNumId w:val="14"/>
  </w:num>
  <w:num w:numId="8">
    <w:abstractNumId w:val="38"/>
  </w:num>
  <w:num w:numId="9">
    <w:abstractNumId w:val="10"/>
  </w:num>
  <w:num w:numId="10">
    <w:abstractNumId w:val="41"/>
  </w:num>
  <w:num w:numId="11">
    <w:abstractNumId w:val="58"/>
  </w:num>
  <w:num w:numId="12">
    <w:abstractNumId w:val="64"/>
  </w:num>
  <w:num w:numId="13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8"/>
  </w:num>
  <w:num w:numId="32">
    <w:abstractNumId w:val="39"/>
  </w:num>
  <w:num w:numId="33">
    <w:abstractNumId w:val="60"/>
  </w:num>
  <w:num w:numId="34">
    <w:abstractNumId w:val="15"/>
  </w:num>
  <w:num w:numId="35">
    <w:abstractNumId w:val="28"/>
  </w:num>
  <w:num w:numId="36">
    <w:abstractNumId w:val="50"/>
  </w:num>
  <w:num w:numId="37">
    <w:abstractNumId w:val="55"/>
  </w:num>
  <w:num w:numId="38">
    <w:abstractNumId w:val="34"/>
  </w:num>
  <w:num w:numId="39">
    <w:abstractNumId w:val="63"/>
  </w:num>
  <w:num w:numId="40">
    <w:abstractNumId w:val="33"/>
  </w:num>
  <w:num w:numId="41">
    <w:abstractNumId w:val="20"/>
  </w:num>
  <w:num w:numId="42">
    <w:abstractNumId w:val="26"/>
  </w:num>
  <w:num w:numId="43">
    <w:abstractNumId w:val="37"/>
  </w:num>
  <w:num w:numId="44">
    <w:abstractNumId w:val="16"/>
  </w:num>
  <w:num w:numId="45">
    <w:abstractNumId w:val="24"/>
  </w:num>
  <w:num w:numId="46">
    <w:abstractNumId w:val="46"/>
  </w:num>
  <w:num w:numId="47">
    <w:abstractNumId w:val="59"/>
  </w:num>
  <w:num w:numId="48">
    <w:abstractNumId w:val="56"/>
  </w:num>
  <w:num w:numId="49">
    <w:abstractNumId w:val="4"/>
  </w:num>
  <w:num w:numId="50">
    <w:abstractNumId w:val="12"/>
  </w:num>
  <w:num w:numId="51">
    <w:abstractNumId w:val="35"/>
  </w:num>
  <w:num w:numId="52">
    <w:abstractNumId w:val="42"/>
  </w:num>
  <w:num w:numId="53">
    <w:abstractNumId w:val="51"/>
  </w:num>
  <w:num w:numId="54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1294A"/>
    <w:rsid w:val="00015077"/>
    <w:rsid w:val="00016B16"/>
    <w:rsid w:val="00021DFD"/>
    <w:rsid w:val="00024416"/>
    <w:rsid w:val="0002784D"/>
    <w:rsid w:val="00031465"/>
    <w:rsid w:val="00031FBC"/>
    <w:rsid w:val="000340AA"/>
    <w:rsid w:val="00034710"/>
    <w:rsid w:val="00035B05"/>
    <w:rsid w:val="0003708A"/>
    <w:rsid w:val="00043AA7"/>
    <w:rsid w:val="00043D9F"/>
    <w:rsid w:val="00047B42"/>
    <w:rsid w:val="00050EFF"/>
    <w:rsid w:val="000515CC"/>
    <w:rsid w:val="000545D2"/>
    <w:rsid w:val="000556F5"/>
    <w:rsid w:val="000561F3"/>
    <w:rsid w:val="00065DAE"/>
    <w:rsid w:val="00067FD2"/>
    <w:rsid w:val="000707B5"/>
    <w:rsid w:val="000710CE"/>
    <w:rsid w:val="000726E8"/>
    <w:rsid w:val="00072F77"/>
    <w:rsid w:val="00073A00"/>
    <w:rsid w:val="000811E5"/>
    <w:rsid w:val="000815A8"/>
    <w:rsid w:val="00081DE1"/>
    <w:rsid w:val="00084C12"/>
    <w:rsid w:val="0009348B"/>
    <w:rsid w:val="00095E24"/>
    <w:rsid w:val="00097011"/>
    <w:rsid w:val="000A14BF"/>
    <w:rsid w:val="000A34EB"/>
    <w:rsid w:val="000A4235"/>
    <w:rsid w:val="000A496D"/>
    <w:rsid w:val="000B029C"/>
    <w:rsid w:val="000B0512"/>
    <w:rsid w:val="000B1053"/>
    <w:rsid w:val="000B1309"/>
    <w:rsid w:val="000B45A2"/>
    <w:rsid w:val="000B4E58"/>
    <w:rsid w:val="000B57D4"/>
    <w:rsid w:val="000B7344"/>
    <w:rsid w:val="000B7962"/>
    <w:rsid w:val="000B798A"/>
    <w:rsid w:val="000C538C"/>
    <w:rsid w:val="000C7B74"/>
    <w:rsid w:val="000D01D9"/>
    <w:rsid w:val="000D5C18"/>
    <w:rsid w:val="000D7B81"/>
    <w:rsid w:val="000E5280"/>
    <w:rsid w:val="000E74CD"/>
    <w:rsid w:val="000F066A"/>
    <w:rsid w:val="000F16E1"/>
    <w:rsid w:val="000F1C13"/>
    <w:rsid w:val="000F3204"/>
    <w:rsid w:val="000F4770"/>
    <w:rsid w:val="000F7344"/>
    <w:rsid w:val="00100075"/>
    <w:rsid w:val="001029B3"/>
    <w:rsid w:val="00102A9F"/>
    <w:rsid w:val="00106248"/>
    <w:rsid w:val="001062A9"/>
    <w:rsid w:val="00106396"/>
    <w:rsid w:val="00110395"/>
    <w:rsid w:val="00110401"/>
    <w:rsid w:val="001123F3"/>
    <w:rsid w:val="0011300A"/>
    <w:rsid w:val="001135C2"/>
    <w:rsid w:val="00120083"/>
    <w:rsid w:val="001217CE"/>
    <w:rsid w:val="00121C78"/>
    <w:rsid w:val="00123205"/>
    <w:rsid w:val="00125670"/>
    <w:rsid w:val="001259F2"/>
    <w:rsid w:val="00127276"/>
    <w:rsid w:val="00130B77"/>
    <w:rsid w:val="001335D3"/>
    <w:rsid w:val="00134505"/>
    <w:rsid w:val="00135C24"/>
    <w:rsid w:val="00136797"/>
    <w:rsid w:val="0014178F"/>
    <w:rsid w:val="00141C49"/>
    <w:rsid w:val="00142A20"/>
    <w:rsid w:val="00142CEA"/>
    <w:rsid w:val="00144836"/>
    <w:rsid w:val="00145000"/>
    <w:rsid w:val="00145235"/>
    <w:rsid w:val="00146A3A"/>
    <w:rsid w:val="00152A06"/>
    <w:rsid w:val="00153CC5"/>
    <w:rsid w:val="00157575"/>
    <w:rsid w:val="00160DA8"/>
    <w:rsid w:val="00164731"/>
    <w:rsid w:val="00165A87"/>
    <w:rsid w:val="00165F34"/>
    <w:rsid w:val="00166431"/>
    <w:rsid w:val="00171DFF"/>
    <w:rsid w:val="00173CFE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90754"/>
    <w:rsid w:val="00191000"/>
    <w:rsid w:val="001935A5"/>
    <w:rsid w:val="00193D69"/>
    <w:rsid w:val="00197821"/>
    <w:rsid w:val="001A0D28"/>
    <w:rsid w:val="001A3BFC"/>
    <w:rsid w:val="001A4557"/>
    <w:rsid w:val="001A4ECE"/>
    <w:rsid w:val="001A6F2D"/>
    <w:rsid w:val="001B3FA5"/>
    <w:rsid w:val="001B70B6"/>
    <w:rsid w:val="001C0254"/>
    <w:rsid w:val="001C0A8C"/>
    <w:rsid w:val="001C1713"/>
    <w:rsid w:val="001C255F"/>
    <w:rsid w:val="001C4DA0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E2E72"/>
    <w:rsid w:val="001E6AB3"/>
    <w:rsid w:val="001F4280"/>
    <w:rsid w:val="001F5E99"/>
    <w:rsid w:val="00200A2F"/>
    <w:rsid w:val="00205353"/>
    <w:rsid w:val="00207C20"/>
    <w:rsid w:val="0021247F"/>
    <w:rsid w:val="00215945"/>
    <w:rsid w:val="00215D72"/>
    <w:rsid w:val="002300AA"/>
    <w:rsid w:val="0023020E"/>
    <w:rsid w:val="00231D4A"/>
    <w:rsid w:val="002324D2"/>
    <w:rsid w:val="002332C4"/>
    <w:rsid w:val="00233F36"/>
    <w:rsid w:val="0024497C"/>
    <w:rsid w:val="002451EF"/>
    <w:rsid w:val="0024582A"/>
    <w:rsid w:val="00245FE3"/>
    <w:rsid w:val="00250069"/>
    <w:rsid w:val="002544F8"/>
    <w:rsid w:val="00254A38"/>
    <w:rsid w:val="00255896"/>
    <w:rsid w:val="00255DBE"/>
    <w:rsid w:val="00256396"/>
    <w:rsid w:val="00256C43"/>
    <w:rsid w:val="0026320B"/>
    <w:rsid w:val="00266C96"/>
    <w:rsid w:val="00270DED"/>
    <w:rsid w:val="00270EEC"/>
    <w:rsid w:val="00271A7B"/>
    <w:rsid w:val="00271D79"/>
    <w:rsid w:val="00271F33"/>
    <w:rsid w:val="002736B0"/>
    <w:rsid w:val="00284F9E"/>
    <w:rsid w:val="002859E7"/>
    <w:rsid w:val="00290845"/>
    <w:rsid w:val="00291943"/>
    <w:rsid w:val="00296CCB"/>
    <w:rsid w:val="00296FFA"/>
    <w:rsid w:val="00297D13"/>
    <w:rsid w:val="002A0208"/>
    <w:rsid w:val="002A2F0A"/>
    <w:rsid w:val="002A4173"/>
    <w:rsid w:val="002A7530"/>
    <w:rsid w:val="002B5F88"/>
    <w:rsid w:val="002C0602"/>
    <w:rsid w:val="002C0B8D"/>
    <w:rsid w:val="002C218E"/>
    <w:rsid w:val="002C27DF"/>
    <w:rsid w:val="002C3977"/>
    <w:rsid w:val="002C6DF4"/>
    <w:rsid w:val="002D3303"/>
    <w:rsid w:val="002D416D"/>
    <w:rsid w:val="002D4857"/>
    <w:rsid w:val="002D534E"/>
    <w:rsid w:val="002E0A6A"/>
    <w:rsid w:val="002E32F7"/>
    <w:rsid w:val="002E43A7"/>
    <w:rsid w:val="002E4AEA"/>
    <w:rsid w:val="002E71CA"/>
    <w:rsid w:val="002F43BF"/>
    <w:rsid w:val="0030335E"/>
    <w:rsid w:val="00307417"/>
    <w:rsid w:val="003102A2"/>
    <w:rsid w:val="00312AE7"/>
    <w:rsid w:val="00313888"/>
    <w:rsid w:val="003146BA"/>
    <w:rsid w:val="00314927"/>
    <w:rsid w:val="003174D1"/>
    <w:rsid w:val="00320428"/>
    <w:rsid w:val="003212FC"/>
    <w:rsid w:val="00322401"/>
    <w:rsid w:val="00325611"/>
    <w:rsid w:val="00327D14"/>
    <w:rsid w:val="00332A2B"/>
    <w:rsid w:val="00333434"/>
    <w:rsid w:val="003334EF"/>
    <w:rsid w:val="003336E6"/>
    <w:rsid w:val="00337D47"/>
    <w:rsid w:val="003431EE"/>
    <w:rsid w:val="00344F3E"/>
    <w:rsid w:val="00346A26"/>
    <w:rsid w:val="00346D1D"/>
    <w:rsid w:val="003529DB"/>
    <w:rsid w:val="003539DD"/>
    <w:rsid w:val="00354660"/>
    <w:rsid w:val="00356504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4C0A"/>
    <w:rsid w:val="00376A30"/>
    <w:rsid w:val="00377229"/>
    <w:rsid w:val="0038652C"/>
    <w:rsid w:val="00386988"/>
    <w:rsid w:val="00386AC6"/>
    <w:rsid w:val="003870E5"/>
    <w:rsid w:val="0039323C"/>
    <w:rsid w:val="003962C3"/>
    <w:rsid w:val="00396A28"/>
    <w:rsid w:val="003A1C27"/>
    <w:rsid w:val="003B3E3A"/>
    <w:rsid w:val="003B44CA"/>
    <w:rsid w:val="003C00EF"/>
    <w:rsid w:val="003C10AA"/>
    <w:rsid w:val="003D0A5C"/>
    <w:rsid w:val="003D23F8"/>
    <w:rsid w:val="003D6097"/>
    <w:rsid w:val="003D654D"/>
    <w:rsid w:val="003E25EB"/>
    <w:rsid w:val="003E6CF5"/>
    <w:rsid w:val="003E75A6"/>
    <w:rsid w:val="003F1836"/>
    <w:rsid w:val="003F510B"/>
    <w:rsid w:val="003F671A"/>
    <w:rsid w:val="003F6A07"/>
    <w:rsid w:val="0040237C"/>
    <w:rsid w:val="004050F9"/>
    <w:rsid w:val="0040567B"/>
    <w:rsid w:val="00410CE9"/>
    <w:rsid w:val="004114B9"/>
    <w:rsid w:val="00415621"/>
    <w:rsid w:val="0041783D"/>
    <w:rsid w:val="0042075D"/>
    <w:rsid w:val="00421A8A"/>
    <w:rsid w:val="00422D85"/>
    <w:rsid w:val="0042346C"/>
    <w:rsid w:val="00423484"/>
    <w:rsid w:val="00424AC6"/>
    <w:rsid w:val="00425A77"/>
    <w:rsid w:val="00426D44"/>
    <w:rsid w:val="00427DD2"/>
    <w:rsid w:val="00431D80"/>
    <w:rsid w:val="00432C12"/>
    <w:rsid w:val="00433580"/>
    <w:rsid w:val="004358AD"/>
    <w:rsid w:val="00435FEF"/>
    <w:rsid w:val="0044079B"/>
    <w:rsid w:val="00450F45"/>
    <w:rsid w:val="004511E3"/>
    <w:rsid w:val="00454EA8"/>
    <w:rsid w:val="004554E0"/>
    <w:rsid w:val="00455B1F"/>
    <w:rsid w:val="004566B9"/>
    <w:rsid w:val="00456A60"/>
    <w:rsid w:val="00462758"/>
    <w:rsid w:val="00463E34"/>
    <w:rsid w:val="004700E1"/>
    <w:rsid w:val="0047022B"/>
    <w:rsid w:val="00471803"/>
    <w:rsid w:val="0047248E"/>
    <w:rsid w:val="0047439D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CD"/>
    <w:rsid w:val="00491E66"/>
    <w:rsid w:val="004924F8"/>
    <w:rsid w:val="00493A8E"/>
    <w:rsid w:val="004946D1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4A5A"/>
    <w:rsid w:val="004B5EB4"/>
    <w:rsid w:val="004C0C72"/>
    <w:rsid w:val="004C6162"/>
    <w:rsid w:val="004C6A73"/>
    <w:rsid w:val="004C7D76"/>
    <w:rsid w:val="004D260A"/>
    <w:rsid w:val="004D7778"/>
    <w:rsid w:val="004E0096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0CC"/>
    <w:rsid w:val="005268B0"/>
    <w:rsid w:val="00526CB7"/>
    <w:rsid w:val="005315C8"/>
    <w:rsid w:val="00531EE8"/>
    <w:rsid w:val="005341B8"/>
    <w:rsid w:val="00537440"/>
    <w:rsid w:val="00542A92"/>
    <w:rsid w:val="005435CC"/>
    <w:rsid w:val="00544BA9"/>
    <w:rsid w:val="00547E37"/>
    <w:rsid w:val="005507A0"/>
    <w:rsid w:val="00550E0A"/>
    <w:rsid w:val="0055226E"/>
    <w:rsid w:val="00555730"/>
    <w:rsid w:val="00555875"/>
    <w:rsid w:val="00556D70"/>
    <w:rsid w:val="00557185"/>
    <w:rsid w:val="00557B04"/>
    <w:rsid w:val="00560B98"/>
    <w:rsid w:val="005615B5"/>
    <w:rsid w:val="00561877"/>
    <w:rsid w:val="0056273C"/>
    <w:rsid w:val="00565839"/>
    <w:rsid w:val="00567600"/>
    <w:rsid w:val="00570DCE"/>
    <w:rsid w:val="0057149B"/>
    <w:rsid w:val="00574A91"/>
    <w:rsid w:val="00575786"/>
    <w:rsid w:val="00575CA1"/>
    <w:rsid w:val="00577699"/>
    <w:rsid w:val="0058023D"/>
    <w:rsid w:val="00582759"/>
    <w:rsid w:val="0058287F"/>
    <w:rsid w:val="00587330"/>
    <w:rsid w:val="0059025D"/>
    <w:rsid w:val="00591305"/>
    <w:rsid w:val="00591E5D"/>
    <w:rsid w:val="0059366B"/>
    <w:rsid w:val="005A0A81"/>
    <w:rsid w:val="005A0D70"/>
    <w:rsid w:val="005A3986"/>
    <w:rsid w:val="005A3DD2"/>
    <w:rsid w:val="005A4698"/>
    <w:rsid w:val="005A53C7"/>
    <w:rsid w:val="005A6C87"/>
    <w:rsid w:val="005B09E5"/>
    <w:rsid w:val="005B1687"/>
    <w:rsid w:val="005B6424"/>
    <w:rsid w:val="005B77E9"/>
    <w:rsid w:val="005C1512"/>
    <w:rsid w:val="005C5BA6"/>
    <w:rsid w:val="005C6169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13170"/>
    <w:rsid w:val="006148AF"/>
    <w:rsid w:val="006202AD"/>
    <w:rsid w:val="00623ABF"/>
    <w:rsid w:val="00623ACA"/>
    <w:rsid w:val="00630EF9"/>
    <w:rsid w:val="00631198"/>
    <w:rsid w:val="006476EF"/>
    <w:rsid w:val="00651BC0"/>
    <w:rsid w:val="00653962"/>
    <w:rsid w:val="00654894"/>
    <w:rsid w:val="006549E2"/>
    <w:rsid w:val="00655C70"/>
    <w:rsid w:val="006566EC"/>
    <w:rsid w:val="00661C4A"/>
    <w:rsid w:val="0066255C"/>
    <w:rsid w:val="00667E69"/>
    <w:rsid w:val="00671219"/>
    <w:rsid w:val="00677745"/>
    <w:rsid w:val="006830D4"/>
    <w:rsid w:val="00683979"/>
    <w:rsid w:val="0068530A"/>
    <w:rsid w:val="006874C9"/>
    <w:rsid w:val="00687991"/>
    <w:rsid w:val="00691DB8"/>
    <w:rsid w:val="006921A7"/>
    <w:rsid w:val="006A41A7"/>
    <w:rsid w:val="006A59ED"/>
    <w:rsid w:val="006A703C"/>
    <w:rsid w:val="006B1A4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700840"/>
    <w:rsid w:val="00703DF8"/>
    <w:rsid w:val="00704BF3"/>
    <w:rsid w:val="00704EEB"/>
    <w:rsid w:val="00711227"/>
    <w:rsid w:val="00712C00"/>
    <w:rsid w:val="007139B4"/>
    <w:rsid w:val="0071500B"/>
    <w:rsid w:val="00715554"/>
    <w:rsid w:val="00721C36"/>
    <w:rsid w:val="00725F58"/>
    <w:rsid w:val="00736AF1"/>
    <w:rsid w:val="00736B1E"/>
    <w:rsid w:val="00742BE1"/>
    <w:rsid w:val="00742C45"/>
    <w:rsid w:val="0074400A"/>
    <w:rsid w:val="00747906"/>
    <w:rsid w:val="007520DE"/>
    <w:rsid w:val="00756DE2"/>
    <w:rsid w:val="007611BA"/>
    <w:rsid w:val="007617FE"/>
    <w:rsid w:val="00764B75"/>
    <w:rsid w:val="00765931"/>
    <w:rsid w:val="00767BB8"/>
    <w:rsid w:val="00772687"/>
    <w:rsid w:val="00772933"/>
    <w:rsid w:val="00772C69"/>
    <w:rsid w:val="00772FC6"/>
    <w:rsid w:val="00774FC1"/>
    <w:rsid w:val="00775B91"/>
    <w:rsid w:val="0078037D"/>
    <w:rsid w:val="00782A6D"/>
    <w:rsid w:val="00782EB9"/>
    <w:rsid w:val="00784672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DFA"/>
    <w:rsid w:val="007A7855"/>
    <w:rsid w:val="007A7D46"/>
    <w:rsid w:val="007B157F"/>
    <w:rsid w:val="007B347B"/>
    <w:rsid w:val="007C0897"/>
    <w:rsid w:val="007C181A"/>
    <w:rsid w:val="007C1DE0"/>
    <w:rsid w:val="007C1F38"/>
    <w:rsid w:val="007C37C3"/>
    <w:rsid w:val="007C3EAC"/>
    <w:rsid w:val="007C48CD"/>
    <w:rsid w:val="007D1F02"/>
    <w:rsid w:val="007D2692"/>
    <w:rsid w:val="007D5832"/>
    <w:rsid w:val="007D62DF"/>
    <w:rsid w:val="007E10C4"/>
    <w:rsid w:val="007E1835"/>
    <w:rsid w:val="007E1BE8"/>
    <w:rsid w:val="007E462C"/>
    <w:rsid w:val="007E48AE"/>
    <w:rsid w:val="007E55D7"/>
    <w:rsid w:val="007F22E2"/>
    <w:rsid w:val="007F43B8"/>
    <w:rsid w:val="007F78A2"/>
    <w:rsid w:val="007F7DE2"/>
    <w:rsid w:val="0080113B"/>
    <w:rsid w:val="00802259"/>
    <w:rsid w:val="008070D6"/>
    <w:rsid w:val="00807406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4212"/>
    <w:rsid w:val="008356F8"/>
    <w:rsid w:val="0083793C"/>
    <w:rsid w:val="00840B75"/>
    <w:rsid w:val="00840F73"/>
    <w:rsid w:val="00843F61"/>
    <w:rsid w:val="00845087"/>
    <w:rsid w:val="00845FC3"/>
    <w:rsid w:val="008462B3"/>
    <w:rsid w:val="008474B1"/>
    <w:rsid w:val="00847D8D"/>
    <w:rsid w:val="00852385"/>
    <w:rsid w:val="00853B4B"/>
    <w:rsid w:val="008549EC"/>
    <w:rsid w:val="00855041"/>
    <w:rsid w:val="00860DF9"/>
    <w:rsid w:val="00862470"/>
    <w:rsid w:val="0086347D"/>
    <w:rsid w:val="00863F56"/>
    <w:rsid w:val="008652BD"/>
    <w:rsid w:val="0086545A"/>
    <w:rsid w:val="00865E97"/>
    <w:rsid w:val="00866010"/>
    <w:rsid w:val="008665B0"/>
    <w:rsid w:val="00867065"/>
    <w:rsid w:val="00870358"/>
    <w:rsid w:val="00873E54"/>
    <w:rsid w:val="00874B32"/>
    <w:rsid w:val="00875BB1"/>
    <w:rsid w:val="00876752"/>
    <w:rsid w:val="00877063"/>
    <w:rsid w:val="00882148"/>
    <w:rsid w:val="008832CF"/>
    <w:rsid w:val="00884CB4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6F9"/>
    <w:rsid w:val="008B3F8F"/>
    <w:rsid w:val="008C1A38"/>
    <w:rsid w:val="008C1CA8"/>
    <w:rsid w:val="008C3727"/>
    <w:rsid w:val="008D2D7C"/>
    <w:rsid w:val="008D534B"/>
    <w:rsid w:val="008D547F"/>
    <w:rsid w:val="008D5B6E"/>
    <w:rsid w:val="008D5F3B"/>
    <w:rsid w:val="008D77FD"/>
    <w:rsid w:val="008E004B"/>
    <w:rsid w:val="008E27B6"/>
    <w:rsid w:val="008E75EA"/>
    <w:rsid w:val="008F01D5"/>
    <w:rsid w:val="008F0E1C"/>
    <w:rsid w:val="008F30B2"/>
    <w:rsid w:val="008F39BD"/>
    <w:rsid w:val="008F73DD"/>
    <w:rsid w:val="00903C81"/>
    <w:rsid w:val="0090548F"/>
    <w:rsid w:val="00905B58"/>
    <w:rsid w:val="00913B76"/>
    <w:rsid w:val="009148EC"/>
    <w:rsid w:val="00917F40"/>
    <w:rsid w:val="009202AB"/>
    <w:rsid w:val="009226E1"/>
    <w:rsid w:val="0093308D"/>
    <w:rsid w:val="00933FCE"/>
    <w:rsid w:val="009360BF"/>
    <w:rsid w:val="00937D79"/>
    <w:rsid w:val="00950B28"/>
    <w:rsid w:val="009563B1"/>
    <w:rsid w:val="00956D9F"/>
    <w:rsid w:val="009600DC"/>
    <w:rsid w:val="00960DAC"/>
    <w:rsid w:val="00961AC2"/>
    <w:rsid w:val="00963891"/>
    <w:rsid w:val="0096441C"/>
    <w:rsid w:val="00973A0D"/>
    <w:rsid w:val="009755FF"/>
    <w:rsid w:val="009756CE"/>
    <w:rsid w:val="00975712"/>
    <w:rsid w:val="00976853"/>
    <w:rsid w:val="00980C47"/>
    <w:rsid w:val="00982936"/>
    <w:rsid w:val="009837A9"/>
    <w:rsid w:val="00983CF3"/>
    <w:rsid w:val="009840E1"/>
    <w:rsid w:val="0098546C"/>
    <w:rsid w:val="0098603E"/>
    <w:rsid w:val="00987C50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4D82"/>
    <w:rsid w:val="009B1774"/>
    <w:rsid w:val="009B502B"/>
    <w:rsid w:val="009C0878"/>
    <w:rsid w:val="009C0DDF"/>
    <w:rsid w:val="009C21E2"/>
    <w:rsid w:val="009C369E"/>
    <w:rsid w:val="009C49C5"/>
    <w:rsid w:val="009D4D3D"/>
    <w:rsid w:val="009D71C9"/>
    <w:rsid w:val="009D72C2"/>
    <w:rsid w:val="009E132E"/>
    <w:rsid w:val="009E1B03"/>
    <w:rsid w:val="009E3BEC"/>
    <w:rsid w:val="009F133C"/>
    <w:rsid w:val="009F392D"/>
    <w:rsid w:val="009F3DC0"/>
    <w:rsid w:val="009F469A"/>
    <w:rsid w:val="009F4C7E"/>
    <w:rsid w:val="009F7194"/>
    <w:rsid w:val="00A013F3"/>
    <w:rsid w:val="00A019E4"/>
    <w:rsid w:val="00A04E8E"/>
    <w:rsid w:val="00A06370"/>
    <w:rsid w:val="00A11EA0"/>
    <w:rsid w:val="00A124C3"/>
    <w:rsid w:val="00A1269E"/>
    <w:rsid w:val="00A12A3F"/>
    <w:rsid w:val="00A1352A"/>
    <w:rsid w:val="00A13628"/>
    <w:rsid w:val="00A169AE"/>
    <w:rsid w:val="00A17204"/>
    <w:rsid w:val="00A22039"/>
    <w:rsid w:val="00A23D7E"/>
    <w:rsid w:val="00A24D95"/>
    <w:rsid w:val="00A25BB5"/>
    <w:rsid w:val="00A26AA0"/>
    <w:rsid w:val="00A27030"/>
    <w:rsid w:val="00A318A0"/>
    <w:rsid w:val="00A31A20"/>
    <w:rsid w:val="00A334F8"/>
    <w:rsid w:val="00A33A0B"/>
    <w:rsid w:val="00A3449D"/>
    <w:rsid w:val="00A34801"/>
    <w:rsid w:val="00A40C21"/>
    <w:rsid w:val="00A4133A"/>
    <w:rsid w:val="00A41CC5"/>
    <w:rsid w:val="00A42478"/>
    <w:rsid w:val="00A46439"/>
    <w:rsid w:val="00A475BF"/>
    <w:rsid w:val="00A477E8"/>
    <w:rsid w:val="00A55114"/>
    <w:rsid w:val="00A62065"/>
    <w:rsid w:val="00A628D8"/>
    <w:rsid w:val="00A62B9D"/>
    <w:rsid w:val="00A63813"/>
    <w:rsid w:val="00A63EEA"/>
    <w:rsid w:val="00A6504D"/>
    <w:rsid w:val="00A70AFE"/>
    <w:rsid w:val="00A746CC"/>
    <w:rsid w:val="00A74950"/>
    <w:rsid w:val="00A80550"/>
    <w:rsid w:val="00A81E04"/>
    <w:rsid w:val="00A81F5A"/>
    <w:rsid w:val="00A83329"/>
    <w:rsid w:val="00A863E2"/>
    <w:rsid w:val="00A8718C"/>
    <w:rsid w:val="00A91060"/>
    <w:rsid w:val="00A92868"/>
    <w:rsid w:val="00A92D5D"/>
    <w:rsid w:val="00A95D20"/>
    <w:rsid w:val="00A96F55"/>
    <w:rsid w:val="00A9746A"/>
    <w:rsid w:val="00AA1926"/>
    <w:rsid w:val="00AA374B"/>
    <w:rsid w:val="00AA6DB2"/>
    <w:rsid w:val="00AA781A"/>
    <w:rsid w:val="00AB03DB"/>
    <w:rsid w:val="00AB2F04"/>
    <w:rsid w:val="00AB5D76"/>
    <w:rsid w:val="00AB67BE"/>
    <w:rsid w:val="00AC0DEE"/>
    <w:rsid w:val="00AC0EE7"/>
    <w:rsid w:val="00AC3283"/>
    <w:rsid w:val="00AD05AE"/>
    <w:rsid w:val="00AD2E30"/>
    <w:rsid w:val="00AD331A"/>
    <w:rsid w:val="00AD4704"/>
    <w:rsid w:val="00AF090D"/>
    <w:rsid w:val="00AF0965"/>
    <w:rsid w:val="00AF0A6A"/>
    <w:rsid w:val="00AF1876"/>
    <w:rsid w:val="00AF3A1C"/>
    <w:rsid w:val="00AF6094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366E"/>
    <w:rsid w:val="00B177DB"/>
    <w:rsid w:val="00B22EFF"/>
    <w:rsid w:val="00B23D3F"/>
    <w:rsid w:val="00B24AAE"/>
    <w:rsid w:val="00B269B4"/>
    <w:rsid w:val="00B27637"/>
    <w:rsid w:val="00B27640"/>
    <w:rsid w:val="00B2779A"/>
    <w:rsid w:val="00B31557"/>
    <w:rsid w:val="00B4238E"/>
    <w:rsid w:val="00B45986"/>
    <w:rsid w:val="00B46633"/>
    <w:rsid w:val="00B47C9B"/>
    <w:rsid w:val="00B51DD8"/>
    <w:rsid w:val="00B54468"/>
    <w:rsid w:val="00B55166"/>
    <w:rsid w:val="00B55BBE"/>
    <w:rsid w:val="00B62041"/>
    <w:rsid w:val="00B62C75"/>
    <w:rsid w:val="00B65E28"/>
    <w:rsid w:val="00B662C8"/>
    <w:rsid w:val="00B66426"/>
    <w:rsid w:val="00B6695E"/>
    <w:rsid w:val="00B75FF9"/>
    <w:rsid w:val="00B76345"/>
    <w:rsid w:val="00B85A4E"/>
    <w:rsid w:val="00B86EBE"/>
    <w:rsid w:val="00B87F8F"/>
    <w:rsid w:val="00B90B2D"/>
    <w:rsid w:val="00B93031"/>
    <w:rsid w:val="00B9420D"/>
    <w:rsid w:val="00B94D74"/>
    <w:rsid w:val="00B9542A"/>
    <w:rsid w:val="00B96053"/>
    <w:rsid w:val="00BA4E34"/>
    <w:rsid w:val="00BA6930"/>
    <w:rsid w:val="00BA75EA"/>
    <w:rsid w:val="00BB0712"/>
    <w:rsid w:val="00BB12F5"/>
    <w:rsid w:val="00BB3F30"/>
    <w:rsid w:val="00BB54D3"/>
    <w:rsid w:val="00BB5FA8"/>
    <w:rsid w:val="00BB6042"/>
    <w:rsid w:val="00BC1101"/>
    <w:rsid w:val="00BC4235"/>
    <w:rsid w:val="00BC57A2"/>
    <w:rsid w:val="00BD6361"/>
    <w:rsid w:val="00BD7315"/>
    <w:rsid w:val="00BD7570"/>
    <w:rsid w:val="00BD7A02"/>
    <w:rsid w:val="00BE1460"/>
    <w:rsid w:val="00BE5259"/>
    <w:rsid w:val="00BE5CED"/>
    <w:rsid w:val="00BF4E00"/>
    <w:rsid w:val="00BF5FD6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38D"/>
    <w:rsid w:val="00C15A25"/>
    <w:rsid w:val="00C2241F"/>
    <w:rsid w:val="00C22888"/>
    <w:rsid w:val="00C239E4"/>
    <w:rsid w:val="00C2479D"/>
    <w:rsid w:val="00C24C97"/>
    <w:rsid w:val="00C2579F"/>
    <w:rsid w:val="00C26254"/>
    <w:rsid w:val="00C3394E"/>
    <w:rsid w:val="00C347DA"/>
    <w:rsid w:val="00C409F3"/>
    <w:rsid w:val="00C41F3F"/>
    <w:rsid w:val="00C43CD0"/>
    <w:rsid w:val="00C43D81"/>
    <w:rsid w:val="00C47510"/>
    <w:rsid w:val="00C552E8"/>
    <w:rsid w:val="00C55F62"/>
    <w:rsid w:val="00C6042A"/>
    <w:rsid w:val="00C60BF7"/>
    <w:rsid w:val="00C6256B"/>
    <w:rsid w:val="00C63417"/>
    <w:rsid w:val="00C646C5"/>
    <w:rsid w:val="00C65E26"/>
    <w:rsid w:val="00C70387"/>
    <w:rsid w:val="00C71160"/>
    <w:rsid w:val="00C71600"/>
    <w:rsid w:val="00C72168"/>
    <w:rsid w:val="00C729F6"/>
    <w:rsid w:val="00C744E5"/>
    <w:rsid w:val="00C746DE"/>
    <w:rsid w:val="00C75567"/>
    <w:rsid w:val="00C803AE"/>
    <w:rsid w:val="00C8081F"/>
    <w:rsid w:val="00C81F66"/>
    <w:rsid w:val="00C8271F"/>
    <w:rsid w:val="00C83B6D"/>
    <w:rsid w:val="00C852C3"/>
    <w:rsid w:val="00C86117"/>
    <w:rsid w:val="00C873D8"/>
    <w:rsid w:val="00C87AC4"/>
    <w:rsid w:val="00C90E9D"/>
    <w:rsid w:val="00C91710"/>
    <w:rsid w:val="00C94063"/>
    <w:rsid w:val="00C95EBE"/>
    <w:rsid w:val="00C97068"/>
    <w:rsid w:val="00CA33C7"/>
    <w:rsid w:val="00CA7C9C"/>
    <w:rsid w:val="00CB6D7B"/>
    <w:rsid w:val="00CC010D"/>
    <w:rsid w:val="00CC0693"/>
    <w:rsid w:val="00CC0EC6"/>
    <w:rsid w:val="00CC2099"/>
    <w:rsid w:val="00CC3DF3"/>
    <w:rsid w:val="00CC4554"/>
    <w:rsid w:val="00CC599A"/>
    <w:rsid w:val="00CD0134"/>
    <w:rsid w:val="00CD2302"/>
    <w:rsid w:val="00CD28F0"/>
    <w:rsid w:val="00CD2F66"/>
    <w:rsid w:val="00CD2F88"/>
    <w:rsid w:val="00CD517D"/>
    <w:rsid w:val="00CD54FC"/>
    <w:rsid w:val="00CD608C"/>
    <w:rsid w:val="00CD6795"/>
    <w:rsid w:val="00CD7EC5"/>
    <w:rsid w:val="00CE1B23"/>
    <w:rsid w:val="00CE51D2"/>
    <w:rsid w:val="00CE552B"/>
    <w:rsid w:val="00CE713E"/>
    <w:rsid w:val="00CE7D47"/>
    <w:rsid w:val="00CF1E0D"/>
    <w:rsid w:val="00CF30E0"/>
    <w:rsid w:val="00D026BC"/>
    <w:rsid w:val="00D0638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303C"/>
    <w:rsid w:val="00D26A52"/>
    <w:rsid w:val="00D341CA"/>
    <w:rsid w:val="00D34FDD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49B0"/>
    <w:rsid w:val="00D57A27"/>
    <w:rsid w:val="00D65AE1"/>
    <w:rsid w:val="00D701AC"/>
    <w:rsid w:val="00D72ECD"/>
    <w:rsid w:val="00D74359"/>
    <w:rsid w:val="00D80BD7"/>
    <w:rsid w:val="00D80F5C"/>
    <w:rsid w:val="00D831AC"/>
    <w:rsid w:val="00D83267"/>
    <w:rsid w:val="00D832E3"/>
    <w:rsid w:val="00D85C86"/>
    <w:rsid w:val="00D85E94"/>
    <w:rsid w:val="00D9276D"/>
    <w:rsid w:val="00D95BD2"/>
    <w:rsid w:val="00D960FD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7907"/>
    <w:rsid w:val="00DC25FF"/>
    <w:rsid w:val="00DC2F61"/>
    <w:rsid w:val="00DC3155"/>
    <w:rsid w:val="00DC3D92"/>
    <w:rsid w:val="00DC7430"/>
    <w:rsid w:val="00DD189B"/>
    <w:rsid w:val="00DD4DA2"/>
    <w:rsid w:val="00DE0F87"/>
    <w:rsid w:val="00DE2281"/>
    <w:rsid w:val="00DE3337"/>
    <w:rsid w:val="00DF0336"/>
    <w:rsid w:val="00DF07BC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5598"/>
    <w:rsid w:val="00E421B0"/>
    <w:rsid w:val="00E47FD5"/>
    <w:rsid w:val="00E50267"/>
    <w:rsid w:val="00E511D3"/>
    <w:rsid w:val="00E513CA"/>
    <w:rsid w:val="00E51CC1"/>
    <w:rsid w:val="00E54282"/>
    <w:rsid w:val="00E545E2"/>
    <w:rsid w:val="00E56C30"/>
    <w:rsid w:val="00E61F31"/>
    <w:rsid w:val="00E67920"/>
    <w:rsid w:val="00E67B28"/>
    <w:rsid w:val="00E737CD"/>
    <w:rsid w:val="00E752F7"/>
    <w:rsid w:val="00E757BD"/>
    <w:rsid w:val="00E75F7E"/>
    <w:rsid w:val="00E779CD"/>
    <w:rsid w:val="00E81303"/>
    <w:rsid w:val="00E82261"/>
    <w:rsid w:val="00E829CF"/>
    <w:rsid w:val="00E859FB"/>
    <w:rsid w:val="00E87398"/>
    <w:rsid w:val="00E9335A"/>
    <w:rsid w:val="00E94674"/>
    <w:rsid w:val="00E94A83"/>
    <w:rsid w:val="00E95AD1"/>
    <w:rsid w:val="00E96954"/>
    <w:rsid w:val="00E97148"/>
    <w:rsid w:val="00EA0A90"/>
    <w:rsid w:val="00EA0E43"/>
    <w:rsid w:val="00EA5556"/>
    <w:rsid w:val="00EA646E"/>
    <w:rsid w:val="00EA7B97"/>
    <w:rsid w:val="00EB1E2D"/>
    <w:rsid w:val="00EB3EB9"/>
    <w:rsid w:val="00EC48B7"/>
    <w:rsid w:val="00EC5178"/>
    <w:rsid w:val="00EC608B"/>
    <w:rsid w:val="00EC60A7"/>
    <w:rsid w:val="00EC7AC0"/>
    <w:rsid w:val="00ED1391"/>
    <w:rsid w:val="00ED179D"/>
    <w:rsid w:val="00ED1B8F"/>
    <w:rsid w:val="00ED1CA8"/>
    <w:rsid w:val="00EE050B"/>
    <w:rsid w:val="00EE0664"/>
    <w:rsid w:val="00EE1AB6"/>
    <w:rsid w:val="00EE3165"/>
    <w:rsid w:val="00EE4731"/>
    <w:rsid w:val="00EE478A"/>
    <w:rsid w:val="00EE64FC"/>
    <w:rsid w:val="00EE71E4"/>
    <w:rsid w:val="00EE737E"/>
    <w:rsid w:val="00EF1390"/>
    <w:rsid w:val="00EF4B34"/>
    <w:rsid w:val="00EF524D"/>
    <w:rsid w:val="00EF65FF"/>
    <w:rsid w:val="00F00B33"/>
    <w:rsid w:val="00F02098"/>
    <w:rsid w:val="00F02772"/>
    <w:rsid w:val="00F05C3B"/>
    <w:rsid w:val="00F072A5"/>
    <w:rsid w:val="00F07BC6"/>
    <w:rsid w:val="00F07E1F"/>
    <w:rsid w:val="00F105AD"/>
    <w:rsid w:val="00F11797"/>
    <w:rsid w:val="00F1318E"/>
    <w:rsid w:val="00F144B1"/>
    <w:rsid w:val="00F20B09"/>
    <w:rsid w:val="00F233AD"/>
    <w:rsid w:val="00F250B6"/>
    <w:rsid w:val="00F25B4F"/>
    <w:rsid w:val="00F25FB1"/>
    <w:rsid w:val="00F27CE3"/>
    <w:rsid w:val="00F300C1"/>
    <w:rsid w:val="00F3107F"/>
    <w:rsid w:val="00F3647F"/>
    <w:rsid w:val="00F450F1"/>
    <w:rsid w:val="00F45AC6"/>
    <w:rsid w:val="00F46448"/>
    <w:rsid w:val="00F572B3"/>
    <w:rsid w:val="00F60408"/>
    <w:rsid w:val="00F652F0"/>
    <w:rsid w:val="00F65F10"/>
    <w:rsid w:val="00F66BFC"/>
    <w:rsid w:val="00F67F05"/>
    <w:rsid w:val="00F719A1"/>
    <w:rsid w:val="00F72D8B"/>
    <w:rsid w:val="00F74CB3"/>
    <w:rsid w:val="00F763CE"/>
    <w:rsid w:val="00F823AA"/>
    <w:rsid w:val="00F83C89"/>
    <w:rsid w:val="00F8791B"/>
    <w:rsid w:val="00F9485E"/>
    <w:rsid w:val="00F9528C"/>
    <w:rsid w:val="00FA43D5"/>
    <w:rsid w:val="00FA7BB8"/>
    <w:rsid w:val="00FB18D3"/>
    <w:rsid w:val="00FB229E"/>
    <w:rsid w:val="00FB3700"/>
    <w:rsid w:val="00FB4F27"/>
    <w:rsid w:val="00FB61AF"/>
    <w:rsid w:val="00FB6736"/>
    <w:rsid w:val="00FB6AE6"/>
    <w:rsid w:val="00FB77DB"/>
    <w:rsid w:val="00FC0339"/>
    <w:rsid w:val="00FC30C5"/>
    <w:rsid w:val="00FC77FA"/>
    <w:rsid w:val="00FD2323"/>
    <w:rsid w:val="00FD360E"/>
    <w:rsid w:val="00FD3ECE"/>
    <w:rsid w:val="00FD4274"/>
    <w:rsid w:val="00FD5539"/>
    <w:rsid w:val="00FE1316"/>
    <w:rsid w:val="00FE1EA7"/>
    <w:rsid w:val="00FE3084"/>
    <w:rsid w:val="00FE3117"/>
    <w:rsid w:val="00FE3DC1"/>
    <w:rsid w:val="00FE5A85"/>
    <w:rsid w:val="00FE5DE0"/>
    <w:rsid w:val="00FE6A40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5D95A"/>
  <w15:docId w15:val="{9C18DC50-E78A-4893-9D76-9BA47BB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524F-B4D3-4DD0-9282-AA01D6C7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3022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Aldona Godek</cp:lastModifiedBy>
  <cp:revision>26</cp:revision>
  <cp:lastPrinted>2017-06-21T12:06:00Z</cp:lastPrinted>
  <dcterms:created xsi:type="dcterms:W3CDTF">2016-11-03T07:45:00Z</dcterms:created>
  <dcterms:modified xsi:type="dcterms:W3CDTF">2017-06-21T12:11:00Z</dcterms:modified>
</cp:coreProperties>
</file>