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3D" w:rsidRPr="00A2389A" w:rsidRDefault="00596F3D" w:rsidP="004F62BA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</w:rPr>
      </w:pPr>
      <w:r w:rsidRPr="00A2389A">
        <w:rPr>
          <w:rFonts w:eastAsia="Calibri" w:cs="Times New Roman"/>
        </w:rPr>
        <w:t xml:space="preserve">Sztutowo, </w:t>
      </w:r>
      <w:r w:rsidRPr="00A2389A">
        <w:t>2011-09</w:t>
      </w:r>
      <w:r w:rsidRPr="00A2389A">
        <w:rPr>
          <w:rFonts w:eastAsia="Calibri" w:cs="Times New Roman"/>
        </w:rPr>
        <w:t>-</w:t>
      </w:r>
      <w:r w:rsidR="00FC3905">
        <w:t>20</w:t>
      </w:r>
    </w:p>
    <w:p w:rsidR="00596F3D" w:rsidRPr="00A2389A" w:rsidRDefault="00596F3D" w:rsidP="004F62B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A2389A">
        <w:rPr>
          <w:rFonts w:eastAsia="Calibri" w:cs="Times New Roman"/>
        </w:rPr>
        <w:t>UZ.</w:t>
      </w:r>
      <w:r w:rsidRPr="00A2389A">
        <w:t>2710.19</w:t>
      </w:r>
      <w:r w:rsidR="00CA1BED">
        <w:rPr>
          <w:rFonts w:eastAsia="Calibri" w:cs="Times New Roman"/>
        </w:rPr>
        <w:t>.2011</w:t>
      </w:r>
    </w:p>
    <w:p w:rsidR="00FC3905" w:rsidRDefault="00FC3905" w:rsidP="004F62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iCs/>
        </w:rPr>
      </w:pPr>
    </w:p>
    <w:p w:rsidR="00596F3D" w:rsidRPr="00A2389A" w:rsidRDefault="00596F3D" w:rsidP="004F62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A2389A">
        <w:rPr>
          <w:rFonts w:eastAsia="Calibri"/>
          <w:b/>
          <w:iCs/>
        </w:rPr>
        <w:t>Wyjaśnienie i zmiana treści</w:t>
      </w:r>
    </w:p>
    <w:p w:rsidR="00596F3D" w:rsidRDefault="00596F3D" w:rsidP="004F62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A2389A">
        <w:rPr>
          <w:rFonts w:eastAsia="Calibri"/>
          <w:b/>
        </w:rPr>
        <w:t>Specyfikacji Istotnych Warunków Zamówienia</w:t>
      </w:r>
    </w:p>
    <w:p w:rsidR="00CA1BED" w:rsidRPr="00A2389A" w:rsidRDefault="00CA1BED" w:rsidP="004F62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596F3D" w:rsidRDefault="00596F3D" w:rsidP="004F62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  <w:r w:rsidRPr="00CA1BED">
        <w:rPr>
          <w:rFonts w:eastAsia="Calibri" w:cs="Times New Roman"/>
          <w:b/>
          <w:u w:val="single"/>
        </w:rPr>
        <w:t xml:space="preserve">Dotyczy: postępowania o udzielenia zamówienia publicznego, prowadzonego w trybie przetargu nieograniczonego- przedmiot zamówienia: </w:t>
      </w:r>
      <w:r w:rsidRPr="00CA1BED">
        <w:rPr>
          <w:rFonts w:cs="Arial"/>
          <w:b/>
          <w:bCs/>
          <w:u w:val="single"/>
        </w:rPr>
        <w:t>Budowa sieci kanalizacji sanitarnej i sieci wodoc</w:t>
      </w:r>
      <w:r w:rsidR="007B4475" w:rsidRPr="00CA1BED">
        <w:rPr>
          <w:rFonts w:cs="Arial"/>
          <w:b/>
          <w:bCs/>
          <w:u w:val="single"/>
        </w:rPr>
        <w:t>iągowej w miejscowości Sztutowo</w:t>
      </w:r>
      <w:r w:rsidRPr="00CA1BED">
        <w:rPr>
          <w:rFonts w:cs="Arial"/>
          <w:b/>
          <w:bCs/>
          <w:u w:val="single"/>
        </w:rPr>
        <w:t xml:space="preserve">. </w:t>
      </w:r>
    </w:p>
    <w:p w:rsidR="004F62BA" w:rsidRPr="00CA1BED" w:rsidRDefault="004F62BA" w:rsidP="004F62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596F3D" w:rsidRPr="00F64744" w:rsidRDefault="00596F3D" w:rsidP="009D702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F64744">
        <w:rPr>
          <w:rFonts w:ascii="Calibri" w:eastAsia="Calibri" w:hAnsi="Calibri" w:cs="Times New Roman"/>
        </w:rPr>
        <w:t>Zamawiający informuje, iż w wyżej wymienionym postępowaniu wpłynęł</w:t>
      </w:r>
      <w:r w:rsidR="007B4475" w:rsidRPr="00F64744">
        <w:rPr>
          <w:rFonts w:ascii="Calibri" w:eastAsia="Calibri" w:hAnsi="Calibri" w:cs="Times New Roman"/>
        </w:rPr>
        <w:t xml:space="preserve">y w dniach </w:t>
      </w:r>
      <w:r w:rsidR="00E00ECB" w:rsidRPr="00F64744">
        <w:rPr>
          <w:rFonts w:ascii="Calibri" w:eastAsia="Calibri" w:hAnsi="Calibri" w:cs="Times New Roman"/>
        </w:rPr>
        <w:t>14</w:t>
      </w:r>
      <w:r w:rsidR="007B4475" w:rsidRPr="00F64744">
        <w:rPr>
          <w:rFonts w:ascii="Calibri" w:eastAsia="Calibri" w:hAnsi="Calibri" w:cs="Times New Roman"/>
        </w:rPr>
        <w:t xml:space="preserve">.09.2011 oraz </w:t>
      </w:r>
      <w:r w:rsidR="00E00ECB" w:rsidRPr="00F64744">
        <w:rPr>
          <w:rFonts w:ascii="Calibri" w:eastAsia="Calibri" w:hAnsi="Calibri" w:cs="Times New Roman"/>
        </w:rPr>
        <w:t>15</w:t>
      </w:r>
      <w:r w:rsidRPr="00F64744">
        <w:rPr>
          <w:rFonts w:ascii="Calibri" w:eastAsia="Calibri" w:hAnsi="Calibri" w:cs="Times New Roman"/>
        </w:rPr>
        <w:t>.09.2011r</w:t>
      </w:r>
      <w:r w:rsidR="007B4475" w:rsidRPr="00F64744">
        <w:rPr>
          <w:rFonts w:ascii="Calibri" w:eastAsia="Calibri" w:hAnsi="Calibri" w:cs="Times New Roman"/>
        </w:rPr>
        <w:t xml:space="preserve"> </w:t>
      </w:r>
      <w:r w:rsidRPr="00F64744">
        <w:rPr>
          <w:rFonts w:ascii="Calibri" w:eastAsia="Calibri" w:hAnsi="Calibri" w:cs="Times New Roman"/>
        </w:rPr>
        <w:t>zapytania o wyjaśnienie treści Specyfikacji Istotnych Warunków Zamówienia. Niniejszym zgodnie z wymogami art. 38 ust. 2 ustawy z dnia 29 stycznia 2004r. Prawo zamówień publicznych (t. j.  Dz. U. z 2010r. Nr 113 poz. 759 ze zmianami) przekazujemy treś</w:t>
      </w:r>
      <w:r w:rsidR="004F62BA" w:rsidRPr="00F64744">
        <w:rPr>
          <w:rFonts w:ascii="Calibri" w:eastAsia="Calibri" w:hAnsi="Calibri" w:cs="Times New Roman"/>
        </w:rPr>
        <w:t>ci pytań</w:t>
      </w:r>
      <w:r w:rsidRPr="00F64744">
        <w:rPr>
          <w:rFonts w:ascii="Calibri" w:eastAsia="Calibri" w:hAnsi="Calibri" w:cs="Times New Roman"/>
        </w:rPr>
        <w:t xml:space="preserve"> wraz </w:t>
      </w:r>
      <w:r w:rsidR="004F62BA" w:rsidRPr="00F64744">
        <w:rPr>
          <w:rFonts w:ascii="Calibri" w:eastAsia="Calibri" w:hAnsi="Calibri" w:cs="Times New Roman"/>
        </w:rPr>
        <w:t>z wyjaśnieniami</w:t>
      </w:r>
      <w:r w:rsidRPr="00F64744">
        <w:rPr>
          <w:rFonts w:ascii="Calibri" w:eastAsia="Calibri" w:hAnsi="Calibri" w:cs="Times New Roman"/>
        </w:rPr>
        <w:t>:</w:t>
      </w:r>
    </w:p>
    <w:p w:rsidR="004F62BA" w:rsidRDefault="004F62BA" w:rsidP="004F62BA">
      <w:pPr>
        <w:pStyle w:val="Akapitzlist"/>
        <w:spacing w:after="0" w:line="240" w:lineRule="auto"/>
        <w:ind w:hanging="720"/>
        <w:jc w:val="both"/>
        <w:rPr>
          <w:b/>
          <w:u w:val="single"/>
        </w:rPr>
      </w:pPr>
    </w:p>
    <w:p w:rsidR="00596F3D" w:rsidRPr="00CA1BED" w:rsidRDefault="00596F3D" w:rsidP="004F62BA">
      <w:pPr>
        <w:pStyle w:val="Akapitzlist"/>
        <w:spacing w:after="0" w:line="240" w:lineRule="auto"/>
        <w:ind w:hanging="720"/>
        <w:jc w:val="both"/>
        <w:rPr>
          <w:b/>
          <w:u w:val="single"/>
        </w:rPr>
      </w:pPr>
      <w:r w:rsidRPr="00CA1BED">
        <w:rPr>
          <w:b/>
          <w:u w:val="single"/>
        </w:rPr>
        <w:t>Pyta</w:t>
      </w:r>
      <w:r w:rsidR="008C2A13">
        <w:rPr>
          <w:b/>
          <w:u w:val="single"/>
        </w:rPr>
        <w:t>nie</w:t>
      </w:r>
      <w:r w:rsidR="007B4475" w:rsidRPr="00CA1BED">
        <w:rPr>
          <w:b/>
          <w:u w:val="single"/>
        </w:rPr>
        <w:t xml:space="preserve"> 1</w:t>
      </w:r>
      <w:r w:rsidRPr="00CA1BED">
        <w:rPr>
          <w:b/>
          <w:u w:val="single"/>
        </w:rPr>
        <w:t>:</w:t>
      </w:r>
    </w:p>
    <w:p w:rsidR="00E00ECB" w:rsidRDefault="00E00ECB" w:rsidP="008C2A13">
      <w:pPr>
        <w:spacing w:after="0" w:line="240" w:lineRule="auto"/>
        <w:jc w:val="both"/>
      </w:pPr>
      <w:r>
        <w:t>W związku z posadowieniem części rurociągów na głębokości mniejszej od strefy przemarzania zwracamy się z pytaniem czy należy przewidzieć dowóz ziemi do rzędnej projektow</w:t>
      </w:r>
      <w:r w:rsidR="008C2A13">
        <w:t>an</w:t>
      </w:r>
      <w:r>
        <w:t>ej?</w:t>
      </w:r>
    </w:p>
    <w:p w:rsidR="004F62BA" w:rsidRDefault="004F62BA" w:rsidP="008C2A13">
      <w:pPr>
        <w:spacing w:after="0" w:line="240" w:lineRule="auto"/>
        <w:jc w:val="both"/>
        <w:rPr>
          <w:b/>
          <w:u w:val="single"/>
        </w:rPr>
      </w:pPr>
    </w:p>
    <w:p w:rsidR="00E00ECB" w:rsidRPr="004F62BA" w:rsidRDefault="008C2A13" w:rsidP="008C2A13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Odpowiedź</w:t>
      </w:r>
      <w:r w:rsidR="00E00ECB" w:rsidRPr="004F62BA">
        <w:rPr>
          <w:b/>
          <w:u w:val="single"/>
        </w:rPr>
        <w:t>:</w:t>
      </w:r>
    </w:p>
    <w:p w:rsidR="004F62BA" w:rsidRDefault="00EA7FEC" w:rsidP="008C2A13">
      <w:pPr>
        <w:spacing w:after="0" w:line="240" w:lineRule="auto"/>
        <w:jc w:val="both"/>
      </w:pPr>
      <w:r>
        <w:t>Zamawiający potwierdza, że należ</w:t>
      </w:r>
      <w:r w:rsidR="00B92690">
        <w:t xml:space="preserve">y </w:t>
      </w:r>
      <w:r>
        <w:t xml:space="preserve">uwzględnić </w:t>
      </w:r>
      <w:r w:rsidR="00B92690">
        <w:t xml:space="preserve"> </w:t>
      </w:r>
      <w:r w:rsidR="008C2A13">
        <w:t>przykrycie</w:t>
      </w:r>
      <w:r w:rsidR="00B92690">
        <w:t xml:space="preserve"> rurociągów gruntem w miejscach wypłaceń do rzędnych projektowanych </w:t>
      </w:r>
      <w:r w:rsidR="008C2A13">
        <w:t xml:space="preserve">pokazanych </w:t>
      </w:r>
      <w:r w:rsidR="00B92690">
        <w:t>na profilach.</w:t>
      </w:r>
    </w:p>
    <w:p w:rsidR="004F62BA" w:rsidRDefault="004F62BA" w:rsidP="004F62BA">
      <w:pPr>
        <w:spacing w:after="0" w:line="240" w:lineRule="auto"/>
      </w:pPr>
    </w:p>
    <w:p w:rsidR="00E00ECB" w:rsidRPr="00CA1BED" w:rsidRDefault="00E00ECB" w:rsidP="004F62BA">
      <w:pPr>
        <w:spacing w:after="0" w:line="240" w:lineRule="auto"/>
        <w:rPr>
          <w:b/>
          <w:u w:val="single"/>
        </w:rPr>
      </w:pPr>
      <w:r w:rsidRPr="00CA1BED">
        <w:rPr>
          <w:b/>
          <w:u w:val="single"/>
        </w:rPr>
        <w:t>Pytanie 2:</w:t>
      </w:r>
    </w:p>
    <w:p w:rsidR="00E00ECB" w:rsidRDefault="00E00ECB" w:rsidP="004F62BA">
      <w:pPr>
        <w:spacing w:after="0" w:line="240" w:lineRule="auto"/>
        <w:jc w:val="both"/>
      </w:pPr>
      <w:r w:rsidRPr="00E00ECB">
        <w:t xml:space="preserve">Wymogi stawiane przez Zamawiającego </w:t>
      </w:r>
      <w:r>
        <w:t xml:space="preserve">w zakresie kadry muszą być adekwatne do zakresu przedmiotu zamówienia w związku z powyższym, jeżeli </w:t>
      </w:r>
      <w:r w:rsidR="00111BB7">
        <w:t>przedmiot zamówienia obejmuje wykonanie robót sieciowych na co wskazuje nawet sama nazwa zadania inwestycyjnego, tj</w:t>
      </w:r>
      <w:r w:rsidR="008C2A13">
        <w:t>.</w:t>
      </w:r>
      <w:r w:rsidR="00111BB7">
        <w:t xml:space="preserve"> „ Budowa sieci kanalizacji sanitarnej i sieci wodociągowej w miejscowości Sztutowo”, dlatego też zapis SIWZ rozdział IX, pkt 2b) mówiąc o tym, aby kierownik budowy posiadał uprawnienia budowlane do kierowania robotami budowlanymi bez ograniczeń w specjalności konstrukcyjno- budowlanej nie są adekwatne do przedmiotu zamówienia. W związku z powyższym wnosimy o zmianę zapisów SIWZ a dokładnie rozdziału IX, pkt 2b), tak aby kierownik budowy musiał posiadać uprawnienia budowlane do kierowania robotami konstrukcyjno- budowlanymi, </w:t>
      </w:r>
      <w:r w:rsidR="008A32E4">
        <w:t>w zakresie sieci, instalacji i urządzeń wodociągowych i kanalizacyjnych, natomiast kierownik robót branżowych uprawnienie w zakresie kierowania robotami konstrukcyjno</w:t>
      </w:r>
      <w:r w:rsidR="00E4017A">
        <w:t>-</w:t>
      </w:r>
      <w:r w:rsidR="008A32E4">
        <w:t xml:space="preserve"> budowlanymi, </w:t>
      </w:r>
      <w:r w:rsidR="00111BB7">
        <w:t>gdyż takie wymogi byłyby adekwatne do zakresu prac</w:t>
      </w:r>
      <w:r w:rsidR="00CA1BED">
        <w:t xml:space="preserve"> przewidzianych do realizacji.</w:t>
      </w:r>
    </w:p>
    <w:p w:rsidR="004F62BA" w:rsidRDefault="004F62BA" w:rsidP="004F62BA">
      <w:pPr>
        <w:spacing w:after="0" w:line="240" w:lineRule="auto"/>
        <w:rPr>
          <w:u w:val="single"/>
        </w:rPr>
      </w:pPr>
    </w:p>
    <w:p w:rsidR="00111BB7" w:rsidRPr="004F62BA" w:rsidRDefault="008C2A13" w:rsidP="004F62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Odpowiedź</w:t>
      </w:r>
      <w:r w:rsidR="00111BB7" w:rsidRPr="004F62BA">
        <w:rPr>
          <w:b/>
          <w:u w:val="single"/>
        </w:rPr>
        <w:t>:</w:t>
      </w:r>
    </w:p>
    <w:p w:rsidR="00B92690" w:rsidRPr="001E5B56" w:rsidRDefault="00B92690" w:rsidP="00FC385D">
      <w:pPr>
        <w:spacing w:after="0" w:line="240" w:lineRule="auto"/>
        <w:jc w:val="both"/>
      </w:pPr>
      <w:r w:rsidRPr="001E5B56">
        <w:t xml:space="preserve">Zamawiający  </w:t>
      </w:r>
      <w:r w:rsidR="008C2A13" w:rsidRPr="001E5B56">
        <w:t>wyjaśnia</w:t>
      </w:r>
      <w:r w:rsidR="00FC385D" w:rsidRPr="001E5B56">
        <w:t xml:space="preserve">, że kierownik budowy </w:t>
      </w:r>
      <w:r w:rsidR="0075727C" w:rsidRPr="001E5B56">
        <w:t>musi</w:t>
      </w:r>
      <w:r w:rsidR="00FC385D" w:rsidRPr="001E5B56">
        <w:t xml:space="preserve"> posiadać uprawnienia do kierowania robotami budowlanymi bez ograniczeń w specjalności instalacyjnej w zakresie sieci instalacyjnej i urządzeń cieplnych, wentylacyjnych, gazowych, wodociągowych i kanalizacyjnych.</w:t>
      </w:r>
      <w:r w:rsidR="0075727C" w:rsidRPr="001E5B56">
        <w:t xml:space="preserve"> </w:t>
      </w:r>
      <w:r w:rsidR="0075727C" w:rsidRPr="001E5B56">
        <w:rPr>
          <w:lang w:eastAsia="pl-PL"/>
        </w:rPr>
        <w:t>Kierownicy robót branżowych muszą posi</w:t>
      </w:r>
      <w:r w:rsidR="001F2D75" w:rsidRPr="001E5B56">
        <w:rPr>
          <w:lang w:eastAsia="pl-PL"/>
        </w:rPr>
        <w:t>adać</w:t>
      </w:r>
      <w:r w:rsidR="0075727C" w:rsidRPr="001E5B56">
        <w:rPr>
          <w:lang w:eastAsia="pl-PL"/>
        </w:rPr>
        <w:t xml:space="preserve"> uprawnienia budowlane do kierowania robotami budowlanymi bez ograniczeń w poszczególnych specjalnościach, m. in. w zakresie sieci, instalacji i urządzeń wodociągowych i kanalizacyjnych</w:t>
      </w:r>
      <w:r w:rsidR="009D7022" w:rsidRPr="001E5B56">
        <w:rPr>
          <w:lang w:eastAsia="pl-PL"/>
        </w:rPr>
        <w:t xml:space="preserve"> </w:t>
      </w:r>
      <w:r w:rsidR="001E5B56" w:rsidRPr="001E5B56">
        <w:rPr>
          <w:lang w:eastAsia="pl-PL"/>
        </w:rPr>
        <w:t>oraz</w:t>
      </w:r>
      <w:r w:rsidR="009D7022" w:rsidRPr="001E5B56">
        <w:rPr>
          <w:lang w:eastAsia="pl-PL"/>
        </w:rPr>
        <w:t xml:space="preserve"> w zakresie sieci instalacji i urządzeń elektrycznych i elektroenergetycznych.</w:t>
      </w:r>
    </w:p>
    <w:p w:rsidR="00B92690" w:rsidRDefault="00B92690" w:rsidP="004F62BA">
      <w:pPr>
        <w:spacing w:after="0" w:line="240" w:lineRule="auto"/>
        <w:rPr>
          <w:u w:val="single"/>
        </w:rPr>
      </w:pPr>
    </w:p>
    <w:p w:rsidR="00D51828" w:rsidRDefault="00D51828" w:rsidP="004F62BA">
      <w:pPr>
        <w:spacing w:after="0" w:line="240" w:lineRule="auto"/>
        <w:rPr>
          <w:b/>
          <w:u w:val="single"/>
        </w:rPr>
      </w:pPr>
    </w:p>
    <w:p w:rsidR="00111BB7" w:rsidRPr="00CA1BED" w:rsidRDefault="00111BB7" w:rsidP="004F62BA">
      <w:pPr>
        <w:spacing w:after="0" w:line="240" w:lineRule="auto"/>
        <w:rPr>
          <w:b/>
          <w:u w:val="single"/>
        </w:rPr>
      </w:pPr>
      <w:r w:rsidRPr="00CA1BED">
        <w:rPr>
          <w:b/>
          <w:u w:val="single"/>
        </w:rPr>
        <w:lastRenderedPageBreak/>
        <w:t>Pytanie 3:</w:t>
      </w:r>
    </w:p>
    <w:p w:rsidR="00111BB7" w:rsidRPr="00111BB7" w:rsidRDefault="00111BB7" w:rsidP="00B92690">
      <w:pPr>
        <w:spacing w:after="0" w:line="240" w:lineRule="auto"/>
        <w:jc w:val="both"/>
      </w:pPr>
      <w:r w:rsidRPr="00111BB7">
        <w:t>W związku z koniecznością</w:t>
      </w:r>
      <w:r>
        <w:t xml:space="preserve"> załączenia kosztorysu od oferty prosimy o zamieszczenie wersji edytowalnej kosztorysu na stronie Zamawiającego. W nawiązaniu do zapi</w:t>
      </w:r>
      <w:r w:rsidR="00B92690">
        <w:t>su z SIWZ rozdział XIV pkt 1b „</w:t>
      </w:r>
      <w:r>
        <w:t>przedmiar r</w:t>
      </w:r>
      <w:r w:rsidR="004C6157">
        <w:t xml:space="preserve">obót należy traktować jedynie pomocniczo”, prosimy o potwierdzenie, że Wykonawca może dowolnie zmieniać ilości oraz kolejności pozycji tak aby były one zgodne z projektem i technologią wykonywania robót proponowaną przez Wykonawcę.  </w:t>
      </w:r>
    </w:p>
    <w:p w:rsidR="00AC7047" w:rsidRDefault="00AC7047" w:rsidP="00AC7047">
      <w:pPr>
        <w:spacing w:after="0" w:line="240" w:lineRule="auto"/>
        <w:rPr>
          <w:b/>
          <w:u w:val="single"/>
        </w:rPr>
      </w:pPr>
    </w:p>
    <w:p w:rsidR="00AC7047" w:rsidRPr="004F62BA" w:rsidRDefault="00AC7047" w:rsidP="00AC7047">
      <w:pPr>
        <w:spacing w:after="0" w:line="240" w:lineRule="auto"/>
        <w:rPr>
          <w:b/>
          <w:u w:val="single"/>
        </w:rPr>
      </w:pPr>
      <w:r w:rsidRPr="004F62BA">
        <w:rPr>
          <w:b/>
          <w:u w:val="single"/>
        </w:rPr>
        <w:t>Odpowiedź :</w:t>
      </w:r>
    </w:p>
    <w:p w:rsidR="00B92690" w:rsidRDefault="008C2A13" w:rsidP="00B92690">
      <w:pPr>
        <w:spacing w:after="0" w:line="240" w:lineRule="auto"/>
        <w:jc w:val="both"/>
      </w:pPr>
      <w:r>
        <w:t xml:space="preserve">Zamawiający nie posiada wersji edytowalnej kosztorysu ofertowego. </w:t>
      </w:r>
      <w:r w:rsidR="00FC385D">
        <w:t xml:space="preserve">Kosztorys ofertowy </w:t>
      </w:r>
      <w:r w:rsidR="001E5B56">
        <w:t>należy sporządzić</w:t>
      </w:r>
      <w:r w:rsidR="00FC385D">
        <w:t xml:space="preserve"> na podstawie projektu</w:t>
      </w:r>
      <w:r w:rsidR="001E5B56">
        <w:t xml:space="preserve"> zagospodarowania terenu</w:t>
      </w:r>
      <w:r w:rsidR="00FC385D">
        <w:t xml:space="preserve"> i zawartego w nim opisu technicznego. Można zmienić kolejność i ilości poszczególnych pozycji w stosunku do przedmiaru robót. Zwracamy uwagę na opis techniczny Zadania 2 str. 13 pkt 6.2- </w:t>
      </w:r>
      <w:r w:rsidR="001E5B56">
        <w:t>dotyczącego</w:t>
      </w:r>
      <w:r w:rsidR="00FC385D">
        <w:t xml:space="preserve"> remontu istnie</w:t>
      </w:r>
      <w:r w:rsidR="001E5B56">
        <w:t xml:space="preserve">jącej pompowni Łaszka oraz </w:t>
      </w:r>
      <w:r w:rsidR="00FC385D">
        <w:t xml:space="preserve"> zamontowanego</w:t>
      </w:r>
      <w:r w:rsidR="001E5B56">
        <w:t xml:space="preserve"> w istniejącej pompowni systemu dozującego roztwór do napowietrzania ścieków</w:t>
      </w:r>
      <w:r w:rsidR="00FC385D">
        <w:t>.</w:t>
      </w:r>
    </w:p>
    <w:p w:rsidR="00FC385D" w:rsidRDefault="00FC385D" w:rsidP="00B92690">
      <w:pPr>
        <w:spacing w:after="0" w:line="240" w:lineRule="auto"/>
        <w:jc w:val="both"/>
        <w:rPr>
          <w:b/>
          <w:u w:val="single"/>
        </w:rPr>
      </w:pPr>
    </w:p>
    <w:p w:rsidR="00B92690" w:rsidRPr="00FC385D" w:rsidRDefault="008C2A13" w:rsidP="00B92690">
      <w:pPr>
        <w:spacing w:after="0" w:line="240" w:lineRule="auto"/>
        <w:jc w:val="both"/>
        <w:rPr>
          <w:b/>
          <w:u w:val="single"/>
        </w:rPr>
      </w:pPr>
      <w:r w:rsidRPr="00FC385D">
        <w:rPr>
          <w:b/>
          <w:u w:val="single"/>
        </w:rPr>
        <w:t>Pytanie 4</w:t>
      </w:r>
      <w:r w:rsidR="001E5B56">
        <w:rPr>
          <w:b/>
          <w:u w:val="single"/>
        </w:rPr>
        <w:t>:</w:t>
      </w:r>
    </w:p>
    <w:p w:rsidR="008C2A13" w:rsidRDefault="008C2A13" w:rsidP="00B92690">
      <w:pPr>
        <w:spacing w:after="0" w:line="240" w:lineRule="auto"/>
        <w:jc w:val="both"/>
      </w:pPr>
      <w:r>
        <w:t>W związku z nieścisłościami zapisów SIWZ, tj. rozdział XIV, pkt 1 d) który mówi, że Oferent musi do oferty dołączyć harmonogram rzeczowo- finansowy,</w:t>
      </w:r>
      <w:r w:rsidR="00FC385D">
        <w:t xml:space="preserve"> </w:t>
      </w:r>
      <w:r>
        <w:t xml:space="preserve">natomiast w </w:t>
      </w:r>
      <w:r w:rsidR="00FC385D">
        <w:t>Załączniku</w:t>
      </w:r>
      <w:r>
        <w:t xml:space="preserve"> nr 8 – Projekt umowy § 4 pkt 1 napisano, że Wykonawca musi przygotować harmonogram rzeczowo- finansowy i przedstawić do akceptacji Zamawiającemu w terminie 7 dni od podpisania umowy, wnosimy o potwierdzenie, iż na etapie oferty nie należy sporządzać ani </w:t>
      </w:r>
      <w:r w:rsidR="00FC385D">
        <w:t>dołączać</w:t>
      </w:r>
      <w:r>
        <w:t xml:space="preserve"> do oferty harmonogramu</w:t>
      </w:r>
      <w:r w:rsidR="001E5B56">
        <w:t>.</w:t>
      </w:r>
    </w:p>
    <w:p w:rsidR="00FC385D" w:rsidRDefault="00FC385D" w:rsidP="00B92690">
      <w:pPr>
        <w:spacing w:after="0" w:line="240" w:lineRule="auto"/>
        <w:jc w:val="both"/>
        <w:rPr>
          <w:b/>
          <w:u w:val="single"/>
        </w:rPr>
      </w:pPr>
    </w:p>
    <w:p w:rsidR="00B92690" w:rsidRPr="00FC385D" w:rsidRDefault="00FC385D" w:rsidP="00B92690">
      <w:pPr>
        <w:spacing w:after="0" w:line="240" w:lineRule="auto"/>
        <w:jc w:val="both"/>
        <w:rPr>
          <w:b/>
          <w:u w:val="single"/>
        </w:rPr>
      </w:pPr>
      <w:r w:rsidRPr="00FC385D">
        <w:rPr>
          <w:b/>
          <w:u w:val="single"/>
        </w:rPr>
        <w:t>Odpowiedź:</w:t>
      </w:r>
    </w:p>
    <w:p w:rsidR="00FC385D" w:rsidRDefault="00FC385D" w:rsidP="00B92690">
      <w:pPr>
        <w:spacing w:after="0" w:line="240" w:lineRule="auto"/>
        <w:jc w:val="both"/>
      </w:pPr>
      <w:r>
        <w:t>Zamawiający żąda na etapie składania oferty przedłożenia harmonogramu rzeczowo- finansowego w celu określenia szacowanego terminu zakończenia poszczególnych etapów zadania  oraz jego kosztów. Po wyborze najkorzystniejszej oferty i podpisaniu umowy z Wykonawcą harmonogram taki zostanie zaktualizowany i uszczegółowiony.</w:t>
      </w:r>
    </w:p>
    <w:p w:rsidR="00FC385D" w:rsidRDefault="00FC385D" w:rsidP="00B92690">
      <w:pPr>
        <w:spacing w:after="0" w:line="240" w:lineRule="auto"/>
        <w:jc w:val="both"/>
      </w:pPr>
    </w:p>
    <w:p w:rsidR="00B92690" w:rsidRPr="001E5B56" w:rsidRDefault="00B92690" w:rsidP="001F2D75">
      <w:pPr>
        <w:pStyle w:val="Akapitzlist"/>
        <w:numPr>
          <w:ilvl w:val="0"/>
          <w:numId w:val="20"/>
        </w:numPr>
        <w:spacing w:line="240" w:lineRule="auto"/>
        <w:ind w:left="567" w:hanging="567"/>
        <w:jc w:val="both"/>
        <w:rPr>
          <w:rFonts w:cs="Arial"/>
        </w:rPr>
      </w:pPr>
      <w:r w:rsidRPr="001E5B56">
        <w:rPr>
          <w:rFonts w:cs="Arial"/>
        </w:rPr>
        <w:t>Zamawiający w oparciu o art. 38 ust 4 ustawy z dnia 29 stycznia 2004r. Prawo zamówień publicznych (</w:t>
      </w:r>
      <w:r w:rsidRPr="001E5B56">
        <w:t>t. j.  Dz. U. z 2010r., Nr 113, poz. 759 ze zmianami)</w:t>
      </w:r>
      <w:r w:rsidRPr="001E5B56">
        <w:rPr>
          <w:rFonts w:cs="Arial"/>
        </w:rPr>
        <w:t xml:space="preserve"> zmienia tr</w:t>
      </w:r>
      <w:r w:rsidR="005C609A" w:rsidRPr="001E5B56">
        <w:rPr>
          <w:rFonts w:cs="Arial"/>
        </w:rPr>
        <w:t>eść SIWZ, w następujący sposób:</w:t>
      </w:r>
    </w:p>
    <w:p w:rsidR="005C609A" w:rsidRPr="005C609A" w:rsidRDefault="001F2D75" w:rsidP="005C609A">
      <w:pPr>
        <w:pStyle w:val="Akapitzlist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1E5B56">
        <w:t xml:space="preserve">W pkt </w:t>
      </w:r>
      <w:r w:rsidR="00B92690" w:rsidRPr="001E5B56">
        <w:t xml:space="preserve"> </w:t>
      </w:r>
      <w:r w:rsidRPr="001E5B56">
        <w:t xml:space="preserve">IX, </w:t>
      </w:r>
      <w:r w:rsidR="005C609A" w:rsidRPr="001E5B56">
        <w:rPr>
          <w:b/>
        </w:rPr>
        <w:t>Wa</w:t>
      </w:r>
      <w:r w:rsidR="005C609A" w:rsidRPr="001E5B56">
        <w:rPr>
          <w:rFonts w:ascii="Calibri" w:hAnsi="Calibri" w:cs="Arial"/>
          <w:b/>
          <w:bCs/>
        </w:rPr>
        <w:t>runki udziału w postępowaniu</w:t>
      </w:r>
      <w:r w:rsidR="005C609A" w:rsidRPr="001E5B56">
        <w:rPr>
          <w:rFonts w:ascii="Calibri" w:hAnsi="Calibri" w:cs="Arial"/>
          <w:b/>
        </w:rPr>
        <w:t xml:space="preserve"> oraz opis sposobu dokonywania oceny spełniania tych warunków,</w:t>
      </w:r>
      <w:r w:rsidR="005C609A" w:rsidRPr="001E5B56">
        <w:rPr>
          <w:rFonts w:ascii="Calibri" w:hAnsi="Calibri" w:cs="Arial"/>
        </w:rPr>
        <w:t xml:space="preserve"> </w:t>
      </w:r>
      <w:r w:rsidRPr="001E5B56">
        <w:t>ppkt 2b otrzymuje brzmienie:</w:t>
      </w:r>
      <w:r w:rsidR="005C609A" w:rsidRPr="001E5B56">
        <w:t xml:space="preserve"> „</w:t>
      </w:r>
      <w:r w:rsidR="00FC3905" w:rsidRPr="001E5B56">
        <w:rPr>
          <w:rFonts w:cs="Arial"/>
          <w:bCs/>
        </w:rPr>
        <w:t>Wykonawca spełni warunek dotyczący dysponowania odpowiednim potencjałem technicznym oraz osobami zdolnymi do wykonania zamówienia jeśli wykaże</w:t>
      </w:r>
      <w:r w:rsidR="00FC3905" w:rsidRPr="001E5B56">
        <w:rPr>
          <w:rFonts w:eastAsia="Times New Roman"/>
          <w:lang w:eastAsia="pl-PL"/>
        </w:rPr>
        <w:t>, że dysponuje wykwalifikowanymi osobami do</w:t>
      </w:r>
      <w:r w:rsidR="00FC3905" w:rsidRPr="005C609A">
        <w:rPr>
          <w:rFonts w:eastAsia="Times New Roman"/>
          <w:lang w:eastAsia="pl-PL"/>
        </w:rPr>
        <w:t xml:space="preserve"> zatrudnienia </w:t>
      </w:r>
      <w:r w:rsidR="00FC3905" w:rsidRPr="005C609A">
        <w:rPr>
          <w:lang w:eastAsia="pl-PL"/>
        </w:rPr>
        <w:t>na stanowiskach podanych poniżej.</w:t>
      </w:r>
      <w:r w:rsidR="00FC3905" w:rsidRPr="005C609A">
        <w:rPr>
          <w:rFonts w:cs="Arial"/>
          <w:bCs/>
        </w:rPr>
        <w:t xml:space="preserve"> </w:t>
      </w:r>
      <w:r w:rsidR="00FC3905" w:rsidRPr="005C609A">
        <w:rPr>
          <w:lang w:eastAsia="pl-PL"/>
        </w:rPr>
        <w:t xml:space="preserve">Osoby przewidziane do zajmowania poniżej opisanych stanowisk muszą posiadać odpowiednie zgodne z obowiązującym Prawem budowlanym ( Rozdział 2 ustawy z dnia 7 lipca 1994 r. tekst jednolity z 2006r. Nr 156 poz. 1118 z późn. zm.) uprawnienia budowlane stanowiące podstawę do wykonywania samodzielnych funkcji technicznych w budownictwie oraz muszą być wpisani na listę członków właściwej Izby samorządu zawodowego architektów, inżynierów budownictwa oraz urbanistów zgodnie z art.6 ustawy z dnia 15 grudnia 2000r. o samorządzie zawodowym architektów, inżynierów budownictwa i urbanistów (Dz. U. z 2001r., Nr 5 poz. 42 z późn. zm.): </w:t>
      </w:r>
    </w:p>
    <w:p w:rsidR="00FC3905" w:rsidRDefault="005C609A" w:rsidP="005C609A">
      <w:pPr>
        <w:pStyle w:val="Akapitzlist"/>
        <w:spacing w:line="240" w:lineRule="auto"/>
        <w:ind w:left="1068"/>
        <w:jc w:val="both"/>
        <w:rPr>
          <w:lang w:eastAsia="pl-PL"/>
        </w:rPr>
      </w:pPr>
      <w:r w:rsidRPr="005C609A">
        <w:t xml:space="preserve">- </w:t>
      </w:r>
      <w:r w:rsidR="00FC3905" w:rsidRPr="005C609A">
        <w:rPr>
          <w:b/>
          <w:lang w:eastAsia="pl-PL"/>
        </w:rPr>
        <w:t>Kierownik Budowy</w:t>
      </w:r>
      <w:r w:rsidR="00FC3905" w:rsidRPr="005C609A">
        <w:rPr>
          <w:lang w:eastAsia="pl-PL"/>
        </w:rPr>
        <w:t xml:space="preserve"> </w:t>
      </w:r>
      <w:r w:rsidRPr="005C609A">
        <w:t xml:space="preserve">musi posiadać uprawnienia do kierowania robotami budowlanymi bez ograniczeń w specjalności instalacyjnej w zakresie sieci instalacyjnej i urządzeń cieplnych, wentylacyjnych, gazowych, wodociągowych i kanalizacyjnych </w:t>
      </w:r>
      <w:r w:rsidR="00FC3905" w:rsidRPr="005C609A">
        <w:rPr>
          <w:lang w:eastAsia="pl-PL"/>
        </w:rPr>
        <w:t xml:space="preserve">i doświadczenie </w:t>
      </w:r>
      <w:r w:rsidR="00FC3905" w:rsidRPr="005C609A">
        <w:rPr>
          <w:lang w:eastAsia="pl-PL"/>
        </w:rPr>
        <w:lastRenderedPageBreak/>
        <w:t>przynajmniej 5 lat jako kierownik budowy (realizacja co najmniej dwóch kontraktów/zadań dotyczących budowy sieci kanalizacji sanitarnej i sieci wodociągowej).</w:t>
      </w:r>
    </w:p>
    <w:p w:rsidR="00FC3905" w:rsidRDefault="005C609A" w:rsidP="005C609A">
      <w:pPr>
        <w:pStyle w:val="Akapitzlist"/>
        <w:spacing w:line="240" w:lineRule="auto"/>
        <w:ind w:left="1068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FC3905" w:rsidRPr="005C609A">
        <w:rPr>
          <w:b/>
          <w:lang w:eastAsia="pl-PL"/>
        </w:rPr>
        <w:t>Kierownicy robót branżowych</w:t>
      </w:r>
      <w:r w:rsidR="00FC3905" w:rsidRPr="005C609A">
        <w:rPr>
          <w:lang w:eastAsia="pl-PL"/>
        </w:rPr>
        <w:t xml:space="preserve"> muszą posiadać: uprawnienia budowlane do kierowania robotami budowlanymi bez ograniczeń w poszczególnych specjalnościach, m. in. w zakresie sieci, instalacji i urządzeń wodociągowych i kanalizacyjnych</w:t>
      </w:r>
      <w:r w:rsidR="00FC3905" w:rsidRPr="005C609A">
        <w:rPr>
          <w:rFonts w:cs="Arial"/>
          <w:bCs/>
        </w:rPr>
        <w:t xml:space="preserve">- </w:t>
      </w:r>
      <w:r w:rsidR="00FC3905" w:rsidRPr="005C609A">
        <w:rPr>
          <w:lang w:eastAsia="pl-PL"/>
        </w:rPr>
        <w:t>5 lat doświadczenia jako kierownik robót sanitarnych, w zakresie</w:t>
      </w:r>
      <w:r w:rsidR="007909BE">
        <w:rPr>
          <w:lang w:eastAsia="pl-PL"/>
        </w:rPr>
        <w:t xml:space="preserve"> sieci</w:t>
      </w:r>
      <w:r w:rsidR="00FC3905" w:rsidRPr="005C609A">
        <w:rPr>
          <w:lang w:eastAsia="pl-PL"/>
        </w:rPr>
        <w:t xml:space="preserve"> instalacji i urządzeń elektrycznych </w:t>
      </w:r>
      <w:r w:rsidR="007909BE">
        <w:rPr>
          <w:lang w:eastAsia="pl-PL"/>
        </w:rPr>
        <w:t xml:space="preserve">i elektroenergetycznych </w:t>
      </w:r>
      <w:r w:rsidR="00FC3905" w:rsidRPr="005C609A">
        <w:rPr>
          <w:lang w:eastAsia="pl-PL"/>
        </w:rPr>
        <w:t xml:space="preserve">w rozumieniu normy </w:t>
      </w:r>
      <w:proofErr w:type="spellStart"/>
      <w:r w:rsidR="00FC3905" w:rsidRPr="005C609A">
        <w:rPr>
          <w:lang w:eastAsia="pl-PL"/>
        </w:rPr>
        <w:t>PN-IEC</w:t>
      </w:r>
      <w:proofErr w:type="spellEnd"/>
      <w:r w:rsidR="00FC3905" w:rsidRPr="005C609A">
        <w:rPr>
          <w:lang w:eastAsia="pl-PL"/>
        </w:rPr>
        <w:t xml:space="preserve"> 60050-826 z lutego 2000- 5 lat doświadczenia jako kierownik robót elektrycznych, </w:t>
      </w:r>
    </w:p>
    <w:p w:rsidR="005C609A" w:rsidRPr="001E5B56" w:rsidRDefault="00B92690" w:rsidP="005C609A">
      <w:pPr>
        <w:pStyle w:val="Akapitzlist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1E5B56">
        <w:t>W pkt X</w:t>
      </w:r>
      <w:r w:rsidR="00FC3905" w:rsidRPr="001E5B56">
        <w:t>I</w:t>
      </w:r>
      <w:r w:rsidRPr="001E5B56">
        <w:t xml:space="preserve">V </w:t>
      </w:r>
      <w:proofErr w:type="spellStart"/>
      <w:r w:rsidRPr="001E5B56">
        <w:t>ppkt</w:t>
      </w:r>
      <w:proofErr w:type="spellEnd"/>
      <w:r w:rsidRPr="001E5B56">
        <w:t xml:space="preserve">. 14 </w:t>
      </w:r>
      <w:r w:rsidR="00FC3905" w:rsidRPr="001E5B56">
        <w:t>Opis sposobu przygotowania ofert</w:t>
      </w:r>
      <w:r w:rsidR="005C609A" w:rsidRPr="001E5B56">
        <w:rPr>
          <w:rFonts w:cs="Arial"/>
          <w:bCs/>
        </w:rPr>
        <w:t xml:space="preserve"> </w:t>
      </w:r>
      <w:r w:rsidRPr="001E5B56">
        <w:t>otrzymuje brzmienie</w:t>
      </w:r>
      <w:r w:rsidR="005C609A" w:rsidRPr="001E5B56">
        <w:t xml:space="preserve">: </w:t>
      </w:r>
      <w:r w:rsidRPr="001E5B56">
        <w:rPr>
          <w:rFonts w:cs="Arial"/>
        </w:rPr>
        <w:t>Opakowanie/koperta zawierające ofertę powinno być opisane następująco:</w:t>
      </w:r>
    </w:p>
    <w:p w:rsidR="00B92690" w:rsidRPr="001E5B56" w:rsidRDefault="00B92690" w:rsidP="005C60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 w:line="240" w:lineRule="auto"/>
        <w:ind w:left="709"/>
        <w:rPr>
          <w:rFonts w:ascii="Calibri" w:hAnsi="Calibri" w:cs="Arial"/>
          <w:b/>
        </w:rPr>
      </w:pPr>
      <w:r w:rsidRPr="001E5B56">
        <w:rPr>
          <w:rFonts w:ascii="Calibri" w:hAnsi="Calibri" w:cs="Arial"/>
          <w:b/>
        </w:rPr>
        <w:t xml:space="preserve">Adresat: </w:t>
      </w:r>
      <w:r w:rsidRPr="001E5B56">
        <w:rPr>
          <w:rFonts w:ascii="Calibri" w:hAnsi="Calibri" w:cs="Arial"/>
          <w:b/>
        </w:rPr>
        <w:tab/>
      </w:r>
      <w:r w:rsidRPr="001E5B56">
        <w:rPr>
          <w:rFonts w:ascii="Calibri" w:hAnsi="Calibri" w:cs="Arial"/>
          <w:b/>
        </w:rPr>
        <w:tab/>
        <w:t xml:space="preserve">                       Wójt Gminy Sztutowo</w:t>
      </w:r>
    </w:p>
    <w:p w:rsidR="00B92690" w:rsidRPr="001E5B56" w:rsidRDefault="00B92690" w:rsidP="005C60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 w:line="240" w:lineRule="auto"/>
        <w:ind w:left="709"/>
        <w:jc w:val="center"/>
        <w:rPr>
          <w:rFonts w:ascii="Calibri" w:hAnsi="Calibri" w:cs="Arial"/>
          <w:b/>
        </w:rPr>
      </w:pPr>
      <w:r w:rsidRPr="001E5B56">
        <w:rPr>
          <w:rFonts w:ascii="Calibri" w:hAnsi="Calibri" w:cs="Arial"/>
          <w:b/>
        </w:rPr>
        <w:t>ul. Gdańska 55</w:t>
      </w:r>
    </w:p>
    <w:p w:rsidR="00B92690" w:rsidRPr="001E5B56" w:rsidRDefault="00B92690" w:rsidP="005C60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 w:line="240" w:lineRule="auto"/>
        <w:ind w:left="709"/>
        <w:jc w:val="center"/>
        <w:rPr>
          <w:rFonts w:ascii="Calibri" w:hAnsi="Calibri" w:cs="Arial"/>
          <w:b/>
        </w:rPr>
      </w:pPr>
      <w:r w:rsidRPr="001E5B56">
        <w:rPr>
          <w:rFonts w:ascii="Calibri" w:hAnsi="Calibri" w:cs="Arial"/>
          <w:b/>
        </w:rPr>
        <w:t>82-110 Sztutowo</w:t>
      </w:r>
    </w:p>
    <w:p w:rsidR="00B92690" w:rsidRPr="001E5B56" w:rsidRDefault="00B92690" w:rsidP="005C609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9"/>
        <w:jc w:val="center"/>
        <w:rPr>
          <w:rFonts w:ascii="Calibri" w:hAnsi="Calibri"/>
          <w:color w:val="auto"/>
        </w:rPr>
      </w:pPr>
      <w:r w:rsidRPr="001E5B56">
        <w:rPr>
          <w:rFonts w:ascii="Calibri" w:hAnsi="Calibri"/>
          <w:color w:val="auto"/>
        </w:rPr>
        <w:t xml:space="preserve"> „Zamówienie UZ.2710.</w:t>
      </w:r>
      <w:r w:rsidR="001F2D75" w:rsidRPr="001E5B56">
        <w:rPr>
          <w:rFonts w:ascii="Calibri" w:hAnsi="Calibri"/>
          <w:color w:val="auto"/>
        </w:rPr>
        <w:t>19</w:t>
      </w:r>
      <w:r w:rsidRPr="001E5B56">
        <w:rPr>
          <w:rFonts w:ascii="Calibri" w:hAnsi="Calibri"/>
          <w:color w:val="auto"/>
        </w:rPr>
        <w:t>.2011”</w:t>
      </w:r>
    </w:p>
    <w:p w:rsidR="00B92690" w:rsidRPr="001E5B56" w:rsidRDefault="00B92690" w:rsidP="005C609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9"/>
        <w:jc w:val="center"/>
        <w:rPr>
          <w:rFonts w:ascii="Calibri" w:hAnsi="Calibri"/>
          <w:color w:val="auto"/>
        </w:rPr>
      </w:pPr>
    </w:p>
    <w:p w:rsidR="00B92690" w:rsidRPr="001E5B56" w:rsidRDefault="00B92690" w:rsidP="005C609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9"/>
        <w:jc w:val="center"/>
        <w:rPr>
          <w:rFonts w:ascii="Calibri" w:hAnsi="Calibri"/>
          <w:color w:val="auto"/>
        </w:rPr>
      </w:pPr>
      <w:r w:rsidRPr="001E5B56">
        <w:rPr>
          <w:rFonts w:ascii="Calibri" w:hAnsi="Calibri"/>
          <w:color w:val="auto"/>
        </w:rPr>
        <w:t xml:space="preserve">NIE OTWIERAĆ PRZED TERMINEM OTWARCIA OFERT    tj.  </w:t>
      </w:r>
      <w:r w:rsidR="001F2D75" w:rsidRPr="001E5B56">
        <w:rPr>
          <w:rFonts w:ascii="Calibri" w:hAnsi="Calibri"/>
          <w:color w:val="auto"/>
        </w:rPr>
        <w:t>2</w:t>
      </w:r>
      <w:r w:rsidR="00FC3905" w:rsidRPr="001E5B56">
        <w:rPr>
          <w:rFonts w:ascii="Calibri" w:hAnsi="Calibri"/>
          <w:color w:val="auto"/>
        </w:rPr>
        <w:t>7</w:t>
      </w:r>
      <w:r w:rsidR="001F2D75" w:rsidRPr="001E5B56">
        <w:rPr>
          <w:rFonts w:ascii="Calibri" w:hAnsi="Calibri"/>
          <w:color w:val="auto"/>
        </w:rPr>
        <w:t>.09</w:t>
      </w:r>
      <w:r w:rsidRPr="001E5B56">
        <w:rPr>
          <w:rFonts w:ascii="Calibri" w:hAnsi="Calibri"/>
          <w:color w:val="auto"/>
        </w:rPr>
        <w:t>.2011r. godz. 11</w:t>
      </w:r>
      <w:r w:rsidRPr="001E5B56">
        <w:rPr>
          <w:rFonts w:ascii="Calibri" w:hAnsi="Calibri"/>
          <w:color w:val="auto"/>
          <w:vertAlign w:val="superscript"/>
        </w:rPr>
        <w:t>15</w:t>
      </w:r>
    </w:p>
    <w:p w:rsidR="00B92690" w:rsidRPr="001E5B56" w:rsidRDefault="00B92690" w:rsidP="00B92690">
      <w:pPr>
        <w:pStyle w:val="Akapitzlist"/>
        <w:spacing w:line="240" w:lineRule="auto"/>
        <w:ind w:left="0"/>
      </w:pPr>
    </w:p>
    <w:p w:rsidR="00B92690" w:rsidRPr="001E5B56" w:rsidRDefault="00B92690" w:rsidP="0073505F">
      <w:pPr>
        <w:pStyle w:val="Akapitzlist"/>
        <w:numPr>
          <w:ilvl w:val="0"/>
          <w:numId w:val="23"/>
        </w:numPr>
        <w:spacing w:line="240" w:lineRule="auto"/>
        <w:ind w:left="1134" w:hanging="425"/>
        <w:jc w:val="both"/>
      </w:pPr>
      <w:r w:rsidRPr="001E5B56">
        <w:t xml:space="preserve">w pkt. </w:t>
      </w:r>
      <w:r w:rsidRPr="001E5B56">
        <w:rPr>
          <w:b/>
        </w:rPr>
        <w:t>XV. Miejsce oraz termin składania  i otwarcia ofert</w:t>
      </w:r>
      <w:r w:rsidRPr="001E5B56">
        <w:t xml:space="preserve">  zmienia się termin składania ofert na </w:t>
      </w:r>
      <w:r w:rsidR="001F2D75" w:rsidRPr="001E5B56">
        <w:t>2</w:t>
      </w:r>
      <w:r w:rsidR="00FC3905" w:rsidRPr="001E5B56">
        <w:t>7</w:t>
      </w:r>
      <w:r w:rsidR="001F2D75" w:rsidRPr="001E5B56">
        <w:t>.09</w:t>
      </w:r>
      <w:r w:rsidRPr="001E5B56">
        <w:t>.2011 r. do godz. 11</w:t>
      </w:r>
      <w:r w:rsidRPr="001E5B56">
        <w:rPr>
          <w:vertAlign w:val="superscript"/>
        </w:rPr>
        <w:t>00</w:t>
      </w:r>
      <w:r w:rsidRPr="001E5B56">
        <w:t xml:space="preserve"> oraz termin otwarcia of</w:t>
      </w:r>
      <w:r w:rsidR="001F2D75" w:rsidRPr="001E5B56">
        <w:t>ert na 2</w:t>
      </w:r>
      <w:r w:rsidR="00FC3905" w:rsidRPr="001E5B56">
        <w:t>7</w:t>
      </w:r>
      <w:r w:rsidR="001F2D75" w:rsidRPr="001E5B56">
        <w:t>.09</w:t>
      </w:r>
      <w:r w:rsidRPr="001E5B56">
        <w:t>.2011 r. godz. 11</w:t>
      </w:r>
      <w:r w:rsidRPr="001E5B56">
        <w:rPr>
          <w:vertAlign w:val="superscript"/>
        </w:rPr>
        <w:t>15</w:t>
      </w:r>
    </w:p>
    <w:p w:rsidR="00B92690" w:rsidRPr="00723119" w:rsidRDefault="00B92690" w:rsidP="00B92690">
      <w:pPr>
        <w:spacing w:after="0" w:line="240" w:lineRule="auto"/>
        <w:jc w:val="both"/>
        <w:rPr>
          <w:color w:val="FF0000"/>
        </w:rPr>
      </w:pPr>
    </w:p>
    <w:sectPr w:rsidR="00B92690" w:rsidRPr="00723119" w:rsidSect="00D51828">
      <w:headerReference w:type="default" r:id="rId7"/>
      <w:pgSz w:w="11906" w:h="16838"/>
      <w:pgMar w:top="238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97" w:rsidRDefault="00F37C97" w:rsidP="002C4B39">
      <w:pPr>
        <w:spacing w:after="0" w:line="240" w:lineRule="auto"/>
      </w:pPr>
      <w:r>
        <w:separator/>
      </w:r>
    </w:p>
  </w:endnote>
  <w:endnote w:type="continuationSeparator" w:id="0">
    <w:p w:rsidR="00F37C97" w:rsidRDefault="00F37C97" w:rsidP="002C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97" w:rsidRDefault="00F37C97" w:rsidP="002C4B39">
      <w:pPr>
        <w:spacing w:after="0" w:line="240" w:lineRule="auto"/>
      </w:pPr>
      <w:r>
        <w:separator/>
      </w:r>
    </w:p>
  </w:footnote>
  <w:footnote w:type="continuationSeparator" w:id="0">
    <w:p w:rsidR="00F37C97" w:rsidRDefault="00F37C97" w:rsidP="002C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D51828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-59690</wp:posOffset>
          </wp:positionV>
          <wp:extent cx="1480185" cy="952500"/>
          <wp:effectExtent l="19050" t="0" r="5715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-59055</wp:posOffset>
          </wp:positionV>
          <wp:extent cx="1191260" cy="790575"/>
          <wp:effectExtent l="19050" t="0" r="8890" b="0"/>
          <wp:wrapSquare wrapText="bothSides"/>
          <wp:docPr id="1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667" w:rsidRDefault="00F37C97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4F4667" w:rsidRDefault="00F37C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FF2"/>
    <w:multiLevelType w:val="hybridMultilevel"/>
    <w:tmpl w:val="DE40D160"/>
    <w:lvl w:ilvl="0" w:tplc="72F0F4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83912"/>
    <w:multiLevelType w:val="hybridMultilevel"/>
    <w:tmpl w:val="88CEBF38"/>
    <w:lvl w:ilvl="0" w:tplc="91E6A5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C1836"/>
    <w:multiLevelType w:val="hybridMultilevel"/>
    <w:tmpl w:val="D102E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26485"/>
    <w:multiLevelType w:val="hybridMultilevel"/>
    <w:tmpl w:val="05FA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6D18"/>
    <w:multiLevelType w:val="hybridMultilevel"/>
    <w:tmpl w:val="9C5CF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53A5C"/>
    <w:multiLevelType w:val="hybridMultilevel"/>
    <w:tmpl w:val="4E602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70664"/>
    <w:multiLevelType w:val="hybridMultilevel"/>
    <w:tmpl w:val="E5F0D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C1CF1"/>
    <w:multiLevelType w:val="hybridMultilevel"/>
    <w:tmpl w:val="7B668736"/>
    <w:lvl w:ilvl="0" w:tplc="5742F06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5D5"/>
    <w:multiLevelType w:val="hybridMultilevel"/>
    <w:tmpl w:val="31447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B21DD"/>
    <w:multiLevelType w:val="hybridMultilevel"/>
    <w:tmpl w:val="5052E0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81889"/>
    <w:multiLevelType w:val="hybridMultilevel"/>
    <w:tmpl w:val="477CF3AC"/>
    <w:lvl w:ilvl="0" w:tplc="7B643D76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5E6A35"/>
    <w:multiLevelType w:val="hybridMultilevel"/>
    <w:tmpl w:val="5EE26D3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42726277"/>
    <w:multiLevelType w:val="hybridMultilevel"/>
    <w:tmpl w:val="9AAA0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83ACA"/>
    <w:multiLevelType w:val="hybridMultilevel"/>
    <w:tmpl w:val="52CCAD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7E7386"/>
    <w:multiLevelType w:val="hybridMultilevel"/>
    <w:tmpl w:val="6020FF6E"/>
    <w:lvl w:ilvl="0" w:tplc="CDE210BA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9D764DF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0"/>
        <w:szCs w:val="20"/>
      </w:rPr>
    </w:lvl>
    <w:lvl w:ilvl="2" w:tplc="1862E95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3" w:tplc="AB00A736">
      <w:start w:val="1"/>
      <w:numFmt w:val="decimal"/>
      <w:lvlText w:val="%4)"/>
      <w:lvlJc w:val="left"/>
      <w:pPr>
        <w:ind w:left="360" w:hanging="360"/>
      </w:pPr>
      <w:rPr>
        <w:rFonts w:ascii="Calibri" w:hAnsi="Calibri" w:cs="Arial" w:hint="default"/>
        <w:b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C1DBE"/>
    <w:multiLevelType w:val="hybridMultilevel"/>
    <w:tmpl w:val="50D8E7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F168F"/>
    <w:multiLevelType w:val="hybridMultilevel"/>
    <w:tmpl w:val="2AD2419C"/>
    <w:lvl w:ilvl="0" w:tplc="FFFFFFFF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50F33D21"/>
    <w:multiLevelType w:val="hybridMultilevel"/>
    <w:tmpl w:val="D4240ABA"/>
    <w:lvl w:ilvl="0" w:tplc="52B09B0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985305"/>
    <w:multiLevelType w:val="hybridMultilevel"/>
    <w:tmpl w:val="EC2034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01222"/>
    <w:multiLevelType w:val="hybridMultilevel"/>
    <w:tmpl w:val="2B4C4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037B0"/>
    <w:multiLevelType w:val="hybridMultilevel"/>
    <w:tmpl w:val="A6661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C3D21"/>
    <w:multiLevelType w:val="hybridMultilevel"/>
    <w:tmpl w:val="58844C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60011F"/>
    <w:multiLevelType w:val="hybridMultilevel"/>
    <w:tmpl w:val="8514CE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027F1"/>
    <w:multiLevelType w:val="hybridMultilevel"/>
    <w:tmpl w:val="B672D072"/>
    <w:lvl w:ilvl="0" w:tplc="CE2AB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2433F78"/>
    <w:multiLevelType w:val="hybridMultilevel"/>
    <w:tmpl w:val="3F5C1340"/>
    <w:lvl w:ilvl="0" w:tplc="BF70A1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DF74E9F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69929590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3" w:tplc="BC24495C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"/>
  </w:num>
  <w:num w:numId="5">
    <w:abstractNumId w:val="23"/>
  </w:num>
  <w:num w:numId="6">
    <w:abstractNumId w:val="8"/>
  </w:num>
  <w:num w:numId="7">
    <w:abstractNumId w:val="20"/>
  </w:num>
  <w:num w:numId="8">
    <w:abstractNumId w:val="13"/>
  </w:num>
  <w:num w:numId="9">
    <w:abstractNumId w:val="9"/>
  </w:num>
  <w:num w:numId="10">
    <w:abstractNumId w:val="6"/>
  </w:num>
  <w:num w:numId="11">
    <w:abstractNumId w:val="12"/>
  </w:num>
  <w:num w:numId="12">
    <w:abstractNumId w:val="19"/>
  </w:num>
  <w:num w:numId="13">
    <w:abstractNumId w:val="15"/>
  </w:num>
  <w:num w:numId="14">
    <w:abstractNumId w:val="21"/>
  </w:num>
  <w:num w:numId="15">
    <w:abstractNumId w:val="18"/>
  </w:num>
  <w:num w:numId="16">
    <w:abstractNumId w:val="17"/>
  </w:num>
  <w:num w:numId="17">
    <w:abstractNumId w:val="0"/>
  </w:num>
  <w:num w:numId="18">
    <w:abstractNumId w:val="3"/>
  </w:num>
  <w:num w:numId="19">
    <w:abstractNumId w:val="11"/>
  </w:num>
  <w:num w:numId="20">
    <w:abstractNumId w:val="1"/>
  </w:num>
  <w:num w:numId="21">
    <w:abstractNumId w:val="24"/>
  </w:num>
  <w:num w:numId="22">
    <w:abstractNumId w:val="14"/>
  </w:num>
  <w:num w:numId="23">
    <w:abstractNumId w:val="10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96F3D"/>
    <w:rsid w:val="000D769C"/>
    <w:rsid w:val="00111BB7"/>
    <w:rsid w:val="00124C7D"/>
    <w:rsid w:val="00134EC7"/>
    <w:rsid w:val="001A52C6"/>
    <w:rsid w:val="001E5B56"/>
    <w:rsid w:val="001F2D75"/>
    <w:rsid w:val="0020145A"/>
    <w:rsid w:val="0025468D"/>
    <w:rsid w:val="002C4B39"/>
    <w:rsid w:val="00347E5C"/>
    <w:rsid w:val="00387DDC"/>
    <w:rsid w:val="003F673F"/>
    <w:rsid w:val="00494430"/>
    <w:rsid w:val="004C6157"/>
    <w:rsid w:val="004F3DB2"/>
    <w:rsid w:val="004F62BA"/>
    <w:rsid w:val="005415D7"/>
    <w:rsid w:val="00596F3D"/>
    <w:rsid w:val="005C609A"/>
    <w:rsid w:val="005E4308"/>
    <w:rsid w:val="00723119"/>
    <w:rsid w:val="0073505F"/>
    <w:rsid w:val="0075727C"/>
    <w:rsid w:val="00784782"/>
    <w:rsid w:val="007909BE"/>
    <w:rsid w:val="007B4475"/>
    <w:rsid w:val="007E1620"/>
    <w:rsid w:val="008400AB"/>
    <w:rsid w:val="00841345"/>
    <w:rsid w:val="00843DB1"/>
    <w:rsid w:val="008A32E4"/>
    <w:rsid w:val="008C2A13"/>
    <w:rsid w:val="008E584A"/>
    <w:rsid w:val="008E681C"/>
    <w:rsid w:val="009303DF"/>
    <w:rsid w:val="009D7022"/>
    <w:rsid w:val="00A31429"/>
    <w:rsid w:val="00A84C05"/>
    <w:rsid w:val="00A87EC2"/>
    <w:rsid w:val="00AC0011"/>
    <w:rsid w:val="00AC7047"/>
    <w:rsid w:val="00B92690"/>
    <w:rsid w:val="00C71CAE"/>
    <w:rsid w:val="00C87C2B"/>
    <w:rsid w:val="00C93BAE"/>
    <w:rsid w:val="00CA1BED"/>
    <w:rsid w:val="00D51828"/>
    <w:rsid w:val="00DC0EA5"/>
    <w:rsid w:val="00E00ECB"/>
    <w:rsid w:val="00E4017A"/>
    <w:rsid w:val="00EA7FEC"/>
    <w:rsid w:val="00ED14D9"/>
    <w:rsid w:val="00F37C97"/>
    <w:rsid w:val="00F64744"/>
    <w:rsid w:val="00FC385D"/>
    <w:rsid w:val="00FC3905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3D"/>
  </w:style>
  <w:style w:type="paragraph" w:styleId="Nagwek1">
    <w:name w:val="heading 1"/>
    <w:basedOn w:val="Normalny"/>
    <w:next w:val="Normalny"/>
    <w:link w:val="Nagwek1Znak"/>
    <w:qFormat/>
    <w:rsid w:val="00FC3905"/>
    <w:pPr>
      <w:keepNext/>
      <w:widowControl w:val="0"/>
      <w:tabs>
        <w:tab w:val="num" w:pos="454"/>
      </w:tabs>
      <w:suppressAutoHyphens/>
      <w:autoSpaceDE w:val="0"/>
      <w:spacing w:after="0" w:line="240" w:lineRule="auto"/>
      <w:ind w:left="454" w:hanging="454"/>
      <w:outlineLvl w:val="0"/>
    </w:pPr>
    <w:rPr>
      <w:rFonts w:ascii="Arial" w:eastAsia="Times New Roman" w:hAnsi="Arial" w:cs="Arial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6F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F3D"/>
  </w:style>
  <w:style w:type="paragraph" w:styleId="Tekstdymka">
    <w:name w:val="Balloon Text"/>
    <w:basedOn w:val="Normalny"/>
    <w:link w:val="TekstdymkaZnak"/>
    <w:uiPriority w:val="99"/>
    <w:semiHidden/>
    <w:unhideWhenUsed/>
    <w:rsid w:val="00C7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CA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926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2690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FC3905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8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28</cp:revision>
  <cp:lastPrinted>2011-09-20T10:07:00Z</cp:lastPrinted>
  <dcterms:created xsi:type="dcterms:W3CDTF">2011-09-13T10:41:00Z</dcterms:created>
  <dcterms:modified xsi:type="dcterms:W3CDTF">2011-09-20T10:20:00Z</dcterms:modified>
</cp:coreProperties>
</file>