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F9" w:rsidRPr="00D4790E" w:rsidRDefault="00C473F9" w:rsidP="00C473F9">
      <w:pPr>
        <w:spacing w:line="276" w:lineRule="auto"/>
        <w:jc w:val="center"/>
        <w:outlineLvl w:val="0"/>
        <w:rPr>
          <w:rFonts w:ascii="Calibri" w:hAnsi="Calibri"/>
          <w:b/>
        </w:rPr>
      </w:pPr>
      <w:r w:rsidRPr="00D4790E">
        <w:rPr>
          <w:rFonts w:ascii="Calibri" w:hAnsi="Calibri"/>
          <w:b/>
        </w:rPr>
        <w:t xml:space="preserve">UCHWAŁA NR </w:t>
      </w:r>
      <w:r>
        <w:rPr>
          <w:rFonts w:ascii="Calibri" w:hAnsi="Calibri"/>
          <w:b/>
        </w:rPr>
        <w:t>V/37/2011</w:t>
      </w:r>
    </w:p>
    <w:p w:rsidR="00C473F9" w:rsidRPr="00D4790E" w:rsidRDefault="00C473F9" w:rsidP="00C473F9">
      <w:pPr>
        <w:spacing w:line="276" w:lineRule="auto"/>
        <w:jc w:val="center"/>
        <w:outlineLvl w:val="0"/>
        <w:rPr>
          <w:rFonts w:ascii="Calibri" w:hAnsi="Calibri"/>
          <w:b/>
        </w:rPr>
      </w:pPr>
      <w:r w:rsidRPr="00D4790E">
        <w:rPr>
          <w:rFonts w:ascii="Calibri" w:hAnsi="Calibri"/>
          <w:b/>
        </w:rPr>
        <w:t>RADY GMINY SZTUTOWO</w:t>
      </w:r>
    </w:p>
    <w:p w:rsidR="00C473F9" w:rsidRPr="00D4790E" w:rsidRDefault="00C473F9" w:rsidP="00C473F9">
      <w:pPr>
        <w:spacing w:line="276" w:lineRule="auto"/>
        <w:jc w:val="center"/>
        <w:rPr>
          <w:rFonts w:ascii="Calibri" w:hAnsi="Calibri"/>
          <w:b/>
        </w:rPr>
      </w:pPr>
      <w:r w:rsidRPr="00D4790E">
        <w:rPr>
          <w:rFonts w:ascii="Calibri" w:hAnsi="Calibri"/>
          <w:b/>
        </w:rPr>
        <w:t xml:space="preserve">z dnia </w:t>
      </w:r>
      <w:r>
        <w:rPr>
          <w:rFonts w:ascii="Calibri" w:hAnsi="Calibri"/>
          <w:b/>
        </w:rPr>
        <w:t xml:space="preserve">17 lutego 2011r </w:t>
      </w:r>
    </w:p>
    <w:p w:rsidR="00C473F9" w:rsidRPr="00E5264F" w:rsidRDefault="00C473F9" w:rsidP="00C473F9">
      <w:pPr>
        <w:spacing w:line="276" w:lineRule="auto"/>
        <w:jc w:val="center"/>
        <w:rPr>
          <w:rFonts w:ascii="Calibri" w:hAnsi="Calibri"/>
        </w:rPr>
      </w:pPr>
    </w:p>
    <w:p w:rsidR="00C473F9" w:rsidRDefault="00C473F9" w:rsidP="00C473F9">
      <w:pPr>
        <w:autoSpaceDE w:val="0"/>
        <w:autoSpaceDN w:val="0"/>
        <w:adjustRightInd w:val="0"/>
        <w:spacing w:line="276" w:lineRule="auto"/>
        <w:jc w:val="center"/>
        <w:rPr>
          <w:rFonts w:ascii="TimesNewRomanPS-BoldMT" w:hAnsi="TimesNewRomanPS-BoldMT" w:cs="TimesNewRomanPS-BoldMT"/>
          <w:b/>
          <w:bCs/>
        </w:rPr>
      </w:pPr>
    </w:p>
    <w:p w:rsidR="00C473F9" w:rsidRPr="007924B9" w:rsidRDefault="00C473F9" w:rsidP="00C473F9">
      <w:pPr>
        <w:autoSpaceDE w:val="0"/>
        <w:autoSpaceDN w:val="0"/>
        <w:adjustRightInd w:val="0"/>
        <w:spacing w:line="276" w:lineRule="auto"/>
        <w:jc w:val="center"/>
        <w:rPr>
          <w:rFonts w:ascii="Calibri" w:hAnsi="Calibri" w:cs="TimesNewRomanPS-BoldMT"/>
          <w:b/>
          <w:bCs/>
          <w:sz w:val="22"/>
          <w:szCs w:val="22"/>
        </w:rPr>
      </w:pPr>
      <w:r w:rsidRPr="007924B9">
        <w:rPr>
          <w:rFonts w:ascii="Calibri" w:hAnsi="Calibri" w:cs="TimesNewRomanPS-BoldMT"/>
          <w:b/>
          <w:bCs/>
          <w:sz w:val="22"/>
          <w:szCs w:val="22"/>
        </w:rPr>
        <w:t>w sprawie zmiany Uchwały Nr XXV/234/09 z dnia 20 maja 2009 r. w sprawie zatwierdzenia Planu Odnowy Miejscowości Sztutowo na lata 2009-2016</w:t>
      </w:r>
    </w:p>
    <w:p w:rsidR="00C473F9" w:rsidRPr="007924B9" w:rsidRDefault="00C473F9" w:rsidP="00C473F9">
      <w:pPr>
        <w:autoSpaceDE w:val="0"/>
        <w:autoSpaceDN w:val="0"/>
        <w:adjustRightInd w:val="0"/>
        <w:spacing w:line="276" w:lineRule="auto"/>
        <w:jc w:val="center"/>
        <w:rPr>
          <w:rFonts w:ascii="Calibri" w:hAnsi="Calibri" w:cs="TimesNewRomanPS-BoldMT"/>
          <w:b/>
          <w:bCs/>
          <w:sz w:val="22"/>
          <w:szCs w:val="22"/>
        </w:rPr>
      </w:pPr>
    </w:p>
    <w:p w:rsidR="00C473F9" w:rsidRPr="007924B9" w:rsidRDefault="00C473F9" w:rsidP="00C473F9">
      <w:pPr>
        <w:autoSpaceDE w:val="0"/>
        <w:autoSpaceDN w:val="0"/>
        <w:adjustRightInd w:val="0"/>
        <w:spacing w:line="276" w:lineRule="auto"/>
        <w:rPr>
          <w:rFonts w:ascii="Calibri" w:hAnsi="Calibri" w:cs="TimesNewRomanPS-BoldMT"/>
          <w:b/>
          <w:bCs/>
          <w:sz w:val="22"/>
          <w:szCs w:val="22"/>
        </w:rPr>
      </w:pPr>
    </w:p>
    <w:p w:rsidR="00C473F9" w:rsidRPr="007924B9" w:rsidRDefault="00C473F9" w:rsidP="00C473F9">
      <w:pPr>
        <w:autoSpaceDE w:val="0"/>
        <w:autoSpaceDN w:val="0"/>
        <w:adjustRightInd w:val="0"/>
        <w:spacing w:line="276" w:lineRule="auto"/>
        <w:ind w:firstLine="708"/>
        <w:jc w:val="both"/>
        <w:rPr>
          <w:rFonts w:ascii="Calibri" w:hAnsi="Calibri" w:cs="TimesNewRomanPSMT"/>
          <w:sz w:val="22"/>
          <w:szCs w:val="22"/>
        </w:rPr>
      </w:pPr>
      <w:r w:rsidRPr="007924B9">
        <w:rPr>
          <w:rFonts w:ascii="Calibri" w:hAnsi="Calibri" w:cs="TimesNewRomanPSMT"/>
          <w:sz w:val="22"/>
          <w:szCs w:val="22"/>
        </w:rPr>
        <w:t>Na podstaw</w:t>
      </w:r>
      <w:r>
        <w:rPr>
          <w:rFonts w:ascii="Calibri" w:hAnsi="Calibri" w:cs="TimesNewRomanPSMT"/>
          <w:sz w:val="22"/>
          <w:szCs w:val="22"/>
        </w:rPr>
        <w:t xml:space="preserve">ie art.18 ust. 2 pkt. 6 z dnia </w:t>
      </w:r>
      <w:r w:rsidRPr="007924B9">
        <w:rPr>
          <w:rFonts w:ascii="Calibri" w:hAnsi="Calibri" w:cs="TimesNewRomanPSMT"/>
          <w:sz w:val="22"/>
          <w:szCs w:val="22"/>
        </w:rPr>
        <w:t>8 marca 1990 roku o samorządzie gminnym (tekst jednolity Dz. U. Nr 142 z 2001 roku, poz. 1591 z późniejszymi zmianami), Rada Gminy</w:t>
      </w:r>
      <w:r>
        <w:rPr>
          <w:rFonts w:ascii="Calibri" w:hAnsi="Calibri" w:cs="TimesNewRomanPSMT"/>
          <w:sz w:val="22"/>
          <w:szCs w:val="22"/>
        </w:rPr>
        <w:t xml:space="preserve"> </w:t>
      </w:r>
      <w:r w:rsidRPr="007924B9">
        <w:rPr>
          <w:rFonts w:ascii="Calibri" w:hAnsi="Calibri" w:cs="TimesNewRomanPSMT"/>
          <w:sz w:val="22"/>
          <w:szCs w:val="22"/>
        </w:rPr>
        <w:t>Sztutowo uchwala co następuje:</w:t>
      </w:r>
    </w:p>
    <w:p w:rsidR="00C473F9" w:rsidRDefault="00C473F9" w:rsidP="00C473F9">
      <w:pPr>
        <w:autoSpaceDE w:val="0"/>
        <w:autoSpaceDN w:val="0"/>
        <w:adjustRightInd w:val="0"/>
        <w:spacing w:line="276" w:lineRule="auto"/>
        <w:jc w:val="center"/>
        <w:rPr>
          <w:rFonts w:ascii="Calibri" w:hAnsi="Calibri" w:cs="TimesNewRomanPS-BoldMT"/>
          <w:b/>
          <w:bCs/>
          <w:sz w:val="22"/>
          <w:szCs w:val="22"/>
        </w:rPr>
      </w:pPr>
    </w:p>
    <w:p w:rsidR="00C473F9" w:rsidRPr="005C0E93" w:rsidRDefault="00C473F9" w:rsidP="00C473F9">
      <w:pPr>
        <w:autoSpaceDE w:val="0"/>
        <w:autoSpaceDN w:val="0"/>
        <w:adjustRightInd w:val="0"/>
        <w:spacing w:line="276" w:lineRule="auto"/>
        <w:jc w:val="center"/>
        <w:rPr>
          <w:rFonts w:ascii="Calibri" w:hAnsi="Calibri" w:cs="TimesNewRomanPS-BoldMT"/>
          <w:b/>
          <w:bCs/>
          <w:sz w:val="22"/>
          <w:szCs w:val="22"/>
        </w:rPr>
      </w:pPr>
      <w:r w:rsidRPr="005C0E93">
        <w:rPr>
          <w:rFonts w:ascii="Calibri" w:hAnsi="Calibri" w:cs="TimesNewRomanPS-BoldMT"/>
          <w:b/>
          <w:bCs/>
          <w:sz w:val="22"/>
          <w:szCs w:val="22"/>
        </w:rPr>
        <w:t>§ 1</w:t>
      </w:r>
    </w:p>
    <w:p w:rsidR="00C473F9" w:rsidRPr="005C0E93" w:rsidRDefault="00C473F9" w:rsidP="00C473F9">
      <w:pPr>
        <w:autoSpaceDE w:val="0"/>
        <w:autoSpaceDN w:val="0"/>
        <w:adjustRightInd w:val="0"/>
        <w:spacing w:line="276" w:lineRule="auto"/>
        <w:jc w:val="center"/>
        <w:rPr>
          <w:rFonts w:ascii="Calibri" w:hAnsi="Calibri" w:cs="TimesNewRomanPS-BoldMT"/>
          <w:b/>
          <w:bCs/>
          <w:sz w:val="22"/>
          <w:szCs w:val="22"/>
        </w:rPr>
      </w:pPr>
    </w:p>
    <w:p w:rsidR="00C473F9" w:rsidRPr="005C0E93" w:rsidRDefault="00C473F9" w:rsidP="00C473F9">
      <w:pPr>
        <w:autoSpaceDE w:val="0"/>
        <w:autoSpaceDN w:val="0"/>
        <w:adjustRightInd w:val="0"/>
        <w:spacing w:line="276" w:lineRule="auto"/>
        <w:jc w:val="both"/>
        <w:rPr>
          <w:rFonts w:ascii="Calibri" w:hAnsi="Calibri" w:cs="TimesNewRomanPSMT"/>
          <w:sz w:val="22"/>
          <w:szCs w:val="22"/>
        </w:rPr>
      </w:pPr>
      <w:r w:rsidRPr="005C0E93">
        <w:rPr>
          <w:rFonts w:ascii="Calibri" w:hAnsi="Calibri" w:cs="TimesNewRomanPSMT"/>
          <w:sz w:val="22"/>
          <w:szCs w:val="22"/>
        </w:rPr>
        <w:t>W uchwale Nr XXV/234/09 z dnia 20 maja 2009 r. w sprawie zatwierdzenia Planu Odnowy Miejscowości Sztutowo na lata 2009-2016 wprowadza się następujące zmiany:</w:t>
      </w:r>
    </w:p>
    <w:p w:rsidR="00C473F9" w:rsidRPr="005C0E93" w:rsidRDefault="00C473F9" w:rsidP="00C473F9">
      <w:pPr>
        <w:numPr>
          <w:ilvl w:val="0"/>
          <w:numId w:val="1"/>
        </w:numPr>
        <w:autoSpaceDE w:val="0"/>
        <w:autoSpaceDN w:val="0"/>
        <w:adjustRightInd w:val="0"/>
        <w:spacing w:line="276" w:lineRule="auto"/>
        <w:ind w:left="709" w:hanging="567"/>
        <w:jc w:val="both"/>
        <w:rPr>
          <w:rFonts w:ascii="Calibri" w:hAnsi="Calibri" w:cs="TimesNewRomanPSMT"/>
          <w:sz w:val="22"/>
          <w:szCs w:val="22"/>
        </w:rPr>
      </w:pPr>
      <w:r w:rsidRPr="005C0E93">
        <w:rPr>
          <w:rFonts w:ascii="Calibri" w:hAnsi="Calibri" w:cs="TimesNewRomanPSMT"/>
          <w:sz w:val="22"/>
          <w:szCs w:val="22"/>
        </w:rPr>
        <w:t xml:space="preserve">spis treści – otrzymuje brzmienie jak w załączniku nr 1 do niniejszej uchwały, </w:t>
      </w:r>
    </w:p>
    <w:p w:rsidR="00C473F9" w:rsidRPr="000239FB" w:rsidRDefault="00C473F9" w:rsidP="00C473F9">
      <w:pPr>
        <w:numPr>
          <w:ilvl w:val="0"/>
          <w:numId w:val="1"/>
        </w:numPr>
        <w:autoSpaceDE w:val="0"/>
        <w:autoSpaceDN w:val="0"/>
        <w:adjustRightInd w:val="0"/>
        <w:spacing w:line="276" w:lineRule="auto"/>
        <w:ind w:left="709" w:hanging="567"/>
        <w:jc w:val="both"/>
        <w:rPr>
          <w:rFonts w:ascii="Calibri" w:hAnsi="Calibri" w:cs="TimesNewRomanPSMT"/>
          <w:sz w:val="22"/>
          <w:szCs w:val="22"/>
        </w:rPr>
      </w:pPr>
      <w:r>
        <w:rPr>
          <w:rFonts w:ascii="Calibri" w:hAnsi="Calibri" w:cs="TimesNewRomanPSMT"/>
          <w:sz w:val="22"/>
          <w:szCs w:val="22"/>
        </w:rPr>
        <w:t xml:space="preserve">dotychczasowy </w:t>
      </w:r>
      <w:r w:rsidRPr="005C0E93">
        <w:rPr>
          <w:rFonts w:ascii="Calibri" w:hAnsi="Calibri" w:cs="TimesNewRomanPSMT"/>
          <w:sz w:val="22"/>
          <w:szCs w:val="22"/>
        </w:rPr>
        <w:t xml:space="preserve">punkt V otrzymuje </w:t>
      </w:r>
      <w:r>
        <w:rPr>
          <w:rFonts w:ascii="Calibri" w:hAnsi="Calibri" w:cs="TimesNewRomanPSMT"/>
          <w:sz w:val="22"/>
          <w:szCs w:val="22"/>
        </w:rPr>
        <w:t xml:space="preserve">oznaczenie jako </w:t>
      </w:r>
      <w:proofErr w:type="spellStart"/>
      <w:r>
        <w:rPr>
          <w:rFonts w:ascii="Calibri" w:hAnsi="Calibri" w:cs="TimesNewRomanPSMT"/>
          <w:sz w:val="22"/>
          <w:szCs w:val="22"/>
        </w:rPr>
        <w:t>pkt</w:t>
      </w:r>
      <w:proofErr w:type="spellEnd"/>
      <w:r w:rsidRPr="005C0E93">
        <w:rPr>
          <w:rFonts w:ascii="Calibri" w:hAnsi="Calibri" w:cs="TimesNewRomanPSMT"/>
          <w:sz w:val="22"/>
          <w:szCs w:val="22"/>
        </w:rPr>
        <w:t xml:space="preserve"> „VI. </w:t>
      </w:r>
      <w:r w:rsidRPr="00D4790E">
        <w:rPr>
          <w:rFonts w:ascii="Calibri" w:hAnsi="Calibri"/>
          <w:bCs/>
          <w:sz w:val="22"/>
          <w:szCs w:val="22"/>
        </w:rPr>
        <w:t>System wdrażania i monitoringu”</w:t>
      </w:r>
      <w:r>
        <w:rPr>
          <w:rFonts w:ascii="Calibri" w:hAnsi="Calibri"/>
          <w:bCs/>
          <w:sz w:val="22"/>
          <w:szCs w:val="22"/>
        </w:rPr>
        <w:t>,</w:t>
      </w:r>
    </w:p>
    <w:p w:rsidR="00C473F9" w:rsidRPr="005C0E93" w:rsidRDefault="00C473F9" w:rsidP="00C473F9">
      <w:pPr>
        <w:numPr>
          <w:ilvl w:val="0"/>
          <w:numId w:val="1"/>
        </w:numPr>
        <w:autoSpaceDE w:val="0"/>
        <w:autoSpaceDN w:val="0"/>
        <w:adjustRightInd w:val="0"/>
        <w:spacing w:line="276" w:lineRule="auto"/>
        <w:ind w:left="709" w:hanging="567"/>
        <w:jc w:val="both"/>
        <w:rPr>
          <w:rFonts w:ascii="Calibri" w:hAnsi="Calibri" w:cs="TimesNewRomanPSMT"/>
          <w:sz w:val="22"/>
          <w:szCs w:val="22"/>
        </w:rPr>
      </w:pPr>
      <w:r w:rsidRPr="005C0E93">
        <w:rPr>
          <w:rFonts w:ascii="Calibri" w:hAnsi="Calibri" w:cs="TimesNewRomanPSMT"/>
          <w:sz w:val="22"/>
          <w:szCs w:val="22"/>
        </w:rPr>
        <w:t>dodaje się punkt V – Opis i charakterystyka obszarów o szczególnym znaczeniu dla zaspokojenia potrzeb mieszkańców, sprzyjających nawiązywaniu kontaktów społecznych, ze względu na ich położenie oraz cechy funkcjonalno – przestrzenne, który otrzymuje brzmienie jak w załączniku nr 2 do niniejszej uchwały</w:t>
      </w:r>
      <w:r>
        <w:rPr>
          <w:rFonts w:ascii="Calibri" w:hAnsi="Calibri" w:cs="TimesNewRomanPSMT"/>
          <w:sz w:val="22"/>
          <w:szCs w:val="22"/>
        </w:rPr>
        <w:t>.</w:t>
      </w:r>
    </w:p>
    <w:p w:rsidR="00C473F9" w:rsidRPr="005C0E93" w:rsidRDefault="00C473F9" w:rsidP="00C473F9">
      <w:pPr>
        <w:spacing w:line="276" w:lineRule="auto"/>
        <w:rPr>
          <w:rFonts w:ascii="Calibri" w:hAnsi="Calibri"/>
          <w:sz w:val="22"/>
          <w:szCs w:val="22"/>
        </w:rPr>
      </w:pPr>
    </w:p>
    <w:p w:rsidR="00C473F9" w:rsidRPr="005C0E93" w:rsidRDefault="00C473F9" w:rsidP="00C473F9">
      <w:pPr>
        <w:spacing w:line="276" w:lineRule="auto"/>
        <w:jc w:val="center"/>
        <w:rPr>
          <w:rFonts w:ascii="Calibri" w:hAnsi="Calibri"/>
          <w:b/>
          <w:sz w:val="22"/>
          <w:szCs w:val="22"/>
        </w:rPr>
      </w:pPr>
      <w:r w:rsidRPr="005C0E93">
        <w:rPr>
          <w:rFonts w:ascii="Calibri" w:hAnsi="Calibri"/>
          <w:b/>
          <w:sz w:val="22"/>
          <w:szCs w:val="22"/>
        </w:rPr>
        <w:t>§ 2</w:t>
      </w:r>
    </w:p>
    <w:p w:rsidR="00C473F9" w:rsidRPr="005C0E93" w:rsidRDefault="00C473F9" w:rsidP="00C473F9">
      <w:pPr>
        <w:spacing w:line="276" w:lineRule="auto"/>
        <w:rPr>
          <w:rFonts w:ascii="Calibri" w:hAnsi="Calibri"/>
          <w:sz w:val="22"/>
          <w:szCs w:val="22"/>
        </w:rPr>
      </w:pPr>
    </w:p>
    <w:p w:rsidR="00C473F9" w:rsidRPr="005C0E93" w:rsidRDefault="00C473F9" w:rsidP="00C473F9">
      <w:pPr>
        <w:spacing w:line="276" w:lineRule="auto"/>
        <w:rPr>
          <w:rFonts w:ascii="Calibri" w:hAnsi="Calibri"/>
          <w:sz w:val="22"/>
          <w:szCs w:val="22"/>
        </w:rPr>
      </w:pPr>
      <w:r w:rsidRPr="005C0E93">
        <w:rPr>
          <w:rFonts w:ascii="Calibri" w:hAnsi="Calibri"/>
          <w:sz w:val="22"/>
          <w:szCs w:val="22"/>
        </w:rPr>
        <w:t>Wykonanie uchwały powierza się Wójtowi Gminy.</w:t>
      </w:r>
    </w:p>
    <w:p w:rsidR="00C473F9" w:rsidRPr="005C0E93" w:rsidRDefault="00C473F9" w:rsidP="00C473F9">
      <w:pPr>
        <w:spacing w:line="276" w:lineRule="auto"/>
        <w:jc w:val="center"/>
        <w:rPr>
          <w:rFonts w:ascii="Calibri" w:hAnsi="Calibri"/>
          <w:b/>
          <w:sz w:val="22"/>
          <w:szCs w:val="22"/>
        </w:rPr>
      </w:pPr>
    </w:p>
    <w:p w:rsidR="00C473F9" w:rsidRPr="005C0E93" w:rsidRDefault="00C473F9" w:rsidP="00C473F9">
      <w:pPr>
        <w:spacing w:line="276" w:lineRule="auto"/>
        <w:jc w:val="center"/>
        <w:rPr>
          <w:rFonts w:ascii="Calibri" w:hAnsi="Calibri"/>
          <w:b/>
          <w:sz w:val="22"/>
          <w:szCs w:val="22"/>
        </w:rPr>
      </w:pPr>
      <w:r w:rsidRPr="005C0E93">
        <w:rPr>
          <w:rFonts w:ascii="Calibri" w:hAnsi="Calibri"/>
          <w:b/>
          <w:sz w:val="22"/>
          <w:szCs w:val="22"/>
        </w:rPr>
        <w:t>§ 3</w:t>
      </w:r>
    </w:p>
    <w:p w:rsidR="00C473F9" w:rsidRPr="005C0E93" w:rsidRDefault="00C473F9" w:rsidP="00C473F9">
      <w:pPr>
        <w:spacing w:line="276" w:lineRule="auto"/>
        <w:jc w:val="center"/>
        <w:rPr>
          <w:rFonts w:ascii="Calibri" w:hAnsi="Calibri"/>
          <w:b/>
          <w:sz w:val="22"/>
          <w:szCs w:val="22"/>
        </w:rPr>
      </w:pPr>
    </w:p>
    <w:p w:rsidR="00C473F9" w:rsidRPr="005C0E93" w:rsidRDefault="00C473F9" w:rsidP="00C473F9">
      <w:pPr>
        <w:spacing w:line="276" w:lineRule="auto"/>
        <w:rPr>
          <w:rFonts w:ascii="Calibri" w:hAnsi="Calibri"/>
          <w:sz w:val="22"/>
          <w:szCs w:val="22"/>
        </w:rPr>
      </w:pPr>
      <w:r w:rsidRPr="005C0E93">
        <w:rPr>
          <w:rFonts w:ascii="Calibri" w:hAnsi="Calibri"/>
          <w:sz w:val="22"/>
          <w:szCs w:val="22"/>
        </w:rPr>
        <w:t>Uchwała wchodzi w życie z dniem podjęcia.</w:t>
      </w:r>
    </w:p>
    <w:p w:rsidR="00C473F9" w:rsidRPr="00E5264F" w:rsidRDefault="00C473F9" w:rsidP="00C473F9">
      <w:pPr>
        <w:spacing w:line="276" w:lineRule="auto"/>
        <w:rPr>
          <w:rFonts w:ascii="Calibri" w:hAnsi="Calibri"/>
        </w:rPr>
      </w:pPr>
    </w:p>
    <w:p w:rsidR="00C473F9" w:rsidRPr="00E5264F" w:rsidRDefault="00C473F9" w:rsidP="00C473F9">
      <w:pPr>
        <w:spacing w:line="276" w:lineRule="auto"/>
        <w:rPr>
          <w:rFonts w:ascii="Calibri" w:hAnsi="Calibri"/>
        </w:rPr>
      </w:pPr>
    </w:p>
    <w:p w:rsidR="00C473F9" w:rsidRPr="00E5264F" w:rsidRDefault="00C473F9" w:rsidP="00C473F9">
      <w:pPr>
        <w:rPr>
          <w:rFonts w:ascii="Calibri" w:hAnsi="Calibri"/>
        </w:rPr>
      </w:pPr>
    </w:p>
    <w:p w:rsidR="00C473F9" w:rsidRPr="00E5264F" w:rsidRDefault="00C473F9" w:rsidP="00C473F9">
      <w:pPr>
        <w:rPr>
          <w:rFonts w:ascii="Calibri" w:hAnsi="Calibri"/>
        </w:rPr>
      </w:pPr>
    </w:p>
    <w:p w:rsidR="00C473F9" w:rsidRPr="00E5264F" w:rsidRDefault="00C473F9" w:rsidP="00C473F9">
      <w:pPr>
        <w:rPr>
          <w:rFonts w:ascii="Calibri" w:hAnsi="Calibri"/>
        </w:rPr>
      </w:pPr>
    </w:p>
    <w:p w:rsidR="00C473F9" w:rsidRPr="00E5264F" w:rsidRDefault="00C473F9" w:rsidP="00C473F9">
      <w:pPr>
        <w:rPr>
          <w:rFonts w:ascii="Calibri" w:hAnsi="Calibri"/>
        </w:rPr>
      </w:pPr>
    </w:p>
    <w:p w:rsidR="00C473F9" w:rsidRPr="00E5264F" w:rsidRDefault="00C473F9" w:rsidP="00C473F9">
      <w:pPr>
        <w:rPr>
          <w:rFonts w:ascii="Calibri" w:hAnsi="Calibri"/>
        </w:rPr>
      </w:pPr>
    </w:p>
    <w:p w:rsidR="00C473F9" w:rsidRPr="00E5264F" w:rsidRDefault="00C473F9" w:rsidP="00C473F9">
      <w:pPr>
        <w:rPr>
          <w:rFonts w:ascii="Calibri" w:hAnsi="Calibri"/>
        </w:rPr>
      </w:pPr>
    </w:p>
    <w:p w:rsidR="00C473F9" w:rsidRPr="00E5264F" w:rsidRDefault="00C473F9" w:rsidP="00C473F9">
      <w:pPr>
        <w:rPr>
          <w:rFonts w:ascii="Calibri" w:hAnsi="Calibri"/>
        </w:rPr>
      </w:pPr>
    </w:p>
    <w:p w:rsidR="00C473F9" w:rsidRPr="00E5264F" w:rsidRDefault="00C473F9" w:rsidP="00C473F9">
      <w:pPr>
        <w:rPr>
          <w:rFonts w:ascii="Calibri" w:hAnsi="Calibri"/>
        </w:rPr>
      </w:pPr>
    </w:p>
    <w:p w:rsidR="00C473F9" w:rsidRPr="00E5264F" w:rsidRDefault="00C473F9" w:rsidP="00C473F9">
      <w:pPr>
        <w:rPr>
          <w:rFonts w:ascii="Calibri" w:hAnsi="Calibri"/>
        </w:rPr>
      </w:pPr>
    </w:p>
    <w:p w:rsidR="00C473F9" w:rsidRPr="00E5264F" w:rsidRDefault="00C473F9" w:rsidP="00C473F9">
      <w:pPr>
        <w:rPr>
          <w:rFonts w:ascii="Calibri" w:hAnsi="Calibri"/>
        </w:rPr>
      </w:pPr>
    </w:p>
    <w:p w:rsidR="00C473F9" w:rsidRPr="007C0554" w:rsidRDefault="00C473F9" w:rsidP="00C473F9">
      <w:pPr>
        <w:rPr>
          <w:rFonts w:ascii="Calibri" w:hAnsi="Calibri"/>
          <w:sz w:val="22"/>
          <w:szCs w:val="22"/>
          <w:u w:val="single"/>
        </w:rPr>
      </w:pPr>
      <w:r>
        <w:rPr>
          <w:rFonts w:ascii="Calibri" w:hAnsi="Calibri"/>
          <w:u w:val="single"/>
        </w:rPr>
        <w:br w:type="page"/>
      </w:r>
      <w:r w:rsidRPr="007C0554">
        <w:rPr>
          <w:rFonts w:ascii="Calibri" w:hAnsi="Calibri"/>
          <w:sz w:val="22"/>
          <w:szCs w:val="22"/>
          <w:u w:val="single"/>
        </w:rPr>
        <w:lastRenderedPageBreak/>
        <w:t>Uzasadnienie:</w:t>
      </w:r>
    </w:p>
    <w:p w:rsidR="00C473F9" w:rsidRPr="007C0554" w:rsidRDefault="00C473F9" w:rsidP="00C473F9">
      <w:pPr>
        <w:rPr>
          <w:rFonts w:ascii="Calibri" w:hAnsi="Calibri"/>
          <w:sz w:val="22"/>
          <w:szCs w:val="22"/>
        </w:rPr>
      </w:pPr>
    </w:p>
    <w:p w:rsidR="00C473F9" w:rsidRPr="007C0554" w:rsidRDefault="00C473F9" w:rsidP="00C473F9">
      <w:pPr>
        <w:shd w:val="clear" w:color="auto" w:fill="FDFDFD"/>
        <w:spacing w:line="276" w:lineRule="auto"/>
        <w:ind w:firstLine="510"/>
        <w:jc w:val="both"/>
        <w:textAlignment w:val="top"/>
        <w:rPr>
          <w:rFonts w:ascii="Calibri" w:hAnsi="Calibri"/>
          <w:sz w:val="22"/>
          <w:szCs w:val="22"/>
        </w:rPr>
      </w:pPr>
      <w:r w:rsidRPr="007C0554">
        <w:rPr>
          <w:rFonts w:ascii="Calibri" w:hAnsi="Calibri"/>
          <w:sz w:val="22"/>
          <w:szCs w:val="22"/>
        </w:rPr>
        <w:t>Zgodnie z Rozporządzeniem Ministra Rolnictwa i Rozwoju Wsi w sprawie szczegółowych warunków i trybu przyznawania pomocy finansowej w ramach działania „Odnowa i rozwój wsi: objętego Programem Rozwoju Obszarów Wiejskich na lata 2007-2013, załącznikiem do wniosku o udzielenie dotacji jest dokument zwany Planem Odnowy Miejscowości, sporządzony dla miejscowości, w której zadanie będzie realizowane na okres przynajmniej 7 lat.</w:t>
      </w:r>
    </w:p>
    <w:p w:rsidR="00C473F9" w:rsidRPr="007C0554" w:rsidRDefault="00C473F9" w:rsidP="00C473F9">
      <w:pPr>
        <w:shd w:val="clear" w:color="auto" w:fill="FDFDFD"/>
        <w:spacing w:line="276" w:lineRule="auto"/>
        <w:ind w:firstLine="708"/>
        <w:jc w:val="both"/>
        <w:textAlignment w:val="top"/>
        <w:rPr>
          <w:rFonts w:ascii="Calibri" w:hAnsi="Calibri"/>
          <w:sz w:val="22"/>
          <w:szCs w:val="22"/>
        </w:rPr>
      </w:pPr>
      <w:r w:rsidRPr="007C0554">
        <w:rPr>
          <w:rFonts w:ascii="Calibri" w:hAnsi="Calibri"/>
          <w:sz w:val="22"/>
          <w:szCs w:val="22"/>
        </w:rPr>
        <w:t xml:space="preserve">Zgodnie z cytowanym rozporządzeniem Plan Odnowy Miejscowości należy przyjąć uchwałą zebrania wiejskiego oraz zatwierdzić uchwałą Rady Gminy. </w:t>
      </w:r>
    </w:p>
    <w:p w:rsidR="00C473F9" w:rsidRPr="007C0554" w:rsidRDefault="00C473F9" w:rsidP="00C473F9">
      <w:pPr>
        <w:shd w:val="clear" w:color="auto" w:fill="FDFDFD"/>
        <w:spacing w:line="276" w:lineRule="auto"/>
        <w:ind w:firstLine="708"/>
        <w:jc w:val="both"/>
        <w:textAlignment w:val="top"/>
        <w:rPr>
          <w:rFonts w:ascii="Calibri" w:hAnsi="Calibri"/>
          <w:bCs/>
          <w:sz w:val="22"/>
          <w:szCs w:val="22"/>
        </w:rPr>
      </w:pPr>
      <w:r w:rsidRPr="007C0554">
        <w:rPr>
          <w:rFonts w:ascii="Calibri" w:hAnsi="Calibri"/>
          <w:sz w:val="22"/>
          <w:szCs w:val="22"/>
        </w:rPr>
        <w:t xml:space="preserve">W podjętej uchwale Nr XXXV/234/09 Rady Gminy Sztutowo z dnia 20 maja 2009 r. w sprawie zatwierdzenia Planu Odnowy Miejscowości Sztutowo na lata 2009-2016 brakowało zapisów zawierających opis i charakterystykę obszarów o szczególnym </w:t>
      </w:r>
      <w:r w:rsidRPr="007C0554">
        <w:rPr>
          <w:rFonts w:ascii="Calibri" w:hAnsi="Calibri"/>
          <w:bCs/>
          <w:sz w:val="22"/>
          <w:szCs w:val="22"/>
        </w:rPr>
        <w:t>znaczeniu dla zaspokojenia potrzeb mieszkańców, sprzyjających nawiązywaniu kontaktów społecznych, ze względu na ich położenie oraz cechy funkcjonalno – przestrzenne.</w:t>
      </w:r>
    </w:p>
    <w:p w:rsidR="00C473F9" w:rsidRPr="007C0554" w:rsidRDefault="00C473F9" w:rsidP="00C473F9">
      <w:pPr>
        <w:shd w:val="clear" w:color="auto" w:fill="FDFDFD"/>
        <w:spacing w:line="276" w:lineRule="auto"/>
        <w:ind w:firstLine="708"/>
        <w:jc w:val="both"/>
        <w:textAlignment w:val="top"/>
        <w:rPr>
          <w:rFonts w:ascii="Calibri" w:hAnsi="Calibri"/>
          <w:sz w:val="22"/>
          <w:szCs w:val="22"/>
        </w:rPr>
      </w:pPr>
      <w:r w:rsidRPr="007C0554">
        <w:rPr>
          <w:rFonts w:ascii="Calibri" w:hAnsi="Calibri"/>
          <w:bCs/>
          <w:sz w:val="22"/>
          <w:szCs w:val="22"/>
        </w:rPr>
        <w:t>Niniejszy Plan odnowy miejscowości Sztutowo został uzupełniony o w/w charakterystykę.</w:t>
      </w:r>
    </w:p>
    <w:p w:rsidR="00C473F9" w:rsidRPr="00FB042C" w:rsidRDefault="00C473F9" w:rsidP="00C473F9">
      <w:pPr>
        <w:shd w:val="clear" w:color="auto" w:fill="FDFDFD"/>
        <w:spacing w:line="255" w:lineRule="atLeast"/>
        <w:ind w:firstLine="708"/>
        <w:jc w:val="both"/>
        <w:textAlignment w:val="top"/>
        <w:rPr>
          <w:rFonts w:ascii="Calibri" w:hAnsi="Calibri"/>
        </w:rPr>
      </w:pPr>
    </w:p>
    <w:p w:rsidR="00C473F9" w:rsidRPr="007C0554" w:rsidRDefault="00C473F9" w:rsidP="00C473F9">
      <w:pPr>
        <w:jc w:val="center"/>
        <w:rPr>
          <w:rFonts w:ascii="Calibri" w:hAnsi="Calibri"/>
        </w:rPr>
      </w:pPr>
      <w:r>
        <w:rPr>
          <w:rFonts w:ascii="Calibri" w:hAnsi="Calibri"/>
        </w:rPr>
        <w:br w:type="page"/>
      </w:r>
      <w:r>
        <w:rPr>
          <w:rFonts w:ascii="Calibri" w:hAnsi="Calibri"/>
        </w:rPr>
        <w:lastRenderedPageBreak/>
        <w:t xml:space="preserve">                                                                                              </w:t>
      </w:r>
      <w:r w:rsidRPr="007C0554">
        <w:rPr>
          <w:rFonts w:ascii="Calibri" w:hAnsi="Calibri"/>
        </w:rPr>
        <w:t>Załącznik Nr 1</w:t>
      </w:r>
    </w:p>
    <w:p w:rsidR="00C473F9" w:rsidRDefault="00C473F9" w:rsidP="00C473F9">
      <w:pPr>
        <w:jc w:val="center"/>
        <w:rPr>
          <w:rFonts w:ascii="Calibri" w:hAnsi="Calibri"/>
        </w:rPr>
      </w:pPr>
      <w:r>
        <w:rPr>
          <w:rFonts w:ascii="Calibri" w:hAnsi="Calibri"/>
        </w:rPr>
        <w:t xml:space="preserve">                                                                                                                    </w:t>
      </w:r>
      <w:r w:rsidRPr="007C0554">
        <w:rPr>
          <w:rFonts w:ascii="Calibri" w:hAnsi="Calibri"/>
        </w:rPr>
        <w:t>do Uchwały Nr</w:t>
      </w:r>
      <w:r>
        <w:rPr>
          <w:rFonts w:ascii="Calibri" w:hAnsi="Calibri"/>
        </w:rPr>
        <w:t xml:space="preserve"> V/37/2011r </w:t>
      </w:r>
    </w:p>
    <w:p w:rsidR="00C473F9" w:rsidRPr="007C0554" w:rsidRDefault="00C473F9" w:rsidP="00C473F9">
      <w:pPr>
        <w:ind w:left="4956" w:firstLine="708"/>
        <w:rPr>
          <w:rFonts w:ascii="Calibri" w:hAnsi="Calibri"/>
        </w:rPr>
      </w:pPr>
      <w:r>
        <w:rPr>
          <w:rFonts w:ascii="Calibri" w:hAnsi="Calibri"/>
        </w:rPr>
        <w:t xml:space="preserve">             </w:t>
      </w:r>
      <w:r w:rsidRPr="007C0554">
        <w:rPr>
          <w:rFonts w:ascii="Calibri" w:hAnsi="Calibri"/>
        </w:rPr>
        <w:t>Rady Gminy Sztutowo</w:t>
      </w:r>
    </w:p>
    <w:p w:rsidR="00C473F9" w:rsidRPr="007C0554" w:rsidRDefault="00C473F9" w:rsidP="00C473F9">
      <w:pPr>
        <w:jc w:val="center"/>
        <w:rPr>
          <w:rFonts w:ascii="Calibri" w:hAnsi="Calibri"/>
        </w:rPr>
      </w:pPr>
      <w:r>
        <w:rPr>
          <w:rFonts w:ascii="Calibri" w:hAnsi="Calibri"/>
        </w:rPr>
        <w:t xml:space="preserve">                                                                                                            </w:t>
      </w:r>
      <w:r w:rsidRPr="007C0554">
        <w:rPr>
          <w:rFonts w:ascii="Calibri" w:hAnsi="Calibri"/>
        </w:rPr>
        <w:t xml:space="preserve">z dnia </w:t>
      </w:r>
      <w:r>
        <w:rPr>
          <w:rFonts w:ascii="Calibri" w:hAnsi="Calibri"/>
        </w:rPr>
        <w:t xml:space="preserve">17 lutego 2011r </w:t>
      </w:r>
    </w:p>
    <w:p w:rsidR="00C473F9" w:rsidRPr="007C0554" w:rsidRDefault="00C473F9" w:rsidP="00C473F9">
      <w:pPr>
        <w:rPr>
          <w:rFonts w:ascii="Calibri" w:hAnsi="Calibri"/>
        </w:rPr>
      </w:pPr>
    </w:p>
    <w:p w:rsidR="00C473F9" w:rsidRPr="007C0554" w:rsidRDefault="00C473F9" w:rsidP="00C473F9">
      <w:pPr>
        <w:autoSpaceDE w:val="0"/>
        <w:autoSpaceDN w:val="0"/>
        <w:adjustRightInd w:val="0"/>
        <w:rPr>
          <w:rFonts w:ascii="Calibri" w:hAnsi="Calibri"/>
          <w:b/>
          <w:bCs/>
        </w:rPr>
      </w:pPr>
      <w:r w:rsidRPr="007C0554">
        <w:rPr>
          <w:rFonts w:ascii="Calibri" w:hAnsi="Calibri"/>
          <w:b/>
          <w:bCs/>
        </w:rPr>
        <w:t>Spis treści</w:t>
      </w:r>
    </w:p>
    <w:p w:rsidR="00C473F9" w:rsidRPr="007C0554" w:rsidRDefault="00C473F9" w:rsidP="00C473F9">
      <w:pPr>
        <w:autoSpaceDE w:val="0"/>
        <w:autoSpaceDN w:val="0"/>
        <w:adjustRightInd w:val="0"/>
        <w:rPr>
          <w:rFonts w:ascii="Calibri" w:hAnsi="Calibri"/>
          <w:b/>
          <w:bCs/>
        </w:rPr>
      </w:pPr>
    </w:p>
    <w:p w:rsidR="00C473F9" w:rsidRPr="007C0554" w:rsidRDefault="00C473F9" w:rsidP="00C473F9">
      <w:pPr>
        <w:autoSpaceDE w:val="0"/>
        <w:autoSpaceDN w:val="0"/>
        <w:adjustRightInd w:val="0"/>
        <w:rPr>
          <w:rFonts w:ascii="Calibri" w:hAnsi="Calibri"/>
          <w:b/>
          <w:bCs/>
        </w:rPr>
      </w:pPr>
    </w:p>
    <w:p w:rsidR="00C473F9" w:rsidRPr="007C0554" w:rsidRDefault="00C473F9" w:rsidP="00C473F9">
      <w:pPr>
        <w:autoSpaceDE w:val="0"/>
        <w:autoSpaceDN w:val="0"/>
        <w:adjustRightInd w:val="0"/>
        <w:rPr>
          <w:rFonts w:ascii="Calibri" w:hAnsi="Calibri"/>
          <w:b/>
          <w:bCs/>
        </w:rPr>
      </w:pPr>
      <w:r w:rsidRPr="007C0554">
        <w:rPr>
          <w:rFonts w:ascii="Calibri" w:hAnsi="Calibri"/>
          <w:b/>
          <w:bCs/>
        </w:rPr>
        <w:t>Wstęp…………………………………………………………………………..…..………..…………………………3</w:t>
      </w:r>
    </w:p>
    <w:p w:rsidR="00C473F9" w:rsidRPr="007C0554" w:rsidRDefault="00C473F9" w:rsidP="00C473F9">
      <w:pPr>
        <w:autoSpaceDE w:val="0"/>
        <w:autoSpaceDN w:val="0"/>
        <w:adjustRightInd w:val="0"/>
        <w:rPr>
          <w:rFonts w:ascii="Calibri" w:hAnsi="Calibri"/>
          <w:b/>
          <w:bCs/>
        </w:rPr>
      </w:pPr>
    </w:p>
    <w:p w:rsidR="00C473F9" w:rsidRPr="007C0554" w:rsidRDefault="00C473F9" w:rsidP="00C473F9">
      <w:pPr>
        <w:autoSpaceDE w:val="0"/>
        <w:autoSpaceDN w:val="0"/>
        <w:adjustRightInd w:val="0"/>
        <w:rPr>
          <w:rFonts w:ascii="Calibri" w:hAnsi="Calibri"/>
          <w:b/>
          <w:bCs/>
        </w:rPr>
      </w:pPr>
      <w:r w:rsidRPr="007C0554">
        <w:rPr>
          <w:rFonts w:ascii="Calibri" w:hAnsi="Calibri"/>
          <w:b/>
          <w:bCs/>
        </w:rPr>
        <w:t>I. Charakterystyka miejscowości…………………..….……………………………………………..……4</w:t>
      </w:r>
    </w:p>
    <w:p w:rsidR="00C473F9" w:rsidRPr="007C0554" w:rsidRDefault="00C473F9" w:rsidP="00C473F9">
      <w:pPr>
        <w:autoSpaceDE w:val="0"/>
        <w:autoSpaceDN w:val="0"/>
        <w:adjustRightInd w:val="0"/>
        <w:rPr>
          <w:rFonts w:ascii="Calibri" w:hAnsi="Calibri"/>
        </w:rPr>
      </w:pPr>
      <w:r w:rsidRPr="007C0554">
        <w:rPr>
          <w:rFonts w:ascii="Calibri" w:hAnsi="Calibri"/>
        </w:rPr>
        <w:t>1.1 Położenie .……………….……………………………………………………………………………………</w:t>
      </w:r>
      <w:r>
        <w:rPr>
          <w:rFonts w:ascii="Calibri" w:hAnsi="Calibri"/>
        </w:rPr>
        <w:t>…..</w:t>
      </w:r>
      <w:r w:rsidRPr="007C0554">
        <w:rPr>
          <w:rFonts w:ascii="Calibri" w:hAnsi="Calibri"/>
        </w:rPr>
        <w:t>…4</w:t>
      </w:r>
    </w:p>
    <w:p w:rsidR="00C473F9" w:rsidRPr="007C0554" w:rsidRDefault="00C473F9" w:rsidP="00C473F9">
      <w:pPr>
        <w:autoSpaceDE w:val="0"/>
        <w:autoSpaceDN w:val="0"/>
        <w:adjustRightInd w:val="0"/>
        <w:rPr>
          <w:rFonts w:ascii="Calibri" w:hAnsi="Calibri"/>
        </w:rPr>
      </w:pPr>
      <w:r w:rsidRPr="007C0554">
        <w:rPr>
          <w:rFonts w:ascii="Calibri" w:hAnsi="Calibri"/>
        </w:rPr>
        <w:t>1.2 Przynależność administracyjna ………..…..………………………..……………….…………</w:t>
      </w:r>
      <w:r>
        <w:rPr>
          <w:rFonts w:ascii="Calibri" w:hAnsi="Calibri"/>
        </w:rPr>
        <w:t>…..</w:t>
      </w:r>
      <w:r w:rsidRPr="007C0554">
        <w:rPr>
          <w:rFonts w:ascii="Calibri" w:hAnsi="Calibri"/>
        </w:rPr>
        <w:t>……6</w:t>
      </w:r>
    </w:p>
    <w:p w:rsidR="00C473F9" w:rsidRPr="007C0554" w:rsidRDefault="00C473F9" w:rsidP="00C473F9">
      <w:pPr>
        <w:autoSpaceDE w:val="0"/>
        <w:autoSpaceDN w:val="0"/>
        <w:adjustRightInd w:val="0"/>
        <w:rPr>
          <w:rFonts w:ascii="Calibri" w:hAnsi="Calibri"/>
        </w:rPr>
      </w:pPr>
      <w:r w:rsidRPr="007C0554">
        <w:rPr>
          <w:rFonts w:ascii="Calibri" w:hAnsi="Calibri"/>
        </w:rPr>
        <w:t>1.3 Powierzchnia …………………………………………………..……………………………………….……</w:t>
      </w:r>
      <w:r>
        <w:rPr>
          <w:rFonts w:ascii="Calibri" w:hAnsi="Calibri"/>
        </w:rPr>
        <w:t>….</w:t>
      </w:r>
      <w:r w:rsidRPr="007C0554">
        <w:rPr>
          <w:rFonts w:ascii="Calibri" w:hAnsi="Calibri"/>
        </w:rPr>
        <w:t>…6</w:t>
      </w:r>
    </w:p>
    <w:p w:rsidR="00C473F9" w:rsidRPr="007C0554" w:rsidRDefault="00C473F9" w:rsidP="00C473F9">
      <w:pPr>
        <w:autoSpaceDE w:val="0"/>
        <w:autoSpaceDN w:val="0"/>
        <w:adjustRightInd w:val="0"/>
        <w:rPr>
          <w:rFonts w:ascii="Calibri" w:hAnsi="Calibri"/>
        </w:rPr>
      </w:pPr>
      <w:r w:rsidRPr="007C0554">
        <w:rPr>
          <w:rFonts w:ascii="Calibri" w:hAnsi="Calibri"/>
        </w:rPr>
        <w:t>1.4 Liczba ludności ………………………..…..…………………….…………………………………………</w:t>
      </w:r>
      <w:r>
        <w:rPr>
          <w:rFonts w:ascii="Calibri" w:hAnsi="Calibri"/>
        </w:rPr>
        <w:t>….</w:t>
      </w:r>
      <w:r w:rsidRPr="007C0554">
        <w:rPr>
          <w:rFonts w:ascii="Calibri" w:hAnsi="Calibri"/>
        </w:rPr>
        <w:t>….6</w:t>
      </w:r>
    </w:p>
    <w:p w:rsidR="00C473F9" w:rsidRPr="007C0554" w:rsidRDefault="00C473F9" w:rsidP="00C473F9">
      <w:pPr>
        <w:autoSpaceDE w:val="0"/>
        <w:autoSpaceDN w:val="0"/>
        <w:adjustRightInd w:val="0"/>
        <w:rPr>
          <w:rFonts w:ascii="Calibri" w:hAnsi="Calibri"/>
        </w:rPr>
      </w:pPr>
      <w:r w:rsidRPr="007C0554">
        <w:rPr>
          <w:rFonts w:ascii="Calibri" w:hAnsi="Calibri"/>
        </w:rPr>
        <w:t>1.5 Historia Sztutowa …………….…………………..………………………………………………………</w:t>
      </w:r>
      <w:r>
        <w:rPr>
          <w:rFonts w:ascii="Calibri" w:hAnsi="Calibri"/>
        </w:rPr>
        <w:t>….</w:t>
      </w:r>
      <w:r w:rsidRPr="007C0554">
        <w:rPr>
          <w:rFonts w:ascii="Calibri" w:hAnsi="Calibri"/>
        </w:rPr>
        <w:t>.…7</w:t>
      </w:r>
    </w:p>
    <w:p w:rsidR="00C473F9" w:rsidRPr="007C0554" w:rsidRDefault="00C473F9" w:rsidP="00C473F9">
      <w:pPr>
        <w:autoSpaceDE w:val="0"/>
        <w:autoSpaceDN w:val="0"/>
        <w:adjustRightInd w:val="0"/>
        <w:rPr>
          <w:rFonts w:ascii="Calibri" w:hAnsi="Calibri"/>
          <w:b/>
          <w:bCs/>
        </w:rPr>
      </w:pPr>
    </w:p>
    <w:p w:rsidR="00C473F9" w:rsidRPr="007C0554" w:rsidRDefault="00C473F9" w:rsidP="00C473F9">
      <w:pPr>
        <w:autoSpaceDE w:val="0"/>
        <w:autoSpaceDN w:val="0"/>
        <w:adjustRightInd w:val="0"/>
        <w:rPr>
          <w:rFonts w:ascii="Calibri" w:hAnsi="Calibri"/>
          <w:b/>
          <w:bCs/>
        </w:rPr>
      </w:pPr>
      <w:r w:rsidRPr="007C0554">
        <w:rPr>
          <w:rFonts w:ascii="Calibri" w:hAnsi="Calibri"/>
          <w:b/>
          <w:bCs/>
        </w:rPr>
        <w:t>II. Inwentaryzacja zasobów służących odnowie miejscowości ……………………………..9</w:t>
      </w:r>
    </w:p>
    <w:p w:rsidR="00C473F9" w:rsidRPr="007C0554" w:rsidRDefault="00C473F9" w:rsidP="00C473F9">
      <w:pPr>
        <w:autoSpaceDE w:val="0"/>
        <w:autoSpaceDN w:val="0"/>
        <w:adjustRightInd w:val="0"/>
        <w:rPr>
          <w:rFonts w:ascii="Calibri" w:hAnsi="Calibri"/>
        </w:rPr>
      </w:pPr>
    </w:p>
    <w:p w:rsidR="00C473F9" w:rsidRPr="007C0554" w:rsidRDefault="00C473F9" w:rsidP="00C473F9">
      <w:pPr>
        <w:autoSpaceDE w:val="0"/>
        <w:autoSpaceDN w:val="0"/>
        <w:adjustRightInd w:val="0"/>
        <w:rPr>
          <w:rFonts w:ascii="Calibri" w:hAnsi="Calibri"/>
        </w:rPr>
      </w:pPr>
      <w:r w:rsidRPr="007C0554">
        <w:rPr>
          <w:rFonts w:ascii="Calibri" w:hAnsi="Calibri"/>
        </w:rPr>
        <w:t>2.1 Zasoby przyrodnicze …………………………..…………..…………………………………………</w:t>
      </w:r>
      <w:r>
        <w:rPr>
          <w:rFonts w:ascii="Calibri" w:hAnsi="Calibri"/>
        </w:rPr>
        <w:t>…</w:t>
      </w:r>
      <w:r w:rsidRPr="007C0554">
        <w:rPr>
          <w:rFonts w:ascii="Calibri" w:hAnsi="Calibri"/>
        </w:rPr>
        <w:t>…….9</w:t>
      </w:r>
    </w:p>
    <w:p w:rsidR="00C473F9" w:rsidRPr="007C0554" w:rsidRDefault="00C473F9" w:rsidP="00C473F9">
      <w:pPr>
        <w:autoSpaceDE w:val="0"/>
        <w:autoSpaceDN w:val="0"/>
        <w:adjustRightInd w:val="0"/>
        <w:rPr>
          <w:rFonts w:ascii="Calibri" w:hAnsi="Calibri"/>
        </w:rPr>
      </w:pPr>
      <w:r w:rsidRPr="007C0554">
        <w:rPr>
          <w:rFonts w:ascii="Calibri" w:hAnsi="Calibri"/>
        </w:rPr>
        <w:t>2.2 Infrastruktura społeczna ………………………..….………………………………………………</w:t>
      </w:r>
      <w:r>
        <w:rPr>
          <w:rFonts w:ascii="Calibri" w:hAnsi="Calibri"/>
        </w:rPr>
        <w:t>….</w:t>
      </w:r>
      <w:r w:rsidRPr="007C0554">
        <w:rPr>
          <w:rFonts w:ascii="Calibri" w:hAnsi="Calibri"/>
        </w:rPr>
        <w:t>….11</w:t>
      </w:r>
    </w:p>
    <w:p w:rsidR="00C473F9" w:rsidRPr="007C0554" w:rsidRDefault="00C473F9" w:rsidP="00C473F9">
      <w:pPr>
        <w:autoSpaceDE w:val="0"/>
        <w:autoSpaceDN w:val="0"/>
        <w:adjustRightInd w:val="0"/>
        <w:rPr>
          <w:rFonts w:ascii="Calibri" w:hAnsi="Calibri"/>
        </w:rPr>
      </w:pPr>
      <w:r w:rsidRPr="007C0554">
        <w:rPr>
          <w:rFonts w:ascii="Calibri" w:hAnsi="Calibri"/>
        </w:rPr>
        <w:t>2.3 Infrastruktura techniczna ………………………………………..….…..……………………</w:t>
      </w:r>
      <w:r>
        <w:rPr>
          <w:rFonts w:ascii="Calibri" w:hAnsi="Calibri"/>
        </w:rPr>
        <w:t>.</w:t>
      </w:r>
      <w:r w:rsidRPr="007C0554">
        <w:rPr>
          <w:rFonts w:ascii="Calibri" w:hAnsi="Calibri"/>
        </w:rPr>
        <w:t>…………12</w:t>
      </w:r>
    </w:p>
    <w:p w:rsidR="00C473F9" w:rsidRPr="007C0554" w:rsidRDefault="00C473F9" w:rsidP="00C473F9">
      <w:pPr>
        <w:autoSpaceDE w:val="0"/>
        <w:autoSpaceDN w:val="0"/>
        <w:adjustRightInd w:val="0"/>
        <w:rPr>
          <w:rFonts w:ascii="Calibri" w:hAnsi="Calibri"/>
        </w:rPr>
      </w:pPr>
      <w:r w:rsidRPr="007C0554">
        <w:rPr>
          <w:rFonts w:ascii="Calibri" w:hAnsi="Calibri"/>
        </w:rPr>
        <w:t>2.4 Gospodarka i rolnictwo …………………………………………………………………………</w:t>
      </w:r>
      <w:r>
        <w:rPr>
          <w:rFonts w:ascii="Calibri" w:hAnsi="Calibri"/>
        </w:rPr>
        <w:t>..</w:t>
      </w:r>
      <w:r w:rsidRPr="007C0554">
        <w:rPr>
          <w:rFonts w:ascii="Calibri" w:hAnsi="Calibri"/>
        </w:rPr>
        <w:t>………..13</w:t>
      </w:r>
    </w:p>
    <w:p w:rsidR="00C473F9" w:rsidRPr="007C0554" w:rsidRDefault="00C473F9" w:rsidP="00C473F9">
      <w:pPr>
        <w:autoSpaceDE w:val="0"/>
        <w:autoSpaceDN w:val="0"/>
        <w:adjustRightInd w:val="0"/>
        <w:rPr>
          <w:rFonts w:ascii="Calibri" w:hAnsi="Calibri"/>
          <w:b/>
          <w:bCs/>
        </w:rPr>
      </w:pPr>
    </w:p>
    <w:p w:rsidR="00C473F9" w:rsidRPr="007C0554" w:rsidRDefault="00C473F9" w:rsidP="00C473F9">
      <w:pPr>
        <w:autoSpaceDE w:val="0"/>
        <w:autoSpaceDN w:val="0"/>
        <w:adjustRightInd w:val="0"/>
        <w:rPr>
          <w:rFonts w:ascii="Calibri" w:hAnsi="Calibri"/>
          <w:b/>
          <w:bCs/>
        </w:rPr>
      </w:pPr>
      <w:r w:rsidRPr="007C0554">
        <w:rPr>
          <w:rFonts w:ascii="Calibri" w:hAnsi="Calibri"/>
          <w:b/>
          <w:bCs/>
        </w:rPr>
        <w:t>III. Analiza SWOT………………...……………….…………...…………………………………………..….14</w:t>
      </w:r>
    </w:p>
    <w:p w:rsidR="00C473F9" w:rsidRPr="007C0554" w:rsidRDefault="00C473F9" w:rsidP="00C473F9">
      <w:pPr>
        <w:autoSpaceDE w:val="0"/>
        <w:autoSpaceDN w:val="0"/>
        <w:adjustRightInd w:val="0"/>
        <w:rPr>
          <w:rFonts w:ascii="Calibri" w:hAnsi="Calibri"/>
        </w:rPr>
      </w:pPr>
      <w:r w:rsidRPr="007C0554">
        <w:rPr>
          <w:rFonts w:ascii="Calibri" w:hAnsi="Calibri"/>
        </w:rPr>
        <w:t>3.1 Mocne strony……………………………….....………………………………………………………………</w:t>
      </w:r>
      <w:r>
        <w:rPr>
          <w:rFonts w:ascii="Calibri" w:hAnsi="Calibri"/>
        </w:rPr>
        <w:t>.</w:t>
      </w:r>
      <w:r w:rsidRPr="007C0554">
        <w:rPr>
          <w:rFonts w:ascii="Calibri" w:hAnsi="Calibri"/>
        </w:rPr>
        <w:t>14</w:t>
      </w:r>
    </w:p>
    <w:p w:rsidR="00C473F9" w:rsidRPr="007C0554" w:rsidRDefault="00C473F9" w:rsidP="00C473F9">
      <w:pPr>
        <w:autoSpaceDE w:val="0"/>
        <w:autoSpaceDN w:val="0"/>
        <w:adjustRightInd w:val="0"/>
        <w:rPr>
          <w:rFonts w:ascii="Calibri" w:hAnsi="Calibri"/>
        </w:rPr>
      </w:pPr>
      <w:r w:rsidRPr="007C0554">
        <w:rPr>
          <w:rFonts w:ascii="Calibri" w:hAnsi="Calibri"/>
        </w:rPr>
        <w:t>3.2 Słabe strony …….………………………….....…………………………………………………………</w:t>
      </w:r>
      <w:r>
        <w:rPr>
          <w:rFonts w:ascii="Calibri" w:hAnsi="Calibri"/>
        </w:rPr>
        <w:t>..</w:t>
      </w:r>
      <w:r w:rsidRPr="007C0554">
        <w:rPr>
          <w:rFonts w:ascii="Calibri" w:hAnsi="Calibri"/>
        </w:rPr>
        <w:t>……14</w:t>
      </w:r>
    </w:p>
    <w:p w:rsidR="00C473F9" w:rsidRPr="007C0554" w:rsidRDefault="00C473F9" w:rsidP="00C473F9">
      <w:pPr>
        <w:autoSpaceDE w:val="0"/>
        <w:autoSpaceDN w:val="0"/>
        <w:adjustRightInd w:val="0"/>
        <w:rPr>
          <w:rFonts w:ascii="Calibri" w:hAnsi="Calibri"/>
        </w:rPr>
      </w:pPr>
      <w:r w:rsidRPr="007C0554">
        <w:rPr>
          <w:rFonts w:ascii="Calibri" w:hAnsi="Calibri"/>
        </w:rPr>
        <w:t>3.3 Szanse ……………………………………...………………………………………………………………</w:t>
      </w:r>
      <w:r>
        <w:rPr>
          <w:rFonts w:ascii="Calibri" w:hAnsi="Calibri"/>
        </w:rPr>
        <w:t>..</w:t>
      </w:r>
      <w:r w:rsidRPr="007C0554">
        <w:rPr>
          <w:rFonts w:ascii="Calibri" w:hAnsi="Calibri"/>
        </w:rPr>
        <w:t>….…15</w:t>
      </w:r>
    </w:p>
    <w:p w:rsidR="00C473F9" w:rsidRPr="007C0554" w:rsidRDefault="00C473F9" w:rsidP="00C473F9">
      <w:pPr>
        <w:autoSpaceDE w:val="0"/>
        <w:autoSpaceDN w:val="0"/>
        <w:adjustRightInd w:val="0"/>
        <w:rPr>
          <w:rFonts w:ascii="Calibri" w:hAnsi="Calibri"/>
        </w:rPr>
      </w:pPr>
      <w:r w:rsidRPr="007C0554">
        <w:rPr>
          <w:rFonts w:ascii="Calibri" w:hAnsi="Calibri"/>
        </w:rPr>
        <w:t>3.4 Zagrożenia .....……………………………….…..………………………………………………………</w:t>
      </w:r>
      <w:r>
        <w:rPr>
          <w:rFonts w:ascii="Calibri" w:hAnsi="Calibri"/>
        </w:rPr>
        <w:t>..</w:t>
      </w:r>
      <w:r w:rsidRPr="007C0554">
        <w:rPr>
          <w:rFonts w:ascii="Calibri" w:hAnsi="Calibri"/>
        </w:rPr>
        <w:t>……15</w:t>
      </w:r>
    </w:p>
    <w:p w:rsidR="00C473F9" w:rsidRPr="007C0554" w:rsidRDefault="00C473F9" w:rsidP="00C473F9">
      <w:pPr>
        <w:autoSpaceDE w:val="0"/>
        <w:autoSpaceDN w:val="0"/>
        <w:adjustRightInd w:val="0"/>
        <w:rPr>
          <w:rFonts w:ascii="Calibri" w:hAnsi="Calibri"/>
          <w:b/>
          <w:bCs/>
        </w:rPr>
      </w:pPr>
    </w:p>
    <w:p w:rsidR="00C473F9" w:rsidRPr="007C0554" w:rsidRDefault="00C473F9" w:rsidP="00C473F9">
      <w:pPr>
        <w:autoSpaceDE w:val="0"/>
        <w:autoSpaceDN w:val="0"/>
        <w:adjustRightInd w:val="0"/>
        <w:rPr>
          <w:rFonts w:ascii="Calibri" w:hAnsi="Calibri"/>
          <w:b/>
          <w:bCs/>
        </w:rPr>
      </w:pPr>
      <w:r w:rsidRPr="007C0554">
        <w:rPr>
          <w:rFonts w:ascii="Calibri" w:hAnsi="Calibri"/>
          <w:b/>
          <w:bCs/>
        </w:rPr>
        <w:t>IV. Planowane kierunki rozwoju……………………..………..…………………………………..…….16</w:t>
      </w:r>
    </w:p>
    <w:p w:rsidR="00C473F9" w:rsidRPr="007C0554" w:rsidRDefault="00C473F9" w:rsidP="00C473F9">
      <w:pPr>
        <w:autoSpaceDE w:val="0"/>
        <w:autoSpaceDN w:val="0"/>
        <w:adjustRightInd w:val="0"/>
        <w:rPr>
          <w:rFonts w:ascii="Calibri" w:hAnsi="Calibri"/>
        </w:rPr>
      </w:pPr>
      <w:r w:rsidRPr="007C0554">
        <w:rPr>
          <w:rFonts w:ascii="Calibri" w:hAnsi="Calibri"/>
        </w:rPr>
        <w:t>4.1 Wizja rozwoju wsi …………………………………………………...……………………………………</w:t>
      </w:r>
      <w:r>
        <w:rPr>
          <w:rFonts w:ascii="Calibri" w:hAnsi="Calibri"/>
        </w:rPr>
        <w:t>..</w:t>
      </w:r>
      <w:r w:rsidRPr="007C0554">
        <w:rPr>
          <w:rFonts w:ascii="Calibri" w:hAnsi="Calibri"/>
        </w:rPr>
        <w:t>….16</w:t>
      </w:r>
    </w:p>
    <w:p w:rsidR="00C473F9" w:rsidRPr="007C0554" w:rsidRDefault="00C473F9" w:rsidP="00C473F9">
      <w:pPr>
        <w:autoSpaceDE w:val="0"/>
        <w:autoSpaceDN w:val="0"/>
        <w:adjustRightInd w:val="0"/>
        <w:rPr>
          <w:rFonts w:ascii="Calibri" w:hAnsi="Calibri"/>
        </w:rPr>
      </w:pPr>
      <w:r w:rsidRPr="007C0554">
        <w:rPr>
          <w:rFonts w:ascii="Calibri" w:hAnsi="Calibri"/>
        </w:rPr>
        <w:t>4.2 Cele i kierunki działań………………………………….…….……….…………………………………</w:t>
      </w:r>
      <w:r>
        <w:rPr>
          <w:rFonts w:ascii="Calibri" w:hAnsi="Calibri"/>
        </w:rPr>
        <w:t>..</w:t>
      </w:r>
      <w:r w:rsidRPr="007C0554">
        <w:rPr>
          <w:rFonts w:ascii="Calibri" w:hAnsi="Calibri"/>
        </w:rPr>
        <w:t>….16</w:t>
      </w:r>
    </w:p>
    <w:p w:rsidR="00C473F9" w:rsidRPr="007C0554" w:rsidRDefault="00C473F9" w:rsidP="00C473F9">
      <w:pPr>
        <w:autoSpaceDE w:val="0"/>
        <w:autoSpaceDN w:val="0"/>
        <w:adjustRightInd w:val="0"/>
        <w:rPr>
          <w:rFonts w:ascii="Calibri" w:hAnsi="Calibri"/>
        </w:rPr>
      </w:pPr>
      <w:r w:rsidRPr="007C0554">
        <w:rPr>
          <w:rFonts w:ascii="Calibri" w:hAnsi="Calibri"/>
        </w:rPr>
        <w:t>4.3 Szacunkowy koszt i harmonogram planowanych przedsięwzięć …………………</w:t>
      </w:r>
      <w:r>
        <w:rPr>
          <w:rFonts w:ascii="Calibri" w:hAnsi="Calibri"/>
        </w:rPr>
        <w:t>…</w:t>
      </w:r>
      <w:r w:rsidRPr="007C0554">
        <w:rPr>
          <w:rFonts w:ascii="Calibri" w:hAnsi="Calibri"/>
        </w:rPr>
        <w:t>.….19</w:t>
      </w:r>
    </w:p>
    <w:p w:rsidR="00C473F9" w:rsidRPr="007C0554" w:rsidRDefault="00C473F9" w:rsidP="00C473F9">
      <w:pPr>
        <w:autoSpaceDE w:val="0"/>
        <w:autoSpaceDN w:val="0"/>
        <w:adjustRightInd w:val="0"/>
        <w:rPr>
          <w:rFonts w:ascii="Calibri" w:hAnsi="Calibri"/>
        </w:rPr>
      </w:pPr>
    </w:p>
    <w:p w:rsidR="00C473F9" w:rsidRPr="007C0554" w:rsidRDefault="00C473F9" w:rsidP="00C473F9">
      <w:pPr>
        <w:autoSpaceDE w:val="0"/>
        <w:autoSpaceDN w:val="0"/>
        <w:adjustRightInd w:val="0"/>
        <w:rPr>
          <w:rFonts w:ascii="Calibri" w:hAnsi="Calibri"/>
          <w:b/>
        </w:rPr>
      </w:pPr>
      <w:r w:rsidRPr="007C0554">
        <w:rPr>
          <w:rFonts w:ascii="Calibri" w:hAnsi="Calibri"/>
          <w:b/>
        </w:rPr>
        <w:t>V. Opis i charakterystyka obszarów o szczególnym znaczeniu dla zaspokojenia potrzeb mieszkańców, sprzyjających nawiązywaniu kontaktów społecznych, ze względu na ich położenie oraz cechy funkcjonalno – przestrzenne ……………………….………………………</w:t>
      </w:r>
      <w:r>
        <w:rPr>
          <w:rFonts w:ascii="Calibri" w:hAnsi="Calibri"/>
          <w:b/>
        </w:rPr>
        <w:t>……………………………………………………….</w:t>
      </w:r>
      <w:r w:rsidRPr="007C0554">
        <w:rPr>
          <w:rFonts w:ascii="Calibri" w:hAnsi="Calibri"/>
          <w:b/>
        </w:rPr>
        <w:t>23</w:t>
      </w:r>
    </w:p>
    <w:p w:rsidR="00C473F9" w:rsidRPr="007C0554" w:rsidRDefault="00C473F9" w:rsidP="00C473F9">
      <w:pPr>
        <w:autoSpaceDE w:val="0"/>
        <w:autoSpaceDN w:val="0"/>
        <w:adjustRightInd w:val="0"/>
        <w:rPr>
          <w:rFonts w:ascii="Calibri" w:hAnsi="Calibri"/>
          <w:b/>
          <w:bCs/>
        </w:rPr>
      </w:pPr>
    </w:p>
    <w:p w:rsidR="00C473F9" w:rsidRPr="007C0554" w:rsidRDefault="00C473F9" w:rsidP="00C473F9">
      <w:pPr>
        <w:autoSpaceDE w:val="0"/>
        <w:autoSpaceDN w:val="0"/>
        <w:adjustRightInd w:val="0"/>
        <w:rPr>
          <w:rFonts w:ascii="Calibri" w:hAnsi="Calibri"/>
          <w:b/>
          <w:bCs/>
        </w:rPr>
      </w:pPr>
      <w:r w:rsidRPr="007C0554">
        <w:rPr>
          <w:rFonts w:ascii="Calibri" w:hAnsi="Calibri"/>
          <w:b/>
          <w:bCs/>
        </w:rPr>
        <w:t>VI. System wdrażania i monitoringu……….………...……………………………………..…………..24</w:t>
      </w:r>
    </w:p>
    <w:p w:rsidR="00C473F9" w:rsidRPr="007C0554" w:rsidRDefault="00C473F9" w:rsidP="00C473F9">
      <w:pPr>
        <w:rPr>
          <w:rFonts w:ascii="Calibri" w:hAnsi="Calibri"/>
        </w:rPr>
      </w:pPr>
    </w:p>
    <w:p w:rsidR="00C473F9" w:rsidRDefault="00C473F9" w:rsidP="00C473F9">
      <w:pPr>
        <w:rPr>
          <w:rFonts w:ascii="Calibri" w:hAnsi="Calibri"/>
        </w:rPr>
      </w:pPr>
    </w:p>
    <w:p w:rsidR="00C473F9" w:rsidRDefault="00C473F9" w:rsidP="00C473F9">
      <w:pPr>
        <w:rPr>
          <w:rFonts w:ascii="Calibri" w:hAnsi="Calibri"/>
        </w:rPr>
      </w:pPr>
    </w:p>
    <w:p w:rsidR="00C473F9" w:rsidRPr="00B76BEF" w:rsidRDefault="00C473F9" w:rsidP="00C473F9">
      <w:pPr>
        <w:jc w:val="right"/>
        <w:rPr>
          <w:rFonts w:ascii="Calibri" w:hAnsi="Calibri"/>
          <w:sz w:val="22"/>
          <w:szCs w:val="22"/>
        </w:rPr>
      </w:pPr>
      <w:r>
        <w:rPr>
          <w:rFonts w:ascii="Calibri" w:hAnsi="Calibri"/>
        </w:rPr>
        <w:br w:type="page"/>
      </w:r>
    </w:p>
    <w:p w:rsidR="00C473F9" w:rsidRPr="007C0554" w:rsidRDefault="00C473F9" w:rsidP="00C473F9">
      <w:pPr>
        <w:jc w:val="center"/>
        <w:rPr>
          <w:rFonts w:ascii="Calibri" w:hAnsi="Calibri"/>
        </w:rPr>
      </w:pPr>
      <w:r>
        <w:rPr>
          <w:rFonts w:ascii="Calibri" w:hAnsi="Calibri"/>
        </w:rPr>
        <w:lastRenderedPageBreak/>
        <w:t xml:space="preserve">                                                                                                 </w:t>
      </w:r>
      <w:r w:rsidRPr="007C0554">
        <w:rPr>
          <w:rFonts w:ascii="Calibri" w:hAnsi="Calibri"/>
        </w:rPr>
        <w:t>Załącznik Nr</w:t>
      </w:r>
      <w:r>
        <w:rPr>
          <w:rFonts w:ascii="Calibri" w:hAnsi="Calibri"/>
        </w:rPr>
        <w:t xml:space="preserve"> 2</w:t>
      </w:r>
    </w:p>
    <w:p w:rsidR="00C473F9" w:rsidRDefault="00C473F9" w:rsidP="00C473F9">
      <w:pPr>
        <w:jc w:val="center"/>
        <w:rPr>
          <w:rFonts w:ascii="Calibri" w:hAnsi="Calibri"/>
        </w:rPr>
      </w:pPr>
      <w:r>
        <w:rPr>
          <w:rFonts w:ascii="Calibri" w:hAnsi="Calibri"/>
        </w:rPr>
        <w:t xml:space="preserve">                                                                                                                     </w:t>
      </w:r>
      <w:r w:rsidRPr="007C0554">
        <w:rPr>
          <w:rFonts w:ascii="Calibri" w:hAnsi="Calibri"/>
        </w:rPr>
        <w:t>do Uchwały Nr</w:t>
      </w:r>
      <w:r>
        <w:rPr>
          <w:rFonts w:ascii="Calibri" w:hAnsi="Calibri"/>
        </w:rPr>
        <w:t xml:space="preserve"> V/37/2011r </w:t>
      </w:r>
    </w:p>
    <w:p w:rsidR="00C473F9" w:rsidRPr="007C0554" w:rsidRDefault="00C473F9" w:rsidP="00C473F9">
      <w:pPr>
        <w:ind w:left="5664" w:firstLine="708"/>
        <w:rPr>
          <w:rFonts w:ascii="Calibri" w:hAnsi="Calibri"/>
        </w:rPr>
      </w:pPr>
      <w:r>
        <w:rPr>
          <w:rFonts w:ascii="Calibri" w:hAnsi="Calibri"/>
        </w:rPr>
        <w:t xml:space="preserve"> </w:t>
      </w:r>
      <w:r w:rsidRPr="007C0554">
        <w:rPr>
          <w:rFonts w:ascii="Calibri" w:hAnsi="Calibri"/>
        </w:rPr>
        <w:t>Rady Gminy Sztutowo</w:t>
      </w:r>
    </w:p>
    <w:p w:rsidR="00C473F9" w:rsidRDefault="00C473F9" w:rsidP="00C473F9">
      <w:pPr>
        <w:pStyle w:val="Default"/>
        <w:jc w:val="both"/>
        <w:rPr>
          <w:rFonts w:ascii="Calibri" w:hAnsi="Calibri"/>
        </w:rPr>
      </w:pPr>
      <w:r>
        <w:rPr>
          <w:rFonts w:ascii="Calibri" w:hAnsi="Calibri"/>
        </w:rPr>
        <w:t xml:space="preserve">                                                                                                                      </w:t>
      </w:r>
      <w:r w:rsidRPr="007C0554">
        <w:rPr>
          <w:rFonts w:ascii="Calibri" w:hAnsi="Calibri"/>
        </w:rPr>
        <w:t xml:space="preserve">z dnia </w:t>
      </w:r>
      <w:r>
        <w:rPr>
          <w:rFonts w:ascii="Calibri" w:hAnsi="Calibri"/>
        </w:rPr>
        <w:t>17 lutego 2011r</w:t>
      </w:r>
    </w:p>
    <w:p w:rsidR="00C473F9" w:rsidRDefault="00C473F9" w:rsidP="00C473F9">
      <w:pPr>
        <w:pStyle w:val="Default"/>
        <w:jc w:val="both"/>
        <w:rPr>
          <w:rFonts w:ascii="Times New Roman" w:eastAsia="Times New Roman" w:hAnsi="Times New Roman" w:cs="Times New Roman"/>
          <w:b/>
          <w:bCs/>
          <w:color w:val="auto"/>
          <w:sz w:val="32"/>
          <w:szCs w:val="32"/>
          <w:highlight w:val="lightGray"/>
        </w:rPr>
      </w:pPr>
    </w:p>
    <w:p w:rsidR="00C473F9" w:rsidRPr="003F64BB" w:rsidRDefault="00C473F9" w:rsidP="00C473F9">
      <w:pPr>
        <w:pStyle w:val="Default"/>
        <w:jc w:val="both"/>
        <w:rPr>
          <w:rFonts w:ascii="Calibri" w:hAnsi="Calibri" w:cs="TimesNewRomanPSMT"/>
          <w:b/>
          <w:sz w:val="22"/>
          <w:szCs w:val="22"/>
        </w:rPr>
      </w:pPr>
      <w:r w:rsidRPr="003F64BB">
        <w:rPr>
          <w:rFonts w:ascii="Calibri" w:eastAsia="Times New Roman" w:hAnsi="Calibri" w:cs="Times New Roman"/>
          <w:b/>
          <w:bCs/>
          <w:color w:val="auto"/>
          <w:sz w:val="22"/>
          <w:szCs w:val="22"/>
          <w:highlight w:val="lightGray"/>
        </w:rPr>
        <w:t xml:space="preserve">V. </w:t>
      </w:r>
      <w:r w:rsidRPr="003F64BB">
        <w:rPr>
          <w:rFonts w:ascii="Calibri" w:hAnsi="Calibri" w:cs="Times New Roman"/>
          <w:b/>
          <w:sz w:val="22"/>
          <w:szCs w:val="22"/>
          <w:highlight w:val="lightGray"/>
        </w:rPr>
        <w:t>Opis i charakterystyka obszarów o szczególnym znaczeniu dla zaspokojenia potrzeb mieszkańców, sprzyjających nawiązywaniu kontaktów społecznych, ze względu na ich położenie oraz cechy funkcjonalno – przestrzenne</w:t>
      </w:r>
    </w:p>
    <w:p w:rsidR="00C473F9" w:rsidRDefault="00C473F9" w:rsidP="00C473F9">
      <w:pPr>
        <w:rPr>
          <w:rFonts w:ascii="Calibri" w:hAnsi="Calibri"/>
        </w:rPr>
      </w:pPr>
    </w:p>
    <w:p w:rsidR="00C473F9" w:rsidRDefault="00C473F9" w:rsidP="00C473F9">
      <w:pPr>
        <w:rPr>
          <w:rFonts w:ascii="Calibri" w:hAnsi="Calibri"/>
        </w:rPr>
      </w:pPr>
    </w:p>
    <w:p w:rsidR="00C473F9" w:rsidRPr="00B95F04" w:rsidRDefault="00C473F9" w:rsidP="00C473F9">
      <w:pPr>
        <w:autoSpaceDE w:val="0"/>
        <w:autoSpaceDN w:val="0"/>
        <w:adjustRightInd w:val="0"/>
        <w:spacing w:line="360" w:lineRule="auto"/>
        <w:ind w:firstLine="708"/>
        <w:jc w:val="both"/>
        <w:rPr>
          <w:rFonts w:ascii="Calibri" w:hAnsi="Calibri"/>
          <w:sz w:val="22"/>
          <w:szCs w:val="22"/>
        </w:rPr>
      </w:pPr>
      <w:bookmarkStart w:id="0" w:name="OLE_LINK2"/>
      <w:bookmarkStart w:id="1" w:name="OLE_LINK1"/>
      <w:r w:rsidRPr="00B95F04">
        <w:rPr>
          <w:rFonts w:ascii="Calibri" w:hAnsi="Calibri"/>
          <w:sz w:val="22"/>
          <w:szCs w:val="22"/>
        </w:rPr>
        <w:t xml:space="preserve">Sztutowo jest jedną z ważniejszych miejscowości w Gminie Sztutowo. W miejscowości tej znajdują się obszary o szczególnym znaczeniu dla zaspokajania potrzeb mieszkańców. Z uwagi na lokalizację oraz specyfikę tych miejsc, skupiają się wokół nich mieszkańcy nie tylko samego Sztutowa, ale również całej Gminy Sztutowo. Do takich miejsc możemy zaliczyć centrum miejscowości (Park publiczny z placem zabaw, Urząd Gminy) oraz teren Zespołu Szkół w Sztutowie. Miejsca te gromadzą mieszkańców sprzyjając integracji w szczególności na turniejach, zabawach, festynach, zawodach sportowych itp. </w:t>
      </w:r>
    </w:p>
    <w:p w:rsidR="00C473F9" w:rsidRPr="00B95F04" w:rsidRDefault="00C473F9" w:rsidP="00C473F9">
      <w:pPr>
        <w:autoSpaceDE w:val="0"/>
        <w:autoSpaceDN w:val="0"/>
        <w:adjustRightInd w:val="0"/>
        <w:spacing w:line="360" w:lineRule="auto"/>
        <w:jc w:val="both"/>
        <w:rPr>
          <w:rFonts w:ascii="Calibri" w:hAnsi="Calibri"/>
          <w:sz w:val="22"/>
          <w:szCs w:val="22"/>
        </w:rPr>
      </w:pPr>
    </w:p>
    <w:p w:rsidR="00C473F9" w:rsidRPr="00B95F04" w:rsidRDefault="00C473F9" w:rsidP="00C473F9">
      <w:pPr>
        <w:autoSpaceDE w:val="0"/>
        <w:autoSpaceDN w:val="0"/>
        <w:adjustRightInd w:val="0"/>
        <w:spacing w:line="360" w:lineRule="auto"/>
        <w:ind w:firstLine="708"/>
        <w:jc w:val="both"/>
        <w:rPr>
          <w:rFonts w:ascii="Calibri" w:hAnsi="Calibri"/>
          <w:sz w:val="22"/>
          <w:szCs w:val="22"/>
        </w:rPr>
      </w:pPr>
      <w:r w:rsidRPr="00B95F04">
        <w:rPr>
          <w:rFonts w:ascii="Calibri" w:hAnsi="Calibri"/>
          <w:sz w:val="22"/>
          <w:szCs w:val="22"/>
        </w:rPr>
        <w:t xml:space="preserve">Centrum miejscowości to teren na którym zlokalizowany został Park publiczny z placem zabaw dla dzieci oraz w sąsiedztwie którego znajduje się Urząd Gminy, budynek Ochotniczej Straży Pożarnej, a także siedziba Sztutowskiego Towarzystwa Kulturalnego. Osoby spędzające czas w Parku publicznym mają możliwość korzystania z darmowego dostępu do Internetu. Kompleksowe zagospodarowanie tego miejsca w urozmaicone sprzęty takie jak: </w:t>
      </w:r>
      <w:r w:rsidRPr="00B95F04">
        <w:rPr>
          <w:rFonts w:ascii="Calibri" w:hAnsi="Calibri" w:cs="Arial"/>
          <w:sz w:val="22"/>
          <w:szCs w:val="22"/>
        </w:rPr>
        <w:t>się huśtawki, zestawy zabawowe, piaskownice i boisko sportowe daje</w:t>
      </w:r>
      <w:r w:rsidRPr="00B95F04">
        <w:rPr>
          <w:rFonts w:ascii="Calibri" w:hAnsi="Calibri"/>
          <w:sz w:val="22"/>
          <w:szCs w:val="22"/>
        </w:rPr>
        <w:t xml:space="preserve"> możliwość aktywnego spędzenia wolnego czasu całym rodzinom.</w:t>
      </w:r>
    </w:p>
    <w:p w:rsidR="00C473F9" w:rsidRPr="00B95F04" w:rsidRDefault="00C473F9" w:rsidP="00C473F9">
      <w:pPr>
        <w:spacing w:line="360" w:lineRule="auto"/>
        <w:jc w:val="both"/>
        <w:rPr>
          <w:rFonts w:ascii="Calibri" w:hAnsi="Calibri"/>
          <w:sz w:val="22"/>
          <w:szCs w:val="22"/>
        </w:rPr>
      </w:pPr>
    </w:p>
    <w:p w:rsidR="00C473F9" w:rsidRPr="00B95F04" w:rsidRDefault="00C473F9" w:rsidP="00C473F9">
      <w:pPr>
        <w:spacing w:line="360" w:lineRule="auto"/>
        <w:ind w:firstLine="708"/>
        <w:jc w:val="both"/>
        <w:rPr>
          <w:rFonts w:ascii="Calibri" w:hAnsi="Calibri"/>
          <w:sz w:val="22"/>
          <w:szCs w:val="22"/>
        </w:rPr>
      </w:pPr>
      <w:r w:rsidRPr="00B95F04">
        <w:rPr>
          <w:rFonts w:ascii="Calibri" w:hAnsi="Calibri"/>
          <w:sz w:val="22"/>
          <w:szCs w:val="22"/>
        </w:rPr>
        <w:t>Teren Zespołu Szkół w Sztutowie jest drugim miejscem o szczególnym znaczeniu dla zaspokojenia potrzeb mieszkańców. Teren ten obejmuje szkołę z halą sportową i siłownią, boisko Orlik, mały plac zabaw dla dzieci, Bibliotekę oraz świetlicę środowiskową. Są to miejsca integrujące młodzież szkolną, pozaszkolną, młodzież przebywającą na obozach letnich, a także dorosłych. Miejsca te umożliwiają rozwijanie talentów sportowych, upowszechnianie kultury fizycznej,  spędzanie wspólnie wolnego czasu. Miejsca te tętnią życiem każdego dnia. Plac zabaw znajdujący się przy szkole posiada bezpieczną nawierzchnię, pozwalającą dzieciom na swobodną zabawę. Na tych obiektach spotykają się mieszkańcy Sztutowa, okolicznych miejscowości jak również turyści odwiedzający miejscowość.</w:t>
      </w:r>
    </w:p>
    <w:bookmarkEnd w:id="0"/>
    <w:bookmarkEnd w:id="1"/>
    <w:p w:rsidR="00C473F9" w:rsidRPr="00FB042C" w:rsidRDefault="00C473F9" w:rsidP="00C473F9">
      <w:pPr>
        <w:jc w:val="right"/>
        <w:rPr>
          <w:rFonts w:ascii="Calibri" w:hAnsi="Calibri"/>
        </w:rPr>
      </w:pPr>
    </w:p>
    <w:p w:rsidR="00C473F9" w:rsidRPr="00826DBF" w:rsidRDefault="00C473F9" w:rsidP="00C473F9">
      <w:pPr>
        <w:ind w:left="360"/>
        <w:rPr>
          <w:rFonts w:ascii="Arial" w:hAnsi="Arial" w:cs="Arial"/>
        </w:rPr>
      </w:pPr>
    </w:p>
    <w:p w:rsidR="005415D7" w:rsidRDefault="005415D7"/>
    <w:sectPr w:rsidR="005415D7" w:rsidSect="005415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49F"/>
    <w:multiLevelType w:val="hybridMultilevel"/>
    <w:tmpl w:val="6194C72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473F9"/>
    <w:rsid w:val="00347E5C"/>
    <w:rsid w:val="005415D7"/>
    <w:rsid w:val="00861236"/>
    <w:rsid w:val="008E681C"/>
    <w:rsid w:val="00AC0011"/>
    <w:rsid w:val="00C473F9"/>
    <w:rsid w:val="00ED14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3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73F9"/>
    <w:pPr>
      <w:autoSpaceDE w:val="0"/>
      <w:autoSpaceDN w:val="0"/>
      <w:adjustRightInd w:val="0"/>
      <w:spacing w:after="0" w:line="240" w:lineRule="auto"/>
    </w:pPr>
    <w:rPr>
      <w:rFonts w:ascii="Tahoma" w:eastAsia="MS Mincho" w:hAnsi="Tahoma" w:cs="Tahoma"/>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5923</Characters>
  <Application>Microsoft Office Word</Application>
  <DocSecurity>0</DocSecurity>
  <Lines>49</Lines>
  <Paragraphs>13</Paragraphs>
  <ScaleCrop>false</ScaleCrop>
  <Company>Your Company Name</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2011-04-07T08:30:00Z</dcterms:created>
  <dcterms:modified xsi:type="dcterms:W3CDTF">2011-04-07T08:31:00Z</dcterms:modified>
</cp:coreProperties>
</file>