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B4" w:rsidRDefault="005F2CB4" w:rsidP="005F2CB4">
      <w:pPr>
        <w:rPr>
          <w:rFonts w:ascii="Arial" w:hAnsi="Arial" w:cs="Arial"/>
        </w:rPr>
      </w:pPr>
    </w:p>
    <w:p w:rsidR="005F2CB4" w:rsidRPr="00826DBF" w:rsidRDefault="005F2CB4" w:rsidP="005F2CB4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 xml:space="preserve">UCHWAŁA  NR </w:t>
      </w:r>
      <w:r>
        <w:rPr>
          <w:rFonts w:ascii="Arial" w:hAnsi="Arial" w:cs="Arial"/>
          <w:b/>
          <w:bCs/>
        </w:rPr>
        <w:t>V/14/2011</w:t>
      </w:r>
    </w:p>
    <w:p w:rsidR="005F2CB4" w:rsidRPr="00826DBF" w:rsidRDefault="005F2CB4" w:rsidP="005F2CB4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RADA GMINY SZTUTOWO</w:t>
      </w:r>
    </w:p>
    <w:p w:rsidR="005F2CB4" w:rsidRPr="00826DBF" w:rsidRDefault="005F2CB4" w:rsidP="005F2CB4">
      <w:pPr>
        <w:jc w:val="center"/>
        <w:rPr>
          <w:rFonts w:ascii="Arial" w:hAnsi="Arial" w:cs="Arial"/>
        </w:rPr>
      </w:pPr>
      <w:r w:rsidRPr="00826DBF">
        <w:rPr>
          <w:rFonts w:ascii="Arial" w:hAnsi="Arial" w:cs="Arial"/>
          <w:b/>
          <w:bCs/>
        </w:rPr>
        <w:t xml:space="preserve">z dnia </w:t>
      </w:r>
      <w:r>
        <w:rPr>
          <w:rFonts w:ascii="Arial" w:hAnsi="Arial" w:cs="Arial"/>
          <w:b/>
          <w:bCs/>
        </w:rPr>
        <w:t xml:space="preserve">17 lutego 2011r </w:t>
      </w:r>
    </w:p>
    <w:p w:rsidR="005F2CB4" w:rsidRPr="00826DBF" w:rsidRDefault="005F2CB4" w:rsidP="005F2CB4">
      <w:pPr>
        <w:rPr>
          <w:rFonts w:ascii="Arial" w:hAnsi="Arial" w:cs="Arial"/>
        </w:rPr>
      </w:pPr>
    </w:p>
    <w:p w:rsidR="005F2CB4" w:rsidRPr="007F3D67" w:rsidRDefault="005F2CB4" w:rsidP="005F2CB4">
      <w:pPr>
        <w:pStyle w:val="Tekstpodstawowy2"/>
        <w:jc w:val="center"/>
        <w:rPr>
          <w:rFonts w:ascii="Arial" w:hAnsi="Arial" w:cs="Arial"/>
          <w:b/>
        </w:rPr>
      </w:pPr>
      <w:r w:rsidRPr="007F3D67">
        <w:rPr>
          <w:rFonts w:ascii="Arial" w:hAnsi="Arial" w:cs="Arial"/>
          <w:b/>
        </w:rPr>
        <w:t>w sprawie wyrażenia zgody na wydzierżawienie na okres 3 lat części nieruchomości  gruntowej położonej w Sztutowie</w:t>
      </w:r>
    </w:p>
    <w:p w:rsidR="005F2CB4" w:rsidRPr="00826DBF" w:rsidRDefault="005F2CB4" w:rsidP="005F2CB4">
      <w:pPr>
        <w:jc w:val="both"/>
        <w:rPr>
          <w:rFonts w:ascii="Arial" w:hAnsi="Arial" w:cs="Arial"/>
        </w:rPr>
      </w:pPr>
    </w:p>
    <w:p w:rsidR="005F2CB4" w:rsidRPr="00826DBF" w:rsidRDefault="005F2CB4" w:rsidP="005F2CB4">
      <w:pPr>
        <w:jc w:val="both"/>
        <w:rPr>
          <w:rFonts w:ascii="Arial" w:hAnsi="Arial" w:cs="Arial"/>
        </w:rPr>
      </w:pPr>
      <w:r w:rsidRPr="00826DBF">
        <w:rPr>
          <w:rFonts w:ascii="Arial" w:hAnsi="Arial" w:cs="Arial"/>
        </w:rPr>
        <w:tab/>
        <w:t xml:space="preserve">Na podstawie art. 18 ust. 2 pkt 9 lit „a” ustawy z dnia 8 marca 1990 r. </w:t>
      </w:r>
      <w:r w:rsidRPr="00826DBF">
        <w:rPr>
          <w:rFonts w:ascii="Arial" w:hAnsi="Arial" w:cs="Arial"/>
        </w:rPr>
        <w:br/>
        <w:t xml:space="preserve">o samorządzie gminnym (tekst jednolity: Dz. U z 2001r., Nr 142, poz. 1591 </w:t>
      </w:r>
      <w:r w:rsidRPr="00826DBF">
        <w:rPr>
          <w:rFonts w:ascii="Arial" w:hAnsi="Arial" w:cs="Arial"/>
        </w:rPr>
        <w:br/>
        <w:t>ze zmianami) w związku z art. 13 ust 1 ustawy z dnia 21 sierpnia 1997r.                              o gospodarce nieruchomościami (tekst jednolity Dz. U. z 2010 r. Nr 102, poz. 651 ze zmianami), Rada Gminy uchwala, co następuje:</w:t>
      </w:r>
    </w:p>
    <w:p w:rsidR="005F2CB4" w:rsidRPr="00826DBF" w:rsidRDefault="005F2CB4" w:rsidP="005F2CB4">
      <w:pPr>
        <w:rPr>
          <w:rFonts w:ascii="Arial" w:hAnsi="Arial" w:cs="Arial"/>
        </w:rPr>
      </w:pPr>
      <w:r w:rsidRPr="00826DBF">
        <w:rPr>
          <w:rFonts w:ascii="Arial" w:hAnsi="Arial" w:cs="Arial"/>
        </w:rPr>
        <w:tab/>
      </w:r>
      <w:r w:rsidRPr="00826DBF">
        <w:rPr>
          <w:rFonts w:ascii="Arial" w:hAnsi="Arial" w:cs="Arial"/>
        </w:rPr>
        <w:tab/>
      </w:r>
    </w:p>
    <w:p w:rsidR="005F2CB4" w:rsidRPr="00826DBF" w:rsidRDefault="005F2CB4" w:rsidP="005F2CB4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1</w:t>
      </w:r>
    </w:p>
    <w:p w:rsidR="005F2CB4" w:rsidRPr="00826DBF" w:rsidRDefault="005F2CB4" w:rsidP="005F2CB4">
      <w:pPr>
        <w:jc w:val="center"/>
        <w:rPr>
          <w:rFonts w:ascii="Arial" w:hAnsi="Arial" w:cs="Arial"/>
          <w:b/>
          <w:bCs/>
        </w:rPr>
      </w:pPr>
    </w:p>
    <w:p w:rsidR="005F2CB4" w:rsidRPr="00826DBF" w:rsidRDefault="005F2CB4" w:rsidP="005F2CB4">
      <w:pPr>
        <w:pStyle w:val="Tekstpodstawowy"/>
        <w:jc w:val="both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 xml:space="preserve">Wyraża się zgodę na wydzierżawienie dotychczasowemu dzierżawcy Panu Ryszardowi </w:t>
      </w:r>
      <w:proofErr w:type="spellStart"/>
      <w:r w:rsidRPr="00826DBF">
        <w:rPr>
          <w:rFonts w:ascii="Arial" w:hAnsi="Arial" w:cs="Arial"/>
          <w:szCs w:val="24"/>
        </w:rPr>
        <w:t>Horczak</w:t>
      </w:r>
      <w:proofErr w:type="spellEnd"/>
      <w:r w:rsidRPr="00826DBF">
        <w:rPr>
          <w:rFonts w:ascii="Arial" w:hAnsi="Arial" w:cs="Arial"/>
          <w:szCs w:val="24"/>
        </w:rPr>
        <w:t xml:space="preserve"> ul. Kanałowa 1/1 82-110 Sztutowo   części nieruchomości gruntowej o pow. 0,0482 ha , oznaczonej w ewidencji gruntów jako działka Nr 332/7, położonej w Sztutowie, na okres 3 lat, z przeznaczeniem na ogródek przydomowy.</w:t>
      </w:r>
    </w:p>
    <w:p w:rsidR="005F2CB4" w:rsidRPr="00826DBF" w:rsidRDefault="005F2CB4" w:rsidP="005F2CB4">
      <w:pPr>
        <w:pStyle w:val="Tekstpodstawowy"/>
        <w:jc w:val="both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 xml:space="preserve">Szkic sytuacyjny działki stanowi załącznik nr 1 do uchwały. </w:t>
      </w:r>
    </w:p>
    <w:p w:rsidR="005F2CB4" w:rsidRPr="00826DBF" w:rsidRDefault="005F2CB4" w:rsidP="005F2CB4">
      <w:pPr>
        <w:pStyle w:val="Tekstpodstawowy"/>
        <w:rPr>
          <w:rFonts w:ascii="Arial" w:hAnsi="Arial" w:cs="Arial"/>
          <w:szCs w:val="24"/>
        </w:rPr>
      </w:pPr>
    </w:p>
    <w:p w:rsidR="005F2CB4" w:rsidRPr="00826DBF" w:rsidRDefault="005F2CB4" w:rsidP="005F2CB4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2</w:t>
      </w:r>
    </w:p>
    <w:p w:rsidR="005F2CB4" w:rsidRPr="00826DBF" w:rsidRDefault="005F2CB4" w:rsidP="005F2CB4">
      <w:pPr>
        <w:jc w:val="center"/>
        <w:rPr>
          <w:rFonts w:ascii="Arial" w:hAnsi="Arial" w:cs="Arial"/>
          <w:b/>
          <w:bCs/>
        </w:rPr>
      </w:pPr>
    </w:p>
    <w:p w:rsidR="005F2CB4" w:rsidRPr="00826DBF" w:rsidRDefault="005F2CB4" w:rsidP="005F2CB4">
      <w:pPr>
        <w:rPr>
          <w:rFonts w:ascii="Arial" w:hAnsi="Arial" w:cs="Arial"/>
        </w:rPr>
      </w:pPr>
      <w:r w:rsidRPr="00826DBF">
        <w:rPr>
          <w:rFonts w:ascii="Arial" w:hAnsi="Arial" w:cs="Arial"/>
        </w:rPr>
        <w:t>Wykonanie uchwały powierza się Wójtowi Gminy.</w:t>
      </w:r>
    </w:p>
    <w:p w:rsidR="005F2CB4" w:rsidRPr="00826DBF" w:rsidRDefault="005F2CB4" w:rsidP="005F2CB4">
      <w:pPr>
        <w:jc w:val="center"/>
        <w:rPr>
          <w:rFonts w:ascii="Arial" w:hAnsi="Arial" w:cs="Arial"/>
          <w:b/>
          <w:bCs/>
        </w:rPr>
      </w:pPr>
    </w:p>
    <w:p w:rsidR="005F2CB4" w:rsidRPr="00826DBF" w:rsidRDefault="005F2CB4" w:rsidP="005F2CB4">
      <w:pPr>
        <w:jc w:val="center"/>
        <w:rPr>
          <w:rFonts w:ascii="Arial" w:hAnsi="Arial" w:cs="Arial"/>
          <w:b/>
          <w:bCs/>
        </w:rPr>
      </w:pPr>
    </w:p>
    <w:p w:rsidR="005F2CB4" w:rsidRPr="00826DBF" w:rsidRDefault="005F2CB4" w:rsidP="005F2CB4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3</w:t>
      </w:r>
    </w:p>
    <w:p w:rsidR="005F2CB4" w:rsidRPr="00826DBF" w:rsidRDefault="005F2CB4" w:rsidP="005F2CB4">
      <w:pPr>
        <w:rPr>
          <w:rFonts w:ascii="Arial" w:hAnsi="Arial" w:cs="Arial"/>
          <w:b/>
          <w:bCs/>
        </w:rPr>
      </w:pPr>
    </w:p>
    <w:p w:rsidR="005F2CB4" w:rsidRPr="00826DBF" w:rsidRDefault="005F2CB4" w:rsidP="005F2CB4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Uchwała wchodzi w życie z dniem podjęcia. </w:t>
      </w:r>
    </w:p>
    <w:p w:rsidR="005F2CB4" w:rsidRPr="00826DBF" w:rsidRDefault="005F2CB4" w:rsidP="005F2CB4">
      <w:pPr>
        <w:rPr>
          <w:rFonts w:ascii="Arial" w:hAnsi="Arial" w:cs="Arial"/>
        </w:rPr>
      </w:pPr>
    </w:p>
    <w:p w:rsidR="005F2CB4" w:rsidRPr="00826DBF" w:rsidRDefault="005F2CB4" w:rsidP="005F2CB4">
      <w:pPr>
        <w:rPr>
          <w:rFonts w:ascii="Arial" w:hAnsi="Arial" w:cs="Arial"/>
        </w:rPr>
      </w:pPr>
    </w:p>
    <w:p w:rsidR="004C1712" w:rsidRDefault="004C1712" w:rsidP="004C1712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:rsidR="004C1712" w:rsidRDefault="004C1712" w:rsidP="004C1712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Gminy Sztutowo</w:t>
      </w:r>
    </w:p>
    <w:p w:rsidR="004C1712" w:rsidRDefault="004C1712" w:rsidP="004C1712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Bogdan Pniewski</w:t>
      </w:r>
    </w:p>
    <w:p w:rsidR="004C1712" w:rsidRDefault="004C1712" w:rsidP="004C171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F2CB4" w:rsidRDefault="005F2CB4" w:rsidP="005F2CB4">
      <w:pPr>
        <w:rPr>
          <w:rFonts w:ascii="Arial" w:hAnsi="Arial" w:cs="Arial"/>
        </w:rPr>
      </w:pPr>
    </w:p>
    <w:p w:rsidR="005F2CB4" w:rsidRPr="00826DBF" w:rsidRDefault="005F2CB4" w:rsidP="005F2CB4">
      <w:pPr>
        <w:rPr>
          <w:rFonts w:ascii="Arial" w:hAnsi="Arial" w:cs="Arial"/>
        </w:rPr>
      </w:pPr>
    </w:p>
    <w:p w:rsidR="005F2CB4" w:rsidRPr="007F3D67" w:rsidRDefault="005F2CB4" w:rsidP="005F2CB4">
      <w:pPr>
        <w:rPr>
          <w:rFonts w:ascii="Arial" w:hAnsi="Arial" w:cs="Arial"/>
          <w:u w:val="single"/>
        </w:rPr>
      </w:pPr>
      <w:r w:rsidRPr="007F3D67">
        <w:rPr>
          <w:rFonts w:ascii="Arial" w:hAnsi="Arial" w:cs="Arial"/>
          <w:u w:val="single"/>
        </w:rPr>
        <w:t>Uzasadnienie</w:t>
      </w:r>
    </w:p>
    <w:p w:rsidR="005F2CB4" w:rsidRPr="00826DBF" w:rsidRDefault="005F2CB4" w:rsidP="005F2CB4">
      <w:pPr>
        <w:jc w:val="center"/>
        <w:rPr>
          <w:rFonts w:ascii="Arial" w:hAnsi="Arial" w:cs="Arial"/>
        </w:rPr>
      </w:pPr>
    </w:p>
    <w:p w:rsidR="005F2CB4" w:rsidRPr="00826DBF" w:rsidRDefault="005F2CB4" w:rsidP="005F2CB4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ab/>
        <w:t xml:space="preserve"> </w:t>
      </w:r>
    </w:p>
    <w:p w:rsidR="005F2CB4" w:rsidRDefault="005F2CB4" w:rsidP="005F2CB4">
      <w:pPr>
        <w:pStyle w:val="Tekstpodstawowy"/>
        <w:rPr>
          <w:rFonts w:ascii="Arial" w:hAnsi="Arial" w:cs="Arial"/>
        </w:rPr>
      </w:pPr>
      <w:r w:rsidRPr="00826DBF">
        <w:rPr>
          <w:rFonts w:ascii="Arial" w:hAnsi="Arial" w:cs="Arial"/>
          <w:szCs w:val="24"/>
        </w:rPr>
        <w:t xml:space="preserve">Zgodnie z art. 18 ust. 2 pkt. 9 lit. „a”   ustawy z dnia 8 marca 1990 r. o samorządzie gminnym uchwała rady jest wymagana w przypadku gdy po umowie zawartej na czas oznaczony do 3 lat strony zawierają kolejną umowę , której przedmiotem jest ta sama nieruchomość. Poprzednia umowa z tym samym podmiotem zawarta była na czas określony do 24.09. 2010 r. </w:t>
      </w:r>
    </w:p>
    <w:p w:rsidR="005F2CB4" w:rsidRDefault="005F2CB4" w:rsidP="005F2CB4">
      <w:pPr>
        <w:ind w:left="2124" w:firstLine="708"/>
        <w:rPr>
          <w:rFonts w:ascii="Arial" w:hAnsi="Arial" w:cs="Arial"/>
        </w:rPr>
      </w:pPr>
    </w:p>
    <w:p w:rsidR="005F2CB4" w:rsidRDefault="005F2CB4" w:rsidP="005F2CB4">
      <w:pPr>
        <w:ind w:left="2124" w:firstLine="708"/>
        <w:rPr>
          <w:rFonts w:ascii="Arial" w:hAnsi="Arial" w:cs="Arial"/>
        </w:rPr>
      </w:pPr>
    </w:p>
    <w:p w:rsidR="005415D7" w:rsidRDefault="005415D7"/>
    <w:sectPr w:rsidR="005415D7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F2CB4"/>
    <w:rsid w:val="00347E5C"/>
    <w:rsid w:val="004C1712"/>
    <w:rsid w:val="005415D7"/>
    <w:rsid w:val="005F2CB4"/>
    <w:rsid w:val="00784C6A"/>
    <w:rsid w:val="00861236"/>
    <w:rsid w:val="008E681C"/>
    <w:rsid w:val="00AC0011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F2CB4"/>
    <w:pPr>
      <w:widowControl w:val="0"/>
      <w:suppressAutoHyphens/>
      <w:spacing w:after="120"/>
    </w:pPr>
    <w:rPr>
      <w:rFonts w:eastAsia="Lucida Sans Unicode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F2CB4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5F2C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F2C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1266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UG Sztutowo</cp:lastModifiedBy>
  <cp:revision>2</cp:revision>
  <dcterms:created xsi:type="dcterms:W3CDTF">2011-04-07T08:12:00Z</dcterms:created>
  <dcterms:modified xsi:type="dcterms:W3CDTF">2011-05-09T06:46:00Z</dcterms:modified>
</cp:coreProperties>
</file>