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EEE" w:rsidRPr="00BB3EEE" w:rsidRDefault="00BB3EEE" w:rsidP="00BB3EEE">
      <w:pPr>
        <w:widowControl/>
        <w:suppressAutoHyphens w:val="0"/>
        <w:spacing w:line="276" w:lineRule="auto"/>
        <w:jc w:val="right"/>
        <w:rPr>
          <w:rFonts w:eastAsia="Times New Roman"/>
          <w:b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Załącznik nr 9 do SIWZ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UMOWA Nr ............................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zawarta w dniu ………………w Stawigudzie pomiędzy: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Gminą Stawiguda</w:t>
      </w:r>
      <w:r w:rsidRPr="00BB3EEE">
        <w:rPr>
          <w:rFonts w:eastAsia="Times New Roman"/>
          <w:sz w:val="22"/>
          <w:szCs w:val="22"/>
        </w:rPr>
        <w:t xml:space="preserve"> z siedzibą ul. Olsztyńska 10, 11-034 Stawiguda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zwaną w dalszej części umowy </w:t>
      </w:r>
      <w:r w:rsidRPr="00BB3EEE">
        <w:rPr>
          <w:rFonts w:eastAsia="Times New Roman"/>
          <w:b/>
          <w:i/>
          <w:sz w:val="22"/>
          <w:szCs w:val="22"/>
        </w:rPr>
        <w:t>Zamawiającym</w:t>
      </w:r>
      <w:r w:rsidRPr="00BB3EEE">
        <w:rPr>
          <w:rFonts w:eastAsia="Times New Roman"/>
          <w:sz w:val="22"/>
          <w:szCs w:val="22"/>
        </w:rPr>
        <w:t xml:space="preserve">, 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reprezentowaną przez: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Michała Kontraktowicza Wójta Gminy Stawiguda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przy kontrasygnacie Skarbnik Renaty Wieczorek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a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[dane rejestrowe i adresowe Wykonawcy]</w:t>
      </w:r>
      <w:r w:rsidRPr="00BB3EEE">
        <w:rPr>
          <w:rFonts w:eastAsia="Times New Roman"/>
          <w:sz w:val="22"/>
          <w:szCs w:val="22"/>
        </w:rPr>
        <w:t xml:space="preserve"> zwaną/-</w:t>
      </w:r>
      <w:proofErr w:type="spellStart"/>
      <w:r w:rsidRPr="00BB3EEE">
        <w:rPr>
          <w:rFonts w:eastAsia="Times New Roman"/>
          <w:sz w:val="22"/>
          <w:szCs w:val="22"/>
        </w:rPr>
        <w:t>ym</w:t>
      </w:r>
      <w:proofErr w:type="spellEnd"/>
      <w:r w:rsidRPr="00BB3EEE">
        <w:rPr>
          <w:rFonts w:eastAsia="Times New Roman"/>
          <w:sz w:val="22"/>
          <w:szCs w:val="22"/>
        </w:rPr>
        <w:t xml:space="preserve"> w dalszej części umowy </w:t>
      </w:r>
      <w:r w:rsidRPr="00BB3EEE">
        <w:rPr>
          <w:rFonts w:eastAsia="Times New Roman"/>
          <w:b/>
          <w:i/>
          <w:sz w:val="22"/>
          <w:szCs w:val="22"/>
        </w:rPr>
        <w:t>Wykonawcą</w:t>
      </w:r>
      <w:r w:rsidRPr="00BB3EEE">
        <w:rPr>
          <w:rFonts w:eastAsia="Times New Roman"/>
          <w:sz w:val="22"/>
          <w:szCs w:val="22"/>
        </w:rPr>
        <w:t xml:space="preserve"> reprezentowaną /-</w:t>
      </w:r>
      <w:proofErr w:type="spellStart"/>
      <w:r w:rsidRPr="00BB3EEE">
        <w:rPr>
          <w:rFonts w:eastAsia="Times New Roman"/>
          <w:sz w:val="22"/>
          <w:szCs w:val="22"/>
        </w:rPr>
        <w:t>ym</w:t>
      </w:r>
      <w:proofErr w:type="spellEnd"/>
      <w:r w:rsidRPr="00BB3EEE">
        <w:rPr>
          <w:rFonts w:eastAsia="Times New Roman"/>
          <w:sz w:val="22"/>
          <w:szCs w:val="22"/>
        </w:rPr>
        <w:t xml:space="preserve"> przez: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…………………………………………………………</w:t>
      </w:r>
    </w:p>
    <w:p w:rsidR="00BB3EEE" w:rsidRPr="00BB3EEE" w:rsidRDefault="00BB3EEE" w:rsidP="00BB3EEE">
      <w:pPr>
        <w:widowControl/>
        <w:spacing w:line="276" w:lineRule="auto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1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SimSu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Zamówienia udzielono zgodnie z ustawą z dnia 29 stycznia 2004 roku – </w:t>
      </w:r>
      <w:r w:rsidRPr="00BB3EEE">
        <w:rPr>
          <w:rFonts w:eastAsia="Times New Roman"/>
          <w:i/>
          <w:sz w:val="22"/>
          <w:szCs w:val="22"/>
        </w:rPr>
        <w:t>Prawo zamówień publicznych</w:t>
      </w:r>
      <w:r w:rsidRPr="00BB3EEE">
        <w:rPr>
          <w:rFonts w:eastAsia="Times New Roman"/>
          <w:sz w:val="22"/>
          <w:szCs w:val="22"/>
        </w:rPr>
        <w:t xml:space="preserve">, w trybie przetargu nieograniczonego </w:t>
      </w:r>
      <w:r w:rsidRPr="00BB3EEE">
        <w:rPr>
          <w:rFonts w:eastAsia="SimSun"/>
          <w:sz w:val="22"/>
          <w:szCs w:val="22"/>
        </w:rPr>
        <w:t>o wartości szacunkowej zamówienia przekraczającej kwoty określonej w przepisach wydanych na podstawie art. 11 ust. 8 ustawy z dnia 29 stycznia 2004 r. Prawo zamówień publicznych (</w:t>
      </w:r>
      <w:proofErr w:type="spellStart"/>
      <w:r w:rsidRPr="00BB3EEE">
        <w:rPr>
          <w:rFonts w:eastAsia="SimSun"/>
          <w:sz w:val="22"/>
          <w:szCs w:val="22"/>
        </w:rPr>
        <w:t>t.j</w:t>
      </w:r>
      <w:proofErr w:type="spellEnd"/>
      <w:r w:rsidRPr="00BB3EEE">
        <w:rPr>
          <w:rFonts w:eastAsia="SimSun"/>
          <w:sz w:val="22"/>
          <w:szCs w:val="22"/>
        </w:rPr>
        <w:t xml:space="preserve">. Dz. U. z 201 9 r. poz. 1843 z </w:t>
      </w:r>
      <w:proofErr w:type="spellStart"/>
      <w:r w:rsidRPr="00BB3EEE">
        <w:rPr>
          <w:rFonts w:eastAsia="SimSun"/>
          <w:sz w:val="22"/>
          <w:szCs w:val="22"/>
        </w:rPr>
        <w:t>późn</w:t>
      </w:r>
      <w:proofErr w:type="spellEnd"/>
      <w:r w:rsidRPr="00BB3EEE">
        <w:rPr>
          <w:rFonts w:eastAsia="SimSun"/>
          <w:sz w:val="22"/>
          <w:szCs w:val="22"/>
        </w:rPr>
        <w:t>. zm.).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2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Przedmiot umowy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Zamawiający zleca, a Wykonawca przyjmuje do realizacji świadczenie usługi pn. </w:t>
      </w:r>
      <w:r w:rsidRPr="00BB3EEE">
        <w:rPr>
          <w:rFonts w:eastAsia="Times New Roman"/>
          <w:bCs/>
          <w:i/>
          <w:sz w:val="22"/>
          <w:szCs w:val="22"/>
        </w:rPr>
        <w:t xml:space="preserve">Odbiór i transport odpadów komunalnych od właścicieli nieruchomości zamieszkałych </w:t>
      </w:r>
      <w:r w:rsidRPr="00BB3EEE">
        <w:rPr>
          <w:rFonts w:eastAsia="Times New Roman"/>
          <w:i/>
          <w:sz w:val="22"/>
          <w:szCs w:val="22"/>
        </w:rPr>
        <w:t xml:space="preserve">oraz nieruchomości wykorzystywanych na cele </w:t>
      </w:r>
      <w:proofErr w:type="spellStart"/>
      <w:r w:rsidRPr="00BB3EEE">
        <w:rPr>
          <w:rFonts w:eastAsia="Times New Roman"/>
          <w:i/>
          <w:sz w:val="22"/>
          <w:szCs w:val="22"/>
        </w:rPr>
        <w:t>rekreacyjno</w:t>
      </w:r>
      <w:proofErr w:type="spellEnd"/>
      <w:r w:rsidRPr="00BB3EEE">
        <w:rPr>
          <w:rFonts w:eastAsia="Times New Roman"/>
          <w:i/>
          <w:sz w:val="22"/>
          <w:szCs w:val="22"/>
        </w:rPr>
        <w:t xml:space="preserve"> – wypoczynkowe </w:t>
      </w:r>
      <w:r w:rsidRPr="00BB3EEE">
        <w:rPr>
          <w:rFonts w:eastAsia="Times New Roman"/>
          <w:bCs/>
          <w:i/>
          <w:sz w:val="22"/>
          <w:szCs w:val="22"/>
        </w:rPr>
        <w:t xml:space="preserve">z terenu Gminy Stawiguda w okresie od 01.01.2021 r. do 31.12.2021r. </w:t>
      </w:r>
      <w:r w:rsidRPr="00BB3EEE">
        <w:rPr>
          <w:rFonts w:eastAsia="Times New Roman"/>
          <w:b/>
          <w:bCs/>
          <w:i/>
          <w:sz w:val="22"/>
          <w:szCs w:val="22"/>
        </w:rPr>
        <w:t>CZĘŚĆ II – Odbiór i transport odpadów komunalnych od właścicieli nieruchomości zamieszkałych oraz nieruchomości wykorzystywanych na cele rekreacyjno-wypoczynkowe z obszaru B.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426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Zakres prac obejmuje odbiór i transport odpadów komunalnych z nieruchomości zamieszkałych oraz nieruchomości wykorzystywanych na cele rekreacyjno-wypoczynkowe z obszaru B, a także wyposażenie tych nieruchomości w pojemniki i/lub worki do gromadzenia odpadów komunalnych, w tym:</w:t>
      </w:r>
    </w:p>
    <w:p w:rsidR="00BB3EEE" w:rsidRPr="00BB3EEE" w:rsidRDefault="00BB3EEE" w:rsidP="00BB3EEE">
      <w:pPr>
        <w:widowControl/>
        <w:numPr>
          <w:ilvl w:val="0"/>
          <w:numId w:val="14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Odbiór i transport odpadów komunalnych niesegregowanych (zmieszanych), </w:t>
      </w:r>
    </w:p>
    <w:p w:rsidR="00BB3EEE" w:rsidRPr="00BB3EEE" w:rsidRDefault="00BB3EEE" w:rsidP="00BB3EEE">
      <w:pPr>
        <w:widowControl/>
        <w:numPr>
          <w:ilvl w:val="0"/>
          <w:numId w:val="14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Odbiór i transport odpadów segregowanych frakcji: papier, szkło, tworzywa sztuczne i metale, popiół, odpady ulegające biodegradacji,</w:t>
      </w:r>
    </w:p>
    <w:p w:rsidR="00BB3EEE" w:rsidRPr="00BB3EEE" w:rsidRDefault="00BB3EEE" w:rsidP="00BB3EEE">
      <w:pPr>
        <w:widowControl/>
        <w:numPr>
          <w:ilvl w:val="0"/>
          <w:numId w:val="14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Odbiór i transport odpadów wielkogabarytowych oraz zużytego sprzętu elektrycznego i elektronicznego, </w:t>
      </w:r>
    </w:p>
    <w:p w:rsidR="00BB3EEE" w:rsidRPr="00BB3EEE" w:rsidRDefault="00BB3EEE" w:rsidP="00BB3EEE">
      <w:pPr>
        <w:widowControl/>
        <w:numPr>
          <w:ilvl w:val="0"/>
          <w:numId w:val="14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Odbiór i transport odpadów niebezpiecznych w postaci leków,</w:t>
      </w:r>
    </w:p>
    <w:p w:rsidR="00BB3EEE" w:rsidRPr="00BB3EEE" w:rsidRDefault="00BB3EEE" w:rsidP="00BB3EEE">
      <w:pPr>
        <w:widowControl/>
        <w:numPr>
          <w:ilvl w:val="0"/>
          <w:numId w:val="14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Odbiór i transport odpadów </w:t>
      </w:r>
      <w:bookmarkStart w:id="0" w:name="_GoBack"/>
      <w:bookmarkEnd w:id="0"/>
      <w:r w:rsidRPr="00BB3EEE">
        <w:rPr>
          <w:rFonts w:eastAsia="Times New Roman"/>
          <w:sz w:val="22"/>
          <w:szCs w:val="22"/>
        </w:rPr>
        <w:t>z koszy ulicznych,</w:t>
      </w:r>
    </w:p>
    <w:p w:rsidR="00BB3EEE" w:rsidRPr="00BB3EEE" w:rsidRDefault="00BB3EEE" w:rsidP="00BB3EEE">
      <w:pPr>
        <w:widowControl/>
        <w:numPr>
          <w:ilvl w:val="0"/>
          <w:numId w:val="14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Odbiór i transport odpadów z Punktu Selektywnej Zbiórki Odpadów Komunalnych.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Odbiór i transport </w:t>
      </w:r>
      <w:r w:rsidRPr="00BB3EEE">
        <w:rPr>
          <w:rFonts w:eastAsia="Times New Roman"/>
          <w:bCs/>
          <w:sz w:val="22"/>
          <w:szCs w:val="22"/>
        </w:rPr>
        <w:t>odpadów komunalnych niesegregowanych (zmieszanych) będzie prowadzony w systemie pojemnikowym – pojemniki o pojemności min. 80l, co 2 tygodnie zgodnie z ustalonym harmonogramem.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Odbiór i transport odpadów zbieranych w sposób selektywny frakcji tj.: papier, szkło, tworzywa sztuczne i metale, popiół, odpady ulegające biodegradacji będzie prowadzony w systemie workowym (worki o pojemności min. 60l), </w:t>
      </w:r>
      <w:r w:rsidRPr="00BB3EEE">
        <w:rPr>
          <w:rFonts w:eastAsia="Times New Roman"/>
          <w:b/>
          <w:sz w:val="22"/>
          <w:szCs w:val="22"/>
          <w:u w:val="single"/>
        </w:rPr>
        <w:t>nie rzadziej niż raz na 2 tygodnie</w:t>
      </w:r>
      <w:r w:rsidRPr="00BB3EEE">
        <w:rPr>
          <w:rFonts w:eastAsia="Times New Roman"/>
          <w:sz w:val="22"/>
          <w:szCs w:val="22"/>
        </w:rPr>
        <w:t>. Odbiór popiołu odbywać się będzie od 1 października do 31 maja.</w:t>
      </w:r>
    </w:p>
    <w:p w:rsidR="00BB3EEE" w:rsidRPr="00BB3EEE" w:rsidRDefault="00BB3EEE" w:rsidP="00BB3EEE">
      <w:pPr>
        <w:widowControl/>
        <w:numPr>
          <w:ilvl w:val="0"/>
          <w:numId w:val="13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ramach realizacji umowy Wykonawca przeprowadzi objazdowe zbiórki  „od domu do domu” odpadów wielogabarytowych oraz zużytego sprzętu elektrycznego i elektronicznego z wyznaczonych miejsc zgodnie z ustalonym harmonogramem. Częstotliwość przeprowadzenia ……. razy w roku.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Zamawiający przekaże Wykonawcy listę nieruchomości położonych w obszarze B sprzed których będą odbierane odpady.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lastRenderedPageBreak/>
        <w:t>Odbiór i transport odpadów niebezpiecznych w postaci przeterminowanych leków odbywać się będzie z punktów aptecznych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po telefonicznym zgłoszeniu Zamawiającego.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Orientacyjna częstotliwość odbioru około 4 razy w roku (pojemnik o pojemności do 120l). Pojemnik zapewni Wykonawca.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Odbiór i transport odpadów z koszy ulicznych (pojemniki o poj. od 10l) odbywać się będzie z częstotliwością co 7 dni.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Kosze uliczne zapewnia Zamawiający.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Odbiór i transport odpadów zbieranych w sposób selektywny frakcji tj.: papier, szkło, tworzywa sztuczne i metale, odpady ulegające biodegradacji, popiół, odpady wielkogabarytowe oraz zużyty sprzęt elektryczny i elektroniczny, przeterminowane leki, inne odpady m.in.: zużyte akumulatory, baterie, opony, chemikalia (m.in. farby, lakiery, opakowania po chemikaliach i przeterminowanych środkach ochrony roślin), odpady problematyczne (m.in. okna, drzwi, wanny, sedesy, spłuczki, umywalki, kabiny prysznicowe, brodziki, wykładziny, gumoleum, dywany), odpady budowlane i rozbiórkowe powstające w gospodarstwach domowych (pochodzące z drobnych robót budowlanych) odbywać się będzie z Punktu Selektywnej Zbiórki Odpadów Komunalnych po zapełnieniu ustawionych przez Wykonawcę pojemników (o pojemności min. 1100l lub kontenerów o pojemności min. 5m3).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Odbiór odpadów z PSZOK będzie odbywał się na telefoniczne zgłoszenie Zamawiającego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najpóźniej w trzeci dzień po telefonicznym zgłoszeniu.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na czas realizacji przedmiotu umowy zobowiązany jest wyposażać właścicieli nieruchomości w pojemniki oraz utrzymywać je w odpowiednim stanie sanitarnym (mycie i dezynfekcja), porządkowym i technicznym, a także w worki do prowadzenia selektywnej zbiórki odpadów. Worki do selektywnej zbiórki odpadów powinny zostać dostarczone  mieszkańcom na 5 dni przed rozpoczęciem świadczenia usługi. 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Dokładne daty odbiorów odpadów komunalnych zawarte zostaną w harmonogramie, wykonanym przez Wykonawcę i zaakceptowanym przez Zamawiającego. Harmonogram zostanie dostarczony Zamawiającemu przynajmniej na 7 dni przed rozpoczęciem świadczenia usług, celem ewentualnego skonsultowania terminów. Wykonawca będzie wykonywał przedmiot zamówienia zgodnie z harmonogramami. Zmiana terminów odbioru odpadów jest dopuszczalna z zachowaniem formy pisemnej na uzasadniony wniosek Wykonawcy lub Zamawiającego.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Zamawiający i Wykonawca wspólnie odpowiadają za informowanie mieszkańców o zasadach i terminach odbierania poszczególnych rodzajów odpadów. W tym celu Wykonawca będzie sporządzał harmonogramy odbioru, które Zamawiający będzie po akceptacji publikował na stronie internetowej www.stawiguda.pl, tablicach ogłoszeń na terenie gminy, a Wykonawca w formie wydruków, będzie zobowiązany przekazać właścicielom nieruchomości przed pierwszym terminem odbioru w danym roku oraz przekazać dla gminy, w celu ewentualnego przekazania mieszkańcom.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zobowiązany jest do zebrania odpadów znajdujących się w promieniu 1,0 m wokół pojemników. W przypadku zbiórki odpadów znajdujących się obok pojemników, wynikających z ich przepełnienia Wykonawca ma obowiązek poinformowania o tym fakcie Zamawiającego, który sprawdzi czy ilość pojemników jest wystarczająca.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zniszczenia pojemnika na odpady Wykonawca wymieni zniszczony kontener, a w przypadku jego braku zamontuje nowy, niezwłocznie po otrzymaniu informacji od Zamawiającego, jednak nie później niż w dniu przypadającym na odbiór odpadów.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trakcie odbioru i transportu odpadów komunalnych Wykonawca zobowiązany jest do rejestrowania wykonania usługi poprzez systemy GPS.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zobowiązany jest do odbioru odpadów z nieruchomości we wszystkich przypadkach również w przypadkach kiedy dojazd do nieruchomości jest utrudniony, w szczególności: złych warunków atmosferycznych, prowadzonych remontów dróg, objazdów, uroczystości, wąskich dojazdów do nieruchomości poprzez m.in. ręczne wytaczanie pojemników do pojazdu lub zastosowanie pojazdów o mniejszych wymiarach.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zobowiązuje się należycie zabezpieczyć odpady przed wysypaniem, rozwianiem lub wyciekiem w trakcie odbioru i transportu. W przypadku wysypania, rozwiania lub wycieku Wykonawca zobowiązany jest do natychmiastowego usunięcia skutków zaistniałych zdarzeń i ponosi pełną odpowiedzialność cywilną wobec osób trzecich za skutki zdarzeń wynikających z realizacji umowy. 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zobowiązuje się do niezwłocznego telefonicznego informowania Zamawiającego o zdarzeniach, które mogą wpłynąć na prawidłową realizację umowy, związanych z BHP, sytuacjach konfliktowych oraz mających wpływ na wizerunek Zamawiającego.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lastRenderedPageBreak/>
        <w:t>Wykonawca zobowiązuje się do ponoszenia odpowiedzialności za zawinione szkody w majątku Zamawiającego lub osób trzecich w trakcie odbioru odpadów komunalnych.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zgłoszenia reklamacji w sprawie niewykonania lub nienależytego wykonania umowy Wykonawca ma obowiązek rozpatrzyć reklamację i o sposobie jej załatwienia zawiadomić Urząd Gminy w Stawigudzie w następnym dniu roboczym po otrzymaniu zgłoszenia.</w:t>
      </w:r>
    </w:p>
    <w:p w:rsidR="00BB3EEE" w:rsidRPr="00BB3EEE" w:rsidRDefault="00BB3EEE" w:rsidP="00BB3EEE">
      <w:pPr>
        <w:widowControl/>
        <w:numPr>
          <w:ilvl w:val="0"/>
          <w:numId w:val="13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Usługa odbierania odpadów komunalnych będzie realizowana zgodnie z obowiązującymi przepisami prawa, w szczególności z:</w:t>
      </w:r>
    </w:p>
    <w:p w:rsidR="00BB3EEE" w:rsidRPr="00BB3EEE" w:rsidRDefault="00BB3EEE" w:rsidP="00BB3EEE">
      <w:pPr>
        <w:widowControl/>
        <w:numPr>
          <w:ilvl w:val="0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ustawą z dnia 13 września 1996 r. o utrzymaniu czystości i porządku w gminach (Dz. U. z 2019, poz. 2010) i rozporządzeniami wykonawczymi do Ustawy, z ustawą z dnia 14 grudnia 2012 r. o odpadach (Dz. U. z 2019. poz. 701.) oraz z ustawą z dnia 27 kwietnia 2001 r. Prawo ochrony środowiska (t. j. Dz. U. z 2020 r., poz. 1219);</w:t>
      </w:r>
    </w:p>
    <w:p w:rsidR="00BB3EEE" w:rsidRPr="00BB3EEE" w:rsidRDefault="00BB3EEE" w:rsidP="00BB3EEE">
      <w:pPr>
        <w:widowControl/>
        <w:numPr>
          <w:ilvl w:val="0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obowiązującym w czasie trwania umowy każdorazowym Regulaminem utrzymania czystości i porządku na terenie Gminy Stawiguda oraz innymi uchwałami rady gminy w zakresie gospodarki odpadami, w tym Uchwałą Rady Gminy Stawiguda w sprawie szczegółowego sposobu i zakresu świadczenia usług w zakresie odbierania odpadów komunalnych;</w:t>
      </w:r>
    </w:p>
    <w:p w:rsidR="00BB3EEE" w:rsidRPr="00BB3EEE" w:rsidRDefault="00BB3EEE" w:rsidP="00BB3EEE">
      <w:pPr>
        <w:widowControl/>
        <w:numPr>
          <w:ilvl w:val="0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obowiązującym Planem Gospodarki Odpadami dla Województwa Warmińsko-Mazurskiego.</w:t>
      </w:r>
    </w:p>
    <w:p w:rsidR="00BB3EEE" w:rsidRPr="00BB3EEE" w:rsidRDefault="00BB3EEE" w:rsidP="00BB3EEE">
      <w:pPr>
        <w:widowControl/>
        <w:suppressAutoHyphens w:val="0"/>
        <w:spacing w:line="276" w:lineRule="auto"/>
        <w:ind w:left="720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Instalacją do przetwarzania odpadów komunalnych z terenu Gminy Stawiguda jest Zakład Unieszkodliwiana Odpadów Komunalnych w Olsztynie i Olsztyński Zakład </w:t>
      </w:r>
      <w:proofErr w:type="spellStart"/>
      <w:r w:rsidRPr="00BB3EEE">
        <w:rPr>
          <w:rFonts w:eastAsia="Times New Roman"/>
          <w:sz w:val="22"/>
          <w:szCs w:val="22"/>
        </w:rPr>
        <w:t>Komunlany</w:t>
      </w:r>
      <w:proofErr w:type="spellEnd"/>
      <w:r w:rsidRPr="00BB3EEE">
        <w:rPr>
          <w:rFonts w:eastAsia="Times New Roman"/>
          <w:sz w:val="22"/>
          <w:szCs w:val="22"/>
        </w:rPr>
        <w:t>.</w:t>
      </w:r>
    </w:p>
    <w:p w:rsidR="00BB3EEE" w:rsidRPr="00BB3EEE" w:rsidRDefault="00BB3EEE" w:rsidP="00BB3EEE">
      <w:pPr>
        <w:widowControl/>
        <w:suppressAutoHyphens w:val="0"/>
        <w:spacing w:line="276" w:lineRule="auto"/>
        <w:ind w:left="720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uppressAutoHyphens w:val="0"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§ 3</w:t>
      </w:r>
    </w:p>
    <w:p w:rsidR="00BB3EEE" w:rsidRPr="00BB3EEE" w:rsidRDefault="00BB3EEE" w:rsidP="00BB3EEE">
      <w:pPr>
        <w:widowControl/>
        <w:suppressAutoHyphens w:val="0"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Oświadczenia Wykonawcy</w:t>
      </w:r>
    </w:p>
    <w:p w:rsidR="00BB3EEE" w:rsidRPr="00BB3EEE" w:rsidRDefault="00BB3EEE" w:rsidP="00BB3EEE">
      <w:pPr>
        <w:widowControl/>
        <w:numPr>
          <w:ilvl w:val="0"/>
          <w:numId w:val="1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oświadcza, że posiada niezbędne uprawnienia, do wykonania przedmiotu umowy w szczególności:</w:t>
      </w:r>
    </w:p>
    <w:p w:rsidR="00BB3EEE" w:rsidRPr="00BB3EEE" w:rsidRDefault="00BB3EEE" w:rsidP="00BB3EEE">
      <w:pPr>
        <w:widowControl/>
        <w:numPr>
          <w:ilvl w:val="2"/>
          <w:numId w:val="17"/>
        </w:numPr>
        <w:shd w:val="clear" w:color="auto" w:fill="FFFFFF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posiada wpis do rejestru działalności regulowanej w zakresie objętym przedmiotem niniejszej umowy, o którym mowa w art. 9b i 9c ustawy z dnia 13 września 1996 r. o utrzymaniu czystości i porządku w gminach (Dz.U. z 2019, poz. 2010),</w:t>
      </w:r>
    </w:p>
    <w:p w:rsidR="00BB3EEE" w:rsidRPr="00BB3EEE" w:rsidRDefault="00BB3EEE" w:rsidP="00BB3EEE">
      <w:pPr>
        <w:widowControl/>
        <w:numPr>
          <w:ilvl w:val="2"/>
          <w:numId w:val="17"/>
        </w:numPr>
        <w:shd w:val="clear" w:color="auto" w:fill="FFFFFF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posiada wpis do rejestru podmiotów wprowadzających produkty, produkty w opakowaniach i gospodarujących odpadami w zakresie kodów odpadów komunalnych objętych przedmiotem umowy (BDO) - w zakresie koniecznym do wykonania Umowy;</w:t>
      </w:r>
    </w:p>
    <w:p w:rsidR="00BB3EEE" w:rsidRPr="00BB3EEE" w:rsidRDefault="00BB3EEE" w:rsidP="00BB3EEE">
      <w:pPr>
        <w:widowControl/>
        <w:numPr>
          <w:ilvl w:val="2"/>
          <w:numId w:val="17"/>
        </w:numPr>
        <w:shd w:val="clear" w:color="auto" w:fill="FFFFFF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spełnia wymagania Rozporządzenia Ministra Środowiska z dnia 11 stycznia 2013 r. w sprawie szczegółowych wymagań w zakresie odbierania odpadów komunalnych od właścicieli nieruchomości (Dz. U. z 2013 r. poz. 122).</w:t>
      </w:r>
    </w:p>
    <w:p w:rsidR="00BB3EEE" w:rsidRPr="00BB3EEE" w:rsidRDefault="00BB3EEE" w:rsidP="00BB3EEE">
      <w:pPr>
        <w:widowControl/>
        <w:numPr>
          <w:ilvl w:val="0"/>
          <w:numId w:val="1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oświadcza, że posiada potencjał techniczny niezbędny do wykonania Umowy.</w:t>
      </w:r>
    </w:p>
    <w:p w:rsidR="00BB3EEE" w:rsidRPr="00BB3EEE" w:rsidRDefault="00BB3EEE" w:rsidP="00BB3EEE">
      <w:pPr>
        <w:widowControl/>
        <w:numPr>
          <w:ilvl w:val="0"/>
          <w:numId w:val="1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oświadcza, że posiada niezbędną ilość urządzeń do gromadzenia odpadów (pojemników, kontenerów i worków) przeznaczonych do realizacji przedmiotu Umowy, dysponuje niezbędna ilością pojazdów do realizacji Umowy, które wyposażone są systemy monitoringu elektronicznego.</w:t>
      </w:r>
    </w:p>
    <w:p w:rsidR="00BB3EEE" w:rsidRPr="00BB3EEE" w:rsidRDefault="00BB3EEE" w:rsidP="00BB3EEE">
      <w:pPr>
        <w:widowControl/>
        <w:numPr>
          <w:ilvl w:val="0"/>
          <w:numId w:val="1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oświadcza, że posiada potencjał osobowy niezbędny do należytego wykonania Umowy.</w:t>
      </w:r>
    </w:p>
    <w:p w:rsidR="00BB3EEE" w:rsidRPr="00BB3EEE" w:rsidRDefault="00BB3EEE" w:rsidP="00BB3EEE">
      <w:pPr>
        <w:widowControl/>
        <w:numPr>
          <w:ilvl w:val="0"/>
          <w:numId w:val="1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oświadcza, iż posiada tytuł prawny do bazy magazynowo - transportowej.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oświadcza, że jego sytuacja ekonomiczna i finansowa, pozwala na wykonanie zapisów Umowy.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zobowiązuje się do spełniania wymagań określonych w niniejszym paragrafie, pod groźbą rozwiązania Umowy przez Zamawiającego z winy Wykonawcy ze skutkiem natychmiastowym, przez cały okres realizacji Umowy.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przypadku, gdy wpisy do rejestrów lub zezwolenia w trakcie realizacji Umowy utracą moc, Wykonawca obowiązany jest do uzyskania nowych wpisów lub zezwoleń w terminach zapewniających ciągłość realizacji Przedmiotu Umowy oraz niezwłocznego przekazania kopii tych dokumentów Zamawiającemu, w terminie 7 dni od dnia wykreślenia z rejestru lub wygaśnięcia uprawnień wynikających z zezwoleń, pod rygorem odstąpienia od Umowy z winy Wykonawcy.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oświadcza, iż jest czynnym podatnikiem VAT, a także, iż nie zaprzestał ani też nie zawiesił wykonywania działalności gospodarczej oraz zobowiązuje się do niezwłocznego, pisemnego powiadamiania Zamawiającego o wszelkich zmianach powyższego statusu. Wykonawca zobowiązuje się w szczególności, iż w przypadku wykreślenia go z rejestru podatników VAT czynnych, niezwłocznie </w:t>
      </w:r>
      <w:r w:rsidRPr="00BB3EEE">
        <w:rPr>
          <w:rFonts w:eastAsia="Times New Roman"/>
          <w:sz w:val="22"/>
          <w:szCs w:val="22"/>
        </w:rPr>
        <w:lastRenderedPageBreak/>
        <w:t>powiadomi o tym fakcie Zamawiającego i z tytułu świadczonych usług będzie wystawiał rachunki. W przypadku naruszenia powyższego obowiązku Wykonawca wyraża zgodę na potrącenie przez Zamawiającego, z należnego mu wynagrodzenia, kwoty stanowiącej równowartość podatku VAT, w stosunku do której Zamawiający utracił prawo do odliczenia, powiększonej o odsetki zapłacone przez Zamawiającego do Urzędu Skarbowego.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oświadcza, iż posiada zawartą umowę ubezpieczenia od odpowiedzialności cywilnej w zakresie prowadzonej działalności w zakresie Przedmiotu Umowy. 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ponosi odpowiedzialność za szkody wynikające z wadliwego wykonania usług w okresie realizacji Umowy.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gdy umowa ubezpieczenia od odpowiedzialności cywilnej z tytułu prowadzonej działalności gospodarczej, o której mowa w ust. 7 obejmuje okres krótszy niż okres realizacji Przedmiotu Umowy Wykonawca obowiązany jest do zachowania ciągłości ubezpieczenia oraz przedkładania kopii kolejnych umów (polis) wraz z dowodem uiszczenia składki w terminie 7 dni od wygaśnięcia umowy poprzedniej pod rygorem odstąpienia od Umowy z przyczyn leżących po stronie Wykonawcy.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ponosi całkowitą odpowiedzialność za prawidłowy transport odpadów do Instalacji      zgodnie z przepisami obowiązującymi w tym zakresie. Dotyczy to m.in. ewentualnego przeładunku odpadów, transportu odpadów, spraw </w:t>
      </w:r>
      <w:proofErr w:type="spellStart"/>
      <w:r w:rsidRPr="00BB3EEE">
        <w:rPr>
          <w:rFonts w:eastAsia="Times New Roman"/>
          <w:sz w:val="22"/>
          <w:szCs w:val="22"/>
        </w:rPr>
        <w:t>formalno</w:t>
      </w:r>
      <w:proofErr w:type="spellEnd"/>
      <w:r w:rsidRPr="00BB3EEE">
        <w:rPr>
          <w:rFonts w:eastAsia="Times New Roman"/>
          <w:sz w:val="22"/>
          <w:szCs w:val="22"/>
        </w:rPr>
        <w:t xml:space="preserve"> - prawnych związanych z odbieraniem i dostarczaniem odpadów uprawnionemu przedsiębiorcy prowadzącemu działalność w zakresie odzysku lub unieszkodliwiania odpadów komunalnych.</w:t>
      </w:r>
    </w:p>
    <w:p w:rsidR="00BB3EEE" w:rsidRPr="00BB3EEE" w:rsidRDefault="00BB3EEE" w:rsidP="00BB3EEE">
      <w:pPr>
        <w:widowControl/>
        <w:numPr>
          <w:ilvl w:val="0"/>
          <w:numId w:val="16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ponosi odpowiedzialność za dostarczenie do Instalacji odpadów z innego obszary gminy jak również z nieruchomości niezamieszkałych nie objętych gminnym systemem gospodarowania odpadami komunalnymi lub spoza terenu Gminy Stawiguda. Ich unieszkodliwianie będzie obciążało Wykonawcę niezależnie od nałożonych przez Zamawiającego kar umownych.</w:t>
      </w:r>
    </w:p>
    <w:p w:rsidR="00BB3EEE" w:rsidRPr="00BB3EEE" w:rsidRDefault="00BB3EEE" w:rsidP="00BB3EEE">
      <w:pPr>
        <w:widowControl/>
        <w:spacing w:line="276" w:lineRule="auto"/>
        <w:ind w:left="720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4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Ogólne obowiązki Wykonawcy</w:t>
      </w:r>
    </w:p>
    <w:p w:rsidR="00BB3EEE" w:rsidRPr="00BB3EEE" w:rsidRDefault="00BB3EEE" w:rsidP="00BB3EEE">
      <w:pPr>
        <w:widowControl/>
        <w:numPr>
          <w:ilvl w:val="0"/>
          <w:numId w:val="18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zobowiązuje się do: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 xml:space="preserve">Należytego wywiązywania się z obowiązków zawartych w umowie, SIWZ i stosownych przepisów prawa. 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 xml:space="preserve">Zapewnienia właściwego stanu </w:t>
      </w:r>
      <w:proofErr w:type="spellStart"/>
      <w:r w:rsidRPr="00BB3EEE">
        <w:rPr>
          <w:rFonts w:eastAsia="Calibri"/>
          <w:kern w:val="1"/>
          <w:sz w:val="22"/>
          <w:szCs w:val="22"/>
        </w:rPr>
        <w:t>sanitarno</w:t>
      </w:r>
      <w:proofErr w:type="spellEnd"/>
      <w:r w:rsidRPr="00BB3EEE">
        <w:rPr>
          <w:rFonts w:eastAsia="Calibri"/>
          <w:kern w:val="1"/>
          <w:sz w:val="22"/>
          <w:szCs w:val="22"/>
        </w:rPr>
        <w:t xml:space="preserve"> – technicznego pojazdów używanych podczas realizacji zamówienia.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>Zapewnienia, że pojazdy i urządzenia będą poddawane myciu i dezynfekcji z częstotliwością gwarantującą zapewnienie im właściwego stanu sanitarnego zgodnie z obowiązującymi przepisami prawa w tym zakresie.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>Zapewnienia że podmiot odbierający odpady komunalne od właścicieli nieruchomości będzie posiadał aktualne dokumenty potwierdzające wykonanie czynności.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>Zapewnienia, aby samochody były trwale i czytelnie oznakowane, w widocznym miejscu, nazwą firmy oraz danymi adresowymi i numerem telefonu Wykonawcy.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>Zapewnienia, aby samochody były zabezpieczone przed niekontrolowanym wydostawaniem się na zewnątrz odpadów, podczas ich magazynowania, przeładunku i transportu.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 xml:space="preserve">Zapewnia, że na koniec każdego dnia roboczego pojazdy będą opróżnione z odpadów i będą parkowane wyłącznie na terenie bazy </w:t>
      </w:r>
      <w:proofErr w:type="spellStart"/>
      <w:r w:rsidRPr="00BB3EEE">
        <w:rPr>
          <w:rFonts w:eastAsia="Calibri"/>
          <w:kern w:val="1"/>
          <w:sz w:val="22"/>
          <w:szCs w:val="22"/>
        </w:rPr>
        <w:t>magazynowo-transportowej</w:t>
      </w:r>
      <w:proofErr w:type="spellEnd"/>
      <w:r w:rsidRPr="00BB3EEE">
        <w:rPr>
          <w:rFonts w:eastAsia="Calibri"/>
          <w:kern w:val="1"/>
          <w:sz w:val="22"/>
          <w:szCs w:val="22"/>
        </w:rPr>
        <w:t>.</w:t>
      </w:r>
    </w:p>
    <w:p w:rsidR="00BB3EEE" w:rsidRPr="00BB3EEE" w:rsidRDefault="00BB3EEE" w:rsidP="00BB3EEE">
      <w:pPr>
        <w:widowControl/>
        <w:numPr>
          <w:ilvl w:val="1"/>
          <w:numId w:val="18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BB3EEE">
        <w:rPr>
          <w:rFonts w:eastAsia="Calibri"/>
          <w:kern w:val="1"/>
          <w:sz w:val="22"/>
          <w:szCs w:val="22"/>
        </w:rPr>
        <w:t>Informowania Zamawiającego o zmianach mających istotny wpływ na wykonanie przedmiotu umowy.</w:t>
      </w:r>
    </w:p>
    <w:p w:rsidR="00BB3EEE" w:rsidRPr="00BB3EEE" w:rsidRDefault="00BB3EEE" w:rsidP="00BB3EEE">
      <w:pPr>
        <w:widowControl/>
        <w:numPr>
          <w:ilvl w:val="1"/>
          <w:numId w:val="18"/>
        </w:numPr>
        <w:suppressAutoHyphens w:val="0"/>
        <w:spacing w:line="276" w:lineRule="auto"/>
        <w:jc w:val="both"/>
        <w:rPr>
          <w:rFonts w:ascii="Times" w:eastAsia="Times New Roman" w:hAnsi="Times"/>
          <w:bCs/>
          <w:sz w:val="22"/>
          <w:szCs w:val="22"/>
        </w:rPr>
      </w:pPr>
      <w:r w:rsidRPr="00BB3EEE">
        <w:rPr>
          <w:rFonts w:ascii="Times" w:eastAsia="Times New Roman" w:hAnsi="Times"/>
          <w:bCs/>
          <w:sz w:val="22"/>
          <w:szCs w:val="22"/>
        </w:rPr>
        <w:t xml:space="preserve">Zatrudnienia osób wykonujących prace związane z </w:t>
      </w:r>
      <w:r w:rsidRPr="00BB3EEE">
        <w:rPr>
          <w:rFonts w:eastAsia="Times New Roman"/>
          <w:bCs/>
          <w:kern w:val="1"/>
          <w:sz w:val="22"/>
          <w:szCs w:val="22"/>
          <w:lang w:eastAsia="hi-IN" w:bidi="hi-IN"/>
        </w:rPr>
        <w:t>wykonywaniem czynności załadunkowo – rozładunkowych oraz kierowaniem pojazdami specjalistycznymi do odbioru odpadów komunalnych</w:t>
      </w:r>
      <w:r w:rsidRPr="00BB3EEE">
        <w:rPr>
          <w:rFonts w:ascii="Times" w:eastAsia="Times New Roman" w:hAnsi="Times"/>
          <w:bCs/>
          <w:sz w:val="22"/>
          <w:szCs w:val="22"/>
        </w:rPr>
        <w:t xml:space="preserve"> na umowę o pracę w rozumieniu przepisów Ustawy z dnia. 26 czerwca 1974 r. Kodeks Pracy z uwzględnieniem minimalnego wynagrodzenia za pracę, ustalonego na podstawie art.. 2 ust. 3-5 Ustawy z dnia 10 października 2002 r. o minimalnym wynagrodzeniu za pracę.</w:t>
      </w:r>
    </w:p>
    <w:p w:rsidR="00BB3EEE" w:rsidRPr="00BB3EEE" w:rsidRDefault="00BB3EEE" w:rsidP="00BB3EEE">
      <w:pPr>
        <w:widowControl/>
        <w:numPr>
          <w:ilvl w:val="1"/>
          <w:numId w:val="18"/>
        </w:numPr>
        <w:tabs>
          <w:tab w:val="num" w:pos="851"/>
        </w:tabs>
        <w:suppressAutoHyphens w:val="0"/>
        <w:spacing w:line="276" w:lineRule="auto"/>
        <w:jc w:val="both"/>
        <w:rPr>
          <w:rFonts w:ascii="Times" w:eastAsia="Times New Roman" w:hAnsi="Times"/>
          <w:bCs/>
          <w:sz w:val="22"/>
          <w:szCs w:val="22"/>
        </w:rPr>
      </w:pPr>
      <w:r w:rsidRPr="00BB3EEE">
        <w:rPr>
          <w:rFonts w:eastAsia="Times New Roman"/>
          <w:bCs/>
          <w:iCs/>
          <w:sz w:val="22"/>
          <w:szCs w:val="22"/>
          <w:lang w:eastAsia="pl-PL"/>
        </w:rPr>
        <w:t xml:space="preserve">Na żądanie Zamawiającego, w każdym momencie trwania umowy Wykonawca w terminie 5 dni kalendarzowych, przedłoży oświadczenie wykonawcy lub podwykonawcy o zatrudnieniu na podstawie umowy o pracę (w rozumieniu przepisów Ustawy z dnia 26 czerwca 1974 r. Kodeks Pracy, z uwzględnieniem minimalnego wynagrodzenia za pracę, ustalonego na podstawie art. 2 ust. 3–5 Ustawy </w:t>
      </w:r>
      <w:r w:rsidRPr="00BB3EEE">
        <w:rPr>
          <w:rFonts w:eastAsia="Times New Roman"/>
          <w:bCs/>
          <w:iCs/>
          <w:sz w:val="22"/>
          <w:szCs w:val="22"/>
          <w:lang w:eastAsia="pl-PL"/>
        </w:rPr>
        <w:lastRenderedPageBreak/>
        <w:t>z dnia 10 października 2002 r. o minimalnym wynagrodzeniu za pracę) osób wykonujących czynności</w:t>
      </w:r>
      <w:r w:rsidRPr="00BB3EEE">
        <w:rPr>
          <w:rFonts w:eastAsia="Times New Roman"/>
          <w:bCs/>
          <w:sz w:val="22"/>
          <w:szCs w:val="22"/>
        </w:rPr>
        <w:t> </w:t>
      </w:r>
      <w:r w:rsidRPr="00BB3EEE">
        <w:rPr>
          <w:rFonts w:eastAsia="Times New Roman"/>
          <w:bCs/>
          <w:iCs/>
          <w:sz w:val="22"/>
          <w:szCs w:val="22"/>
          <w:lang w:eastAsia="pl-PL"/>
        </w:rPr>
        <w:t xml:space="preserve">związane z </w:t>
      </w:r>
      <w:r w:rsidRPr="00BB3EEE">
        <w:rPr>
          <w:rFonts w:eastAsia="Times New Roman"/>
          <w:bCs/>
          <w:kern w:val="1"/>
          <w:sz w:val="22"/>
          <w:szCs w:val="22"/>
          <w:lang w:eastAsia="hi-IN" w:bidi="hi-IN"/>
        </w:rPr>
        <w:t>wykonywaniem czynności załadunkowo – rozładunkowych oraz kierowaniem pojazdami specjalistycznymi do odbioru odpadów komunalnych.</w:t>
      </w:r>
    </w:p>
    <w:p w:rsidR="00BB3EEE" w:rsidRPr="00BB3EEE" w:rsidRDefault="00BB3EEE" w:rsidP="00BB3EEE">
      <w:pPr>
        <w:widowControl/>
        <w:numPr>
          <w:ilvl w:val="1"/>
          <w:numId w:val="18"/>
        </w:numPr>
        <w:tabs>
          <w:tab w:val="num" w:pos="851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Przed rozpoczęciem realizacji umowy Wykonawca pisemnie wskaże Zamawiającemu osobę odpowiedzialną za realizację niniejszej umowy oraz przekaże dane kontaktowe do tej osoby, w tym adres e-mail na który Zamawiający przesyłać będzie zgłaszane reklamacje.</w:t>
      </w:r>
    </w:p>
    <w:p w:rsidR="00BB3EEE" w:rsidRPr="00BB3EEE" w:rsidRDefault="00BB3EEE" w:rsidP="00BB3EEE">
      <w:pPr>
        <w:widowControl/>
        <w:numPr>
          <w:ilvl w:val="1"/>
          <w:numId w:val="18"/>
        </w:numPr>
        <w:tabs>
          <w:tab w:val="num" w:pos="851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zapewni, że osoba odpowiedzialna za realizację niniejszej umowy pozostanie do dyspozycji Zamawiającego w dni robocze (od poniedziałku do piątku) w godzinach od 7.00 do 15.00.</w:t>
      </w:r>
    </w:p>
    <w:p w:rsidR="00BB3EEE" w:rsidRPr="00BB3EEE" w:rsidRDefault="00BB3EEE" w:rsidP="00BB3EEE">
      <w:pPr>
        <w:widowControl/>
        <w:numPr>
          <w:ilvl w:val="1"/>
          <w:numId w:val="18"/>
        </w:numPr>
        <w:tabs>
          <w:tab w:val="num" w:pos="851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zobowiązuje się do przestrzegania poufności co do informacji pozyskanych w związku z realizacją Umowy, w szczególności do przestrzegania przepisów dotyczących ochrony danych osobowych. Wykonawca nie może wykorzystywać pozyskanych danych w żaden inny sposób lub w innym celu niż dla wykonywania Umowy, w szczególności zakazuje się wykorzystywania danych w celach reklamowych lub marketingowych. Wykonawca zobowiązany jest zawrzeć z Zamawiającym umowę powierzenia danych stanowiącą </w:t>
      </w:r>
      <w:r w:rsidRPr="00BB3EEE">
        <w:rPr>
          <w:rFonts w:eastAsia="Times New Roman"/>
          <w:b/>
          <w:bCs/>
          <w:sz w:val="22"/>
          <w:szCs w:val="22"/>
        </w:rPr>
        <w:t xml:space="preserve">Załącznik nr …… </w:t>
      </w:r>
      <w:r w:rsidRPr="00BB3EEE">
        <w:rPr>
          <w:rFonts w:eastAsia="Times New Roman"/>
          <w:sz w:val="22"/>
          <w:szCs w:val="22"/>
        </w:rPr>
        <w:t>do Umowy.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5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Prawa i obowiązki Zamawiającego</w:t>
      </w:r>
    </w:p>
    <w:p w:rsidR="00BB3EEE" w:rsidRPr="00BB3EEE" w:rsidRDefault="00BB3EEE" w:rsidP="00BB3EEE">
      <w:pPr>
        <w:widowControl/>
        <w:numPr>
          <w:ilvl w:val="1"/>
          <w:numId w:val="12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Zamawiający zobowiązuje się do współpracy z Wykonawcą w celu wykonania Umowy, Zamawiający zobowiązany jest do:</w:t>
      </w:r>
    </w:p>
    <w:p w:rsidR="00BB3EEE" w:rsidRPr="00BB3EEE" w:rsidRDefault="00BB3EEE" w:rsidP="00BB3EEE">
      <w:pPr>
        <w:widowControl/>
        <w:numPr>
          <w:ilvl w:val="0"/>
          <w:numId w:val="19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udostępnienia Wykonawcy w dniu zawarcia Umowy, jednak nie później niż w ciągu 7 dni od podpisania Umowy, bazy adresów nieruchomości, z których Wykonawca jest zobowiązany odbierać odpady oraz aktualizowania tych danych,</w:t>
      </w:r>
    </w:p>
    <w:p w:rsidR="00BB3EEE" w:rsidRPr="00BB3EEE" w:rsidRDefault="00BB3EEE" w:rsidP="00BB3EEE">
      <w:pPr>
        <w:widowControl/>
        <w:numPr>
          <w:ilvl w:val="0"/>
          <w:numId w:val="19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informowania wspólnie z Wykonawcą mieszkańców o zasadach i terminach odbierania poszczególnych rodzajów odpadów. W tym celu harmonogramy odbioru będą udostępniane przez Zamawiającego w sposób przyjęty w gminie,</w:t>
      </w:r>
    </w:p>
    <w:p w:rsidR="00BB3EEE" w:rsidRPr="00BB3EEE" w:rsidRDefault="00BB3EEE" w:rsidP="00BB3EEE">
      <w:pPr>
        <w:widowControl/>
        <w:numPr>
          <w:ilvl w:val="0"/>
          <w:numId w:val="19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poinformowania mieszkańców w przypadku zmian w harmonogramie, w sposób przyjęty w gminie,</w:t>
      </w:r>
    </w:p>
    <w:p w:rsidR="00BB3EEE" w:rsidRPr="00BB3EEE" w:rsidRDefault="00BB3EEE" w:rsidP="00BB3EEE">
      <w:pPr>
        <w:widowControl/>
        <w:numPr>
          <w:ilvl w:val="0"/>
          <w:numId w:val="19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przekazywania drogą elektroniczną informacji niezbędnych dla prawidłowego wykonywania Umowy, w szczególności informowania o zmianach w liczbie i lokalizacji nieruchomości objętych obowiązkiem odbierania odpadów komunalnych.</w:t>
      </w:r>
    </w:p>
    <w:p w:rsidR="00BB3EEE" w:rsidRPr="00BB3EEE" w:rsidRDefault="00BB3EEE" w:rsidP="00BB3EEE">
      <w:pPr>
        <w:widowControl/>
        <w:numPr>
          <w:ilvl w:val="1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Zamawiającemu przysługuje prawo kontroli Wykonawcy w zakresie prawidłowości postępowania z odpadami przez wgląd w dokumenty oraz oględziny pojazdów używanych do wykonywania umowy i miejsc w którym te pojazdy się znajdują, dokonywanej przez upoważnionych pracowników Zamawiającego. W przypadku, gdy Wykonawca nie jest właścicielem  terenu, na którym znajdują się te pojazdy, zobowiązany jest zabezpieczyć takie prawo dla Zamawiającego.</w:t>
      </w:r>
    </w:p>
    <w:p w:rsidR="00BB3EEE" w:rsidRPr="00BB3EEE" w:rsidRDefault="00BB3EEE" w:rsidP="00BB3EEE">
      <w:pPr>
        <w:widowControl/>
        <w:numPr>
          <w:ilvl w:val="1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Kontrola może być prowadzona przez obserwację realizacji usług bezpośrednio w terenie lub analizę dokumentów, które Wykonawca zobowiązany jest udostępnić Zamawiającemu na jego żądanie, jak również na podstawie monitoringu z systemów zamontowanych w pojazdach Wykonawcy, dostępnych Zamawiającemu.</w:t>
      </w:r>
    </w:p>
    <w:p w:rsidR="00BB3EEE" w:rsidRPr="00BB3EEE" w:rsidRDefault="00BB3EEE" w:rsidP="00BB3EEE">
      <w:pPr>
        <w:widowControl/>
        <w:numPr>
          <w:ilvl w:val="1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Prawo kontroli przysługuje pracownikom Zamawiającego oraz osobom upoważnionym przez Zamawiającego.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§ 6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BB3EEE">
        <w:rPr>
          <w:rFonts w:eastAsia="Times New Roman"/>
          <w:b/>
          <w:sz w:val="22"/>
          <w:szCs w:val="22"/>
        </w:rPr>
        <w:t>Raporty i sprawozdania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w ramach realizacji Przedmiotu Umowy będzie sporządzał roczne sprawozdania, o których mowa w art. 9n ustawy </w:t>
      </w:r>
      <w:r w:rsidRPr="00BB3EEE">
        <w:rPr>
          <w:rFonts w:eastAsia="Times New Roman"/>
          <w:i/>
          <w:sz w:val="22"/>
          <w:szCs w:val="22"/>
        </w:rPr>
        <w:t>o utrzymaniu czystości i porządku w gminach</w:t>
      </w:r>
      <w:r w:rsidRPr="00BB3EEE">
        <w:rPr>
          <w:rFonts w:eastAsia="Times New Roman"/>
          <w:sz w:val="22"/>
          <w:szCs w:val="22"/>
        </w:rPr>
        <w:t xml:space="preserve"> i przekazywał je Zamawiającemu do 31 stycznia danego roku, następującego po roku, w którym była realizowana Umowa. 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zobowiązuje się do ciągłego monitorowania obowiązku ciążącego na właścicielu nieruchomości w zakresie selektywnego zbierania odpadów komunalnych. W przypadku niedopełnienia przez właściciela nieruchomości obowiązku selektywnego zbierania odpadów komunalnych Wykonawca przyjmuje je jako niesegregowane (zmieszane) odpady komunalne z najbliższym transportem dla tej frakcji, zostawiając właścicielowi nieruchomości informację o przyczynach nieodebrania odpadów („czerwona kartka”). Wykonawca zobowiązany jest niezwłocznie do pisemnego lub drogą elektroniczną </w:t>
      </w:r>
      <w:r w:rsidRPr="00BB3EEE">
        <w:rPr>
          <w:rFonts w:eastAsia="Times New Roman"/>
          <w:sz w:val="22"/>
          <w:szCs w:val="22"/>
        </w:rPr>
        <w:lastRenderedPageBreak/>
        <w:t xml:space="preserve">poinformowania Zamawiającego o niewywiązywaniu się z obowiązków segregacji odpadów przez właściciela nieruchomości, pod rygorem zastosowania kar umownych określonych w niniejszej umowie. Do informacji Wykonawca zobowiązany jest załączyć dokumentację, w tym fotograficzną (np. oświadczenia, dokumentacja fotograficzna, zapis z </w:t>
      </w:r>
      <w:proofErr w:type="spellStart"/>
      <w:r w:rsidRPr="00BB3EEE">
        <w:rPr>
          <w:rFonts w:eastAsia="Times New Roman"/>
          <w:sz w:val="22"/>
          <w:szCs w:val="22"/>
        </w:rPr>
        <w:t>wideorejestratora</w:t>
      </w:r>
      <w:proofErr w:type="spellEnd"/>
      <w:r w:rsidRPr="00BB3EEE">
        <w:rPr>
          <w:rFonts w:eastAsia="Times New Roman"/>
          <w:sz w:val="22"/>
          <w:szCs w:val="22"/>
        </w:rPr>
        <w:t xml:space="preserve">) wraz z wykazem właścicieli (adresów-plik edytowalny </w:t>
      </w:r>
      <w:proofErr w:type="spellStart"/>
      <w:r w:rsidRPr="00BB3EEE">
        <w:rPr>
          <w:rFonts w:eastAsia="Times New Roman"/>
          <w:sz w:val="22"/>
          <w:szCs w:val="22"/>
        </w:rPr>
        <w:t>excel</w:t>
      </w:r>
      <w:proofErr w:type="spellEnd"/>
      <w:r w:rsidRPr="00BB3EEE">
        <w:rPr>
          <w:rFonts w:eastAsia="Times New Roman"/>
          <w:sz w:val="22"/>
          <w:szCs w:val="22"/>
        </w:rPr>
        <w:t xml:space="preserve">) nieprawidłowo segregujących odpady, na poziomie </w:t>
      </w:r>
      <w:r w:rsidRPr="00BB3EEE">
        <w:rPr>
          <w:rFonts w:eastAsia="Times New Roman"/>
          <w:b/>
          <w:bCs/>
          <w:sz w:val="22"/>
          <w:szCs w:val="22"/>
        </w:rPr>
        <w:t xml:space="preserve">umożliwiającym wszczęcie postępowania w sprawie określenia wysokości opłaty za gospodarowanie odpadami </w:t>
      </w:r>
      <w:r w:rsidRPr="00BB3EEE">
        <w:rPr>
          <w:rFonts w:eastAsia="Times New Roman"/>
          <w:sz w:val="22"/>
          <w:szCs w:val="22"/>
        </w:rPr>
        <w:t>i przekazać tą dokumentację Zamawiającemu. W razie stwierdzenia, że właściciel nieruchomości, który złożył oświadczenie o posiadaniu kompostownika, nie posiada kompostownika przydomowego lub nie kompostuje bioodpadów stanowiących odpady komunalne w kompostowniku przydomowym, zasadę opisaną powyżej stosuje się odpowiednio, z tym zastrzeżeniem,  iż nie stosuje się kary umownej za niepoinformowanie Zamawiającego o braku kompostownika.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jest zobowiązany do przekazywania Zamawiającemu miesięcznych raportów zawierających obligatoryjnie następujące informacje:</w:t>
      </w:r>
    </w:p>
    <w:p w:rsidR="00BB3EEE" w:rsidRPr="00BB3EEE" w:rsidRDefault="00BB3EEE" w:rsidP="00BB3EEE">
      <w:pPr>
        <w:widowControl/>
        <w:numPr>
          <w:ilvl w:val="2"/>
          <w:numId w:val="21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ilość odebranych odpadów z podziałem na każdą z odbieranych frakcji odpadów;</w:t>
      </w:r>
    </w:p>
    <w:p w:rsidR="00BB3EEE" w:rsidRPr="00BB3EEE" w:rsidRDefault="00BB3EEE" w:rsidP="00BB3EEE">
      <w:pPr>
        <w:widowControl/>
        <w:numPr>
          <w:ilvl w:val="2"/>
          <w:numId w:val="21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informację o miejscu (np. zbierający, </w:t>
      </w:r>
      <w:proofErr w:type="spellStart"/>
      <w:r w:rsidRPr="00BB3EEE">
        <w:rPr>
          <w:rFonts w:eastAsia="Times New Roman"/>
          <w:sz w:val="22"/>
          <w:szCs w:val="22"/>
        </w:rPr>
        <w:t>recykler</w:t>
      </w:r>
      <w:proofErr w:type="spellEnd"/>
      <w:r w:rsidRPr="00BB3EEE">
        <w:rPr>
          <w:rFonts w:eastAsia="Times New Roman"/>
          <w:sz w:val="22"/>
          <w:szCs w:val="22"/>
        </w:rPr>
        <w:t>, itp.), do którego odebrane odpady zostały przekazane (z podziałem na frakcje), o ile odpady nie zostały dostarczone do Instalacji;</w:t>
      </w:r>
    </w:p>
    <w:p w:rsidR="00BB3EEE" w:rsidRPr="00BB3EEE" w:rsidRDefault="00BB3EEE" w:rsidP="00BB3EEE">
      <w:pPr>
        <w:widowControl/>
        <w:numPr>
          <w:ilvl w:val="2"/>
          <w:numId w:val="21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wykaz nieruchomości, które nie wywiązały się z obowiązku segregacji odpadów komunalnych oraz zadeklarowanego obowiązku nieoddawania odpadów ulegających biodegradacji wraz z dokumentacją fotograficzną zdarzenia (zdjęcie ma ukazywać zarówno odpady, których segregacja jest zakwestionowana jak i oznaczenie nieruchomości lub jej położenie).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Raporty o których mowa w pkt. 2 Wykonawca sporządza w formie pisemnej uzgodnionej z Zamawiającym w terminie do 7 dni roboczych od zakończenia każdego miesiąca, którego dotyczy. Raporty mogą być przekazywane drogą elektroniczną na adres wskazany przez Zamawiającego.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zobowiązany jest do niezwłocznego zawiadamiania Zamawiającego o sytuacjach nadzwyczajnych (jak np. nieprzejezdność lub zamknięcie drogi), gdy nie jest możliwa realizacja usługi zgodnie z umową. Sposób i termin odbioru odpadów będzie każdorazowo uzgadniany pomiędzy Zamawiającym i Wykonawcą i może polegać w szczególności na wyznaczeniu zastępczych miejsc gromadzenia odpadów przez właścicieli nieruchomości, oraz innych terminów ich odbioru; w takich przypadkach Wykonawcy nie przysługuje dodatkowe wynagrodzenie.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 przypadku uruchomienia przez Zamawiającego aplikacji </w:t>
      </w:r>
      <w:proofErr w:type="spellStart"/>
      <w:r w:rsidRPr="00BB3EEE">
        <w:rPr>
          <w:rFonts w:eastAsia="Times New Roman"/>
          <w:sz w:val="22"/>
          <w:szCs w:val="22"/>
        </w:rPr>
        <w:t>Ekostrażnik</w:t>
      </w:r>
      <w:proofErr w:type="spellEnd"/>
      <w:r w:rsidRPr="00BB3EEE">
        <w:rPr>
          <w:rFonts w:eastAsia="Times New Roman"/>
          <w:sz w:val="22"/>
          <w:szCs w:val="22"/>
        </w:rPr>
        <w:t xml:space="preserve">, Zamawiający udostępni nieodpłatnie Wykonawcy niezbędne dane do jej uruchomienia i obsługi. Wykonawca zobligowany będzie do współpracy z Zamawiającym poprzez wykorzystanie aplikacji. Wykonawca zobligowany będzie we własnym zakresie i na własny koszt zapewnić sprzęt teleinformatyczny niezbędny do obsługi aplikacji </w:t>
      </w:r>
      <w:proofErr w:type="spellStart"/>
      <w:r w:rsidRPr="00BB3EEE">
        <w:rPr>
          <w:rFonts w:eastAsia="Times New Roman"/>
          <w:sz w:val="22"/>
          <w:szCs w:val="22"/>
        </w:rPr>
        <w:t>Ekostrażnik</w:t>
      </w:r>
      <w:proofErr w:type="spellEnd"/>
      <w:r w:rsidRPr="00BB3EEE">
        <w:rPr>
          <w:rFonts w:eastAsia="Times New Roman"/>
          <w:sz w:val="22"/>
          <w:szCs w:val="22"/>
        </w:rPr>
        <w:t xml:space="preserve">, a także przeszkolić pracowników. </w:t>
      </w:r>
    </w:p>
    <w:p w:rsidR="00BB3EEE" w:rsidRPr="00BB3EEE" w:rsidRDefault="00BB3EEE" w:rsidP="00BB3EEE">
      <w:pPr>
        <w:widowControl/>
        <w:numPr>
          <w:ilvl w:val="0"/>
          <w:numId w:val="2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 przypadku korzystania z aplikacji </w:t>
      </w:r>
      <w:proofErr w:type="spellStart"/>
      <w:r w:rsidRPr="00BB3EEE">
        <w:rPr>
          <w:rFonts w:eastAsia="Times New Roman"/>
          <w:sz w:val="22"/>
          <w:szCs w:val="22"/>
        </w:rPr>
        <w:t>Ekostrażnik</w:t>
      </w:r>
      <w:proofErr w:type="spellEnd"/>
      <w:r w:rsidRPr="00BB3EEE">
        <w:rPr>
          <w:rFonts w:eastAsia="Times New Roman"/>
          <w:sz w:val="22"/>
          <w:szCs w:val="22"/>
        </w:rPr>
        <w:t xml:space="preserve"> Wykonawca zwolniony będzie z konieczności przedkładania Zamawiającemu miesięcznych raportów zawierających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 xml:space="preserve">wykaz nieruchomości, które nie wywiązały się z obowiązku segregacji odpadów komunalnych oraz zadeklarowanego obowiązku nieoddawania kompostowanych bioodpadów wraz z dokumentacją fotograficzną zdarzenia (zdjęcie ma ukazywać zarówno odpady, których segregacja jest zakwestionowana jak i oznaczenie nieruchomości lub jej położenie).  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4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Wynagrodzenie</w:t>
      </w:r>
    </w:p>
    <w:p w:rsidR="00BB3EEE" w:rsidRPr="00BB3EEE" w:rsidRDefault="00BB3EEE" w:rsidP="00BB3EEE">
      <w:pPr>
        <w:widowControl/>
        <w:numPr>
          <w:ilvl w:val="6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Na podstawie oferty z dnia: ……………… stanowiącej integralną część niniejszej umowy ustala się wysokość wynagrodzenia Wykonawcy w kwocie: ……………… zł (słownie………………… złotych 00/100) brutto za każdą odebraną i przetransportowaną tonę odpadów komunalnych, w tym należny podatek VAT.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Wynagrodzenie Wykonawcy, o którym mowa w ust. 1 liczone jako iloczyn odebranych oraz przetransportowanych odpadów komunalnych i cena jednostkowa za 1Mg odebranych odpadów, płatne będzie po zakończeniu danego miesiąca świadczenia usługi na podstawie faktury VAT.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lastRenderedPageBreak/>
        <w:t>Prawidłowo wystawione faktury będą płatne w terminie 30 dni od daty ich złożenia w sekretariacie Urzędu Gminy w Stawigudzie na konto wskazane na fakturze. Faktura wystawiona bezpodstawnie lub nieprawidłowo zostanie zwrócona Wykonawcy.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oświadcza, że jest płatnikiem podatku VAT, uprawnionym do wystawienia faktury VAT. 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 dzień dokonania płatności przyjmuje się dzień obciążenia rachunku bankowego Zamawiającego. 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 nieterminowe płatności faktur, Wykonawca ma prawo naliczyć odsetki ustawowe.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Zamawiający nie przewiduje udzielenia zaliczek na poczet wykonania zamówienia.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Wierzytelności wynikające z umowy nie mogą być przenoszone na osobę trzecią. Zakaz cesji obejmuje zarówno należność główną jak i odsetki.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Niedoszacowanie, pominięcie oraz brak rozpoznania zakresu przedmiotu umowy nie może być podstawą do żądania zmiany ceny za 1Mg odebranych odpadów określonej  w ust. 1.</w:t>
      </w:r>
      <w:r w:rsidRPr="00BB3EEE">
        <w:rPr>
          <w:rFonts w:eastAsia="Times New Roman"/>
        </w:rPr>
        <w:t xml:space="preserve"> </w:t>
      </w:r>
      <w:r w:rsidRPr="00BB3EEE">
        <w:rPr>
          <w:rFonts w:eastAsia="Times New Roman"/>
          <w:sz w:val="22"/>
          <w:szCs w:val="22"/>
        </w:rPr>
        <w:t>Wykonawca oświadcza, że prawidłowo sformułował i skalkulował swoją ofertę także co do oferowanej ceny i w całości obciąża go ryzyko gospodarcze z tym związane.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Zamawiający może dokonać płatności z wykorzystaniem mechanizmu podzielonej płatności, zgodnie z art. 108a-108b ustawy z dnia 11 marca 2004 r. o podatku od towarów i usług w brzmieniu obowiązującym od dnia 1 lipca 2018 r.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Dopuszcza się możliwość składania faktur w formie elektronicznej (</w:t>
      </w:r>
      <w:proofErr w:type="spellStart"/>
      <w:r w:rsidRPr="00BB3EEE">
        <w:rPr>
          <w:rFonts w:eastAsia="Times New Roman"/>
          <w:sz w:val="22"/>
          <w:szCs w:val="22"/>
        </w:rPr>
        <w:t>eFaktura</w:t>
      </w:r>
      <w:proofErr w:type="spellEnd"/>
      <w:r w:rsidRPr="00BB3EEE">
        <w:rPr>
          <w:rFonts w:eastAsia="Times New Roman"/>
          <w:sz w:val="22"/>
          <w:szCs w:val="22"/>
        </w:rPr>
        <w:t xml:space="preserve">). Faktury w formie elektronicznej składane powinny być poprzez formularz „Pisma Ogólne” na elektroniczną Skrzynkę Podawczą Gminy Stawiguda, znajdującą się na platformie </w:t>
      </w:r>
      <w:proofErr w:type="spellStart"/>
      <w:r w:rsidRPr="00BB3EEE">
        <w:rPr>
          <w:rFonts w:eastAsia="Times New Roman"/>
          <w:sz w:val="22"/>
          <w:szCs w:val="22"/>
        </w:rPr>
        <w:t>ePUAP</w:t>
      </w:r>
      <w:proofErr w:type="spellEnd"/>
      <w:r w:rsidRPr="00BB3EEE">
        <w:rPr>
          <w:rFonts w:eastAsia="Times New Roman"/>
          <w:sz w:val="22"/>
          <w:szCs w:val="22"/>
        </w:rPr>
        <w:t xml:space="preserve"> www.epuap.gov.pl. Każda wysłana wiadomość, do której załączona będzie </w:t>
      </w:r>
      <w:proofErr w:type="spellStart"/>
      <w:r w:rsidRPr="00BB3EEE">
        <w:rPr>
          <w:rFonts w:eastAsia="Times New Roman"/>
          <w:sz w:val="22"/>
          <w:szCs w:val="22"/>
        </w:rPr>
        <w:t>eFaktura</w:t>
      </w:r>
      <w:proofErr w:type="spellEnd"/>
      <w:r w:rsidRPr="00BB3EEE">
        <w:rPr>
          <w:rFonts w:eastAsia="Times New Roman"/>
          <w:sz w:val="22"/>
          <w:szCs w:val="22"/>
        </w:rPr>
        <w:t xml:space="preserve"> musi być podpisana elektronicznie. Podpis może być zrealizowany za pomocą Profilu Zaufanego lub Podpisu Elektronicznego, weryfikowanego ważnym kwalifikowanym certyfikatem. Osobą podpisującą wiadomość powinna być osoba wyznaczona do przekazywania </w:t>
      </w:r>
      <w:proofErr w:type="spellStart"/>
      <w:r w:rsidRPr="00BB3EEE">
        <w:rPr>
          <w:rFonts w:eastAsia="Times New Roman"/>
          <w:sz w:val="22"/>
          <w:szCs w:val="22"/>
        </w:rPr>
        <w:t>eFaktur</w:t>
      </w:r>
      <w:proofErr w:type="spellEnd"/>
      <w:r w:rsidRPr="00BB3EEE">
        <w:rPr>
          <w:rFonts w:eastAsia="Times New Roman"/>
          <w:sz w:val="22"/>
          <w:szCs w:val="22"/>
        </w:rPr>
        <w:t xml:space="preserve"> w imieniu Zamawiającego. Podpisywana jest cała wiadomość, nie faktura (sama faktura stanowi załącznik do wysłanej wiadomości i może być w PDF lub innym formacie elektronicznym).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Wszelkie kwoty należne Zamawiającemu, w szczególności z tytułu kar umownych, mogą być potrącane z płatności realizowanych na rzecz Wykonawcy, na co Wykonawca wyraża zgodę.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Kwota, o której mowa w ust. 1 powyżej zaspokaja wszelkie roszczenia Wykonawcy wobec Zamawiającego z tytułu wykonania całości Umowy.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wniesie zabezpieczenie należytego wykonania umowy w wysokości 5% ceny całkowitej brutto umowy tj. …………………… zł (słownie:………………………………………………...… złotych), zgodnie z art. 148  ust. 1, ustawy z dnia 29.01.2004 r. – </w:t>
      </w:r>
      <w:r w:rsidRPr="00BB3EEE">
        <w:rPr>
          <w:rFonts w:eastAsia="Times New Roman"/>
          <w:i/>
          <w:sz w:val="22"/>
          <w:szCs w:val="22"/>
        </w:rPr>
        <w:t>Prawo zamówień publicznych</w:t>
      </w:r>
      <w:r w:rsidRPr="00BB3EEE">
        <w:rPr>
          <w:rFonts w:eastAsia="Times New Roman"/>
          <w:sz w:val="22"/>
          <w:szCs w:val="22"/>
        </w:rPr>
        <w:t>.</w:t>
      </w:r>
    </w:p>
    <w:p w:rsidR="00BB3EEE" w:rsidRPr="00BB3EEE" w:rsidRDefault="00BB3EEE" w:rsidP="00BB3EEE">
      <w:pPr>
        <w:widowControl/>
        <w:numPr>
          <w:ilvl w:val="3"/>
          <w:numId w:val="2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Zabezpieczenie należytego wykonania umowy zostanie zwrócone zgodnie z art. 151. ustawy </w:t>
      </w:r>
      <w:proofErr w:type="spellStart"/>
      <w:r w:rsidRPr="00BB3EEE">
        <w:rPr>
          <w:rFonts w:eastAsia="Times New Roman"/>
          <w:i/>
          <w:sz w:val="22"/>
          <w:szCs w:val="22"/>
        </w:rPr>
        <w:t>Pzp</w:t>
      </w:r>
      <w:proofErr w:type="spellEnd"/>
      <w:r w:rsidRPr="00BB3EEE">
        <w:rPr>
          <w:rFonts w:eastAsia="Times New Roman"/>
          <w:sz w:val="22"/>
          <w:szCs w:val="22"/>
        </w:rPr>
        <w:t xml:space="preserve"> (Dz. U. z 2019r. poz. 1843 z </w:t>
      </w:r>
      <w:proofErr w:type="spellStart"/>
      <w:r w:rsidRPr="00BB3EEE">
        <w:rPr>
          <w:rFonts w:eastAsia="Times New Roman"/>
          <w:sz w:val="22"/>
          <w:szCs w:val="22"/>
        </w:rPr>
        <w:t>późn</w:t>
      </w:r>
      <w:proofErr w:type="spellEnd"/>
      <w:r w:rsidRPr="00BB3EEE">
        <w:rPr>
          <w:rFonts w:eastAsia="Times New Roman"/>
          <w:sz w:val="22"/>
          <w:szCs w:val="22"/>
        </w:rPr>
        <w:t>. zm.) tj. w terminie 30 dni od dnia wykonania zamówienia i uznania przez Zamawiającego za należycie wykonane.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5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Termin realizacji umowy</w:t>
      </w:r>
    </w:p>
    <w:p w:rsidR="00BB3EEE" w:rsidRPr="00BB3EEE" w:rsidRDefault="00BB3EEE" w:rsidP="00BB3EEE">
      <w:pPr>
        <w:widowControl/>
        <w:suppressAutoHyphens w:val="0"/>
        <w:spacing w:line="276" w:lineRule="auto"/>
        <w:ind w:left="270" w:hanging="270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będzie świadczył usługi określone w umowie od 01.01.2021 r do 31.12.2021 r.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6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Kary umowne</w:t>
      </w:r>
    </w:p>
    <w:p w:rsidR="00BB3EEE" w:rsidRPr="00BB3EEE" w:rsidRDefault="00BB3EEE" w:rsidP="00BB3EEE">
      <w:pPr>
        <w:widowControl/>
        <w:numPr>
          <w:ilvl w:val="6"/>
          <w:numId w:val="1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zapłaci Zamawiającemu karę umowną: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 odstąpienie przez Zamawiającego od Umowy z przyczyn, za które ponosi odpowiedzialność Wykonawca lub przez Wykonawcę bez winy Zamawiającego w wysokości 10% wartości umowy brutto,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 odebranie przez Wykonawcę odpadów od właścicieli nieruchomości niezamieszkałych, którzy nie są objęci gminnym systemem odbioru odpadów komunalnych i nie byli zgłoszeni do obsługi przez Zamawiającego w wysokości 10.000 zł za każdy przypadek,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 odebranie odpadów, które nie zostały wytworzone przez właścicieli nieruchomości zamieszkałych </w:t>
      </w:r>
      <w:r w:rsidRPr="00BB3EEE">
        <w:rPr>
          <w:rFonts w:eastAsia="Times New Roman"/>
          <w:bCs/>
          <w:sz w:val="22"/>
          <w:szCs w:val="22"/>
        </w:rPr>
        <w:t>oraz nieruchomości wykorzystywanych na cele rekreacyjno-wypoczynkowe z obszaru A</w:t>
      </w:r>
      <w:r w:rsidRPr="00BB3EEE">
        <w:rPr>
          <w:rFonts w:eastAsia="Times New Roman"/>
          <w:sz w:val="22"/>
          <w:szCs w:val="22"/>
        </w:rPr>
        <w:t xml:space="preserve">, a oddane przez Wykonawcę do Instalacji lub innego podmiotu (np.: </w:t>
      </w:r>
      <w:proofErr w:type="spellStart"/>
      <w:r w:rsidRPr="00BB3EEE">
        <w:rPr>
          <w:rFonts w:eastAsia="Times New Roman"/>
          <w:sz w:val="22"/>
          <w:szCs w:val="22"/>
        </w:rPr>
        <w:t>recyklera</w:t>
      </w:r>
      <w:proofErr w:type="spellEnd"/>
      <w:r w:rsidRPr="00BB3EEE">
        <w:rPr>
          <w:rFonts w:eastAsia="Times New Roman"/>
          <w:sz w:val="22"/>
          <w:szCs w:val="22"/>
        </w:rPr>
        <w:t>) w usłudze realizowanej dla Zamawiającego w ramach niniejszej Umowy - w wysokości 20.000 zł za każde zdarzenie,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lastRenderedPageBreak/>
        <w:t xml:space="preserve">za mieszanie selektywnie zebranych odpadów z odpadami komunalnymi niesegregowanymi (zmieszanymi) – wysokość kary umownej zostanie wyliczona zgodnie z przepisami ustawy z dnia 13 września 1996 r. </w:t>
      </w:r>
      <w:r w:rsidRPr="00BB3EEE">
        <w:rPr>
          <w:rFonts w:eastAsia="Times New Roman"/>
          <w:i/>
          <w:sz w:val="22"/>
          <w:szCs w:val="22"/>
        </w:rPr>
        <w:t>o utrzymaniu czystości i porządku w gminach</w:t>
      </w:r>
      <w:r w:rsidRPr="00BB3EEE">
        <w:rPr>
          <w:rFonts w:eastAsia="Times New Roman"/>
          <w:sz w:val="22"/>
          <w:szCs w:val="22"/>
        </w:rPr>
        <w:t xml:space="preserve"> (</w:t>
      </w:r>
      <w:proofErr w:type="spellStart"/>
      <w:r w:rsidRPr="00BB3EEE">
        <w:rPr>
          <w:rFonts w:eastAsia="Times New Roman"/>
          <w:sz w:val="22"/>
          <w:szCs w:val="22"/>
        </w:rPr>
        <w:t>t.j</w:t>
      </w:r>
      <w:proofErr w:type="spellEnd"/>
      <w:r w:rsidRPr="00BB3EEE">
        <w:rPr>
          <w:rFonts w:eastAsia="Times New Roman"/>
          <w:sz w:val="22"/>
          <w:szCs w:val="22"/>
        </w:rPr>
        <w:t xml:space="preserve">. Dz. U. z  2019 r.  poz. 2010 ze zm.), 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 przekazywanie nierzetelnych sprawozdań, o których mowa w art. 9n ustawy </w:t>
      </w:r>
      <w:r w:rsidRPr="00BB3EEE">
        <w:rPr>
          <w:rFonts w:eastAsia="Times New Roman"/>
          <w:i/>
          <w:sz w:val="22"/>
          <w:szCs w:val="22"/>
        </w:rPr>
        <w:t>o utrzymaniu czystości i porządku w gminach</w:t>
      </w:r>
      <w:r w:rsidRPr="00BB3EEE">
        <w:rPr>
          <w:rFonts w:eastAsia="Times New Roman"/>
          <w:sz w:val="22"/>
          <w:szCs w:val="22"/>
        </w:rPr>
        <w:t xml:space="preserve"> lub przekazywanie ich po terminie określonym cytowaną ustawą (Dz. U. z  2019 r.  poz. 2010 ze zm.) – wysokość kary umownej zostanie wyliczona zgodnie z przepisami ustawy z dnia 13 września 1996r. </w:t>
      </w:r>
      <w:r w:rsidRPr="00BB3EEE">
        <w:rPr>
          <w:rFonts w:eastAsia="Times New Roman"/>
          <w:i/>
          <w:sz w:val="22"/>
          <w:szCs w:val="22"/>
        </w:rPr>
        <w:t>o utrzymaniu czystości i porządku w gminach</w:t>
      </w:r>
      <w:r w:rsidRPr="00BB3EEE">
        <w:rPr>
          <w:rFonts w:eastAsia="Times New Roman"/>
          <w:sz w:val="22"/>
          <w:szCs w:val="22"/>
        </w:rPr>
        <w:t xml:space="preserve"> (Dz. U. z  2019r.  poz. 2010 ze zm.); 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 tytułu zwłoki w odbiorze odpadów Wykonawca zapłaci karę za każdy dzień zwłoki określony w Harmonogramie w wysokości 0,3% wartości realizowanego zamówienia,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nienależytego wywiązywania się przez Wykonawcę z obowiązków zawartych w umowie z tytułu naruszenia przez Wykonawcę warunków umowy. Wysokość kary wynosi 5% wynagrodzenia przysługującego Wykonawcy za miesiąc poprzedni (przed miesiącem w którym doszło do naruszenia warunków umowy),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stwierdzenia w kolejnym miesiącu ponownego nienależytego wywiązywania się przez Wykonawcę z obowiązków zawartych w umowie Zamawiający może odstąpić od umowy w terminie 7 dni od dnia stwierdzenia nieprawidłowości i egzekwować karę umowną w wysokości 4% wartość całego zamówienia na okres obowiązywania umowy,</w:t>
      </w:r>
    </w:p>
    <w:p w:rsidR="00BB3EEE" w:rsidRPr="00BB3EEE" w:rsidRDefault="00BB3EEE" w:rsidP="00BB3EEE">
      <w:pPr>
        <w:widowControl/>
        <w:numPr>
          <w:ilvl w:val="0"/>
          <w:numId w:val="23"/>
        </w:numPr>
        <w:suppressAutoHyphens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 nieprzedłożenie oświadczeń opisanych w §4 ust. 1.10 w wysokości 200 za każdy dzień opóźnienia.</w:t>
      </w:r>
    </w:p>
    <w:p w:rsidR="00BB3EEE" w:rsidRPr="00BB3EEE" w:rsidRDefault="00BB3EEE" w:rsidP="00BB3EEE">
      <w:pPr>
        <w:widowControl/>
        <w:numPr>
          <w:ilvl w:val="6"/>
          <w:numId w:val="10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wyraża zgodę na potrącenie kar umownych z należnego mu wynagrodzenia.</w:t>
      </w:r>
    </w:p>
    <w:p w:rsidR="00BB3EEE" w:rsidRPr="00BB3EEE" w:rsidRDefault="00BB3EEE" w:rsidP="00BB3EEE">
      <w:pPr>
        <w:widowControl/>
        <w:numPr>
          <w:ilvl w:val="3"/>
          <w:numId w:val="10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Strony zastrzegają sobie prawo dochodzenia odszkodowania uzupełniającego przenoszącego wysokość kar umownych do wysokości rzeczywiście poniesionej szkody na zasadach ogólnych.</w:t>
      </w:r>
    </w:p>
    <w:p w:rsidR="00BB3EEE" w:rsidRPr="00BB3EEE" w:rsidRDefault="00BB3EEE" w:rsidP="00BB3EEE">
      <w:pPr>
        <w:widowControl/>
        <w:spacing w:line="276" w:lineRule="auto"/>
        <w:ind w:left="720"/>
        <w:jc w:val="both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7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Odstąpienie od umowy, rozwiązanie umowy</w:t>
      </w:r>
    </w:p>
    <w:p w:rsidR="00BB3EEE" w:rsidRPr="00BB3EEE" w:rsidRDefault="00BB3EEE" w:rsidP="00BB3EEE">
      <w:pPr>
        <w:widowControl/>
        <w:numPr>
          <w:ilvl w:val="6"/>
          <w:numId w:val="11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Zamawiający może odstąpić od umowy, a rozwiązanie traktuje się jak z przyczyn zależnych od Wykonawcy w przypadku gdy:</w:t>
      </w:r>
    </w:p>
    <w:p w:rsidR="00BB3EEE" w:rsidRPr="00BB3EEE" w:rsidRDefault="00BB3EEE" w:rsidP="00BB3EEE">
      <w:pPr>
        <w:widowControl/>
        <w:numPr>
          <w:ilvl w:val="0"/>
          <w:numId w:val="24"/>
        </w:numPr>
        <w:suppressAutoHyphens w:val="0"/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wszczęte zostało postępowanie upadłościowe w stosunku do Wykonawcy,</w:t>
      </w:r>
    </w:p>
    <w:p w:rsidR="00BB3EEE" w:rsidRPr="00BB3EEE" w:rsidRDefault="00BB3EEE" w:rsidP="00BB3EEE">
      <w:pPr>
        <w:widowControl/>
        <w:numPr>
          <w:ilvl w:val="0"/>
          <w:numId w:val="24"/>
        </w:numPr>
        <w:suppressAutoHyphens w:val="0"/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rozpoczęto likwidację firmy Wykonawcy,</w:t>
      </w:r>
    </w:p>
    <w:p w:rsidR="00BB3EEE" w:rsidRPr="00BB3EEE" w:rsidRDefault="00BB3EEE" w:rsidP="00BB3EEE">
      <w:pPr>
        <w:widowControl/>
        <w:numPr>
          <w:ilvl w:val="0"/>
          <w:numId w:val="24"/>
        </w:numPr>
        <w:suppressAutoHyphens w:val="0"/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stracił uprawnienia do wykonywania działalności objętej umową,</w:t>
      </w:r>
    </w:p>
    <w:p w:rsidR="00BB3EEE" w:rsidRPr="00BB3EEE" w:rsidRDefault="00BB3EEE" w:rsidP="00BB3EEE">
      <w:pPr>
        <w:widowControl/>
        <w:numPr>
          <w:ilvl w:val="0"/>
          <w:numId w:val="24"/>
        </w:numPr>
        <w:suppressAutoHyphens w:val="0"/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zaniechał realizacji umowy, tj. w sposób nieprzerwany nie realizuje jej przez kolejnych 7 dni kalendarzowych od daty wynikającej z harmonogramu odbioru odpadów.</w:t>
      </w:r>
    </w:p>
    <w:p w:rsidR="00BB3EEE" w:rsidRPr="00BB3EEE" w:rsidRDefault="00BB3EEE" w:rsidP="00BB3EEE">
      <w:pPr>
        <w:widowControl/>
        <w:numPr>
          <w:ilvl w:val="0"/>
          <w:numId w:val="24"/>
        </w:numPr>
        <w:suppressAutoHyphens w:val="0"/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Wykonawca pomimo uprzednich, pisemnych, co najmniej dwukrotnych zastrzeżeń ze strony Zamawiającego nie wykonuje usług zgodnie z postanowieniami umowy lub w istotny sposób narusza zobowiązania umowy.</w:t>
      </w:r>
    </w:p>
    <w:p w:rsidR="00BB3EEE" w:rsidRPr="00BB3EEE" w:rsidRDefault="00BB3EEE" w:rsidP="00BB3EEE">
      <w:pPr>
        <w:widowControl/>
        <w:numPr>
          <w:ilvl w:val="6"/>
          <w:numId w:val="11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Warunkiem odstąpienia przez Zamawiającego od umowy w przypadkach opisanych w ust. 1 jest uprzednie wezwanie Wykonawcy do wykonania swoich obowiązków oraz wyznaczenie w tym celu dodatkowego trzydniowego terminu.</w:t>
      </w:r>
    </w:p>
    <w:p w:rsidR="00BB3EEE" w:rsidRPr="00BB3EEE" w:rsidRDefault="00BB3EEE" w:rsidP="00BB3EEE">
      <w:pPr>
        <w:widowControl/>
        <w:numPr>
          <w:ilvl w:val="6"/>
          <w:numId w:val="11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razie wystąpienia istotnej zmiany okoliczności powodującej, że wykonanie umowy nie leży w interesie publicznym, czego nie można było przewidzieć w chwili zawarcia umowy, w tym zmiany obowiązujących przepisów prawa w zakresie gospodarowania odpadami, Zamawiający może odstąpić od umowy w terminie 30 dni od powzięcia wiadomości o powyższych okolicznościach. W takim przypadku Wykonawca może żądać jedynie wynagrodzenia należnego mu z tytułu wykonanej i odebranej części umowy.</w:t>
      </w:r>
    </w:p>
    <w:p w:rsidR="00BB3EEE" w:rsidRPr="00BB3EEE" w:rsidRDefault="00BB3EEE" w:rsidP="00BB3EEE">
      <w:pPr>
        <w:widowControl/>
        <w:numPr>
          <w:ilvl w:val="6"/>
          <w:numId w:val="11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Odstąpienie wymaga formy pisemnej pod rygorem nieważności.</w:t>
      </w:r>
    </w:p>
    <w:p w:rsidR="00BB3EEE" w:rsidRPr="00BB3EEE" w:rsidRDefault="00BB3EEE" w:rsidP="00BB3EEE">
      <w:pPr>
        <w:widowControl/>
        <w:numPr>
          <w:ilvl w:val="6"/>
          <w:numId w:val="11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Jeżeli Wykonawca będzie wykonywał przedmiot umowy wadliwie albo sprzecznie z umową, Zamawiający może wezwać go do zmiany sposobu wykonywania umowy i wyznaczyć mu w tym celu odpowiedni termin; po bezskutecznym upływie wyznaczonego terminu Zamawiający może rozwiązać umowę ze skutkiem natychmiastowym oraz powierzyć poprawienie lub dalsze wykonanie przedmiotu umowy innemu podmiotowi na koszt Wykonawcy.</w:t>
      </w:r>
    </w:p>
    <w:p w:rsidR="00BB3EEE" w:rsidRPr="00BB3EEE" w:rsidRDefault="00BB3EEE" w:rsidP="00BB3EEE">
      <w:pPr>
        <w:widowControl/>
        <w:numPr>
          <w:ilvl w:val="6"/>
          <w:numId w:val="11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lastRenderedPageBreak/>
        <w:t>W przypadku wykreślenia Wykonawcy z rejestru działalności regulowanej lub wydania ostatecznej decyzji o zakazie wykonywania działalności, Zamawiającemu przysługuje prawo do rozwiązania niniejszej umowy w trybie natychmiastowym.</w:t>
      </w:r>
    </w:p>
    <w:p w:rsidR="00BB3EEE" w:rsidRPr="00BB3EEE" w:rsidRDefault="00BB3EEE" w:rsidP="00BB3EEE">
      <w:pPr>
        <w:widowControl/>
        <w:suppressAutoHyphens w:val="0"/>
        <w:spacing w:line="276" w:lineRule="auto"/>
        <w:ind w:left="284" w:hanging="284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8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Zmiana umowy</w:t>
      </w:r>
    </w:p>
    <w:p w:rsidR="00BB3EEE" w:rsidRPr="00BB3EEE" w:rsidRDefault="00BB3EEE" w:rsidP="00BB3EEE">
      <w:pPr>
        <w:widowControl/>
        <w:autoSpaceDE w:val="0"/>
        <w:autoSpaceDN w:val="0"/>
        <w:adjustRightInd w:val="0"/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Zamawiający przewiduje możliwość dokonywania następujących zmian w umowie (na podstawie art. 144 ust. 1 ustawy </w:t>
      </w:r>
      <w:r w:rsidRPr="00BB3EEE">
        <w:rPr>
          <w:rFonts w:eastAsia="Times New Roman"/>
          <w:i/>
          <w:sz w:val="22"/>
          <w:szCs w:val="22"/>
        </w:rPr>
        <w:t>Prawo zamówień publicznych</w:t>
      </w:r>
      <w:r w:rsidRPr="00BB3EEE">
        <w:rPr>
          <w:rFonts w:eastAsia="Times New Roman"/>
          <w:sz w:val="22"/>
          <w:szCs w:val="22"/>
        </w:rPr>
        <w:t>):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wystąpienia „siły wyższej”. „Siła wyższa” oznacza wydarzenie zewnętrzne, nieprzewidywalne i poza kontrolą Stron niniejszej Umowy, którego skutkom nie można zapobiec, występujące po podpisaniu Umowy, a powodujące niemożliwość wywiązania się z Umowy w jej obecnym brzmieniu - w takim przypadku możliwa jest zmiana postanowień Umowy w zakresie niezbędnym do uwzględnienia skutków działania Siły wyższej, w szczególności postanowień dotyczących terminów wykonania Umowy, sposobu wykonania Umowy oraz wysokości i sposobu zapłaty wynagrodzenia;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zmian w prawie mających istotny wpływ na zakres lub sposób wykonania Umowy, przy czym zmianę w prawie strony rozumieją jako wejście w życie nowych przepisów prawa lub zmian obowiązujących przepisów prawa, norm technicznych, a także zmianę aktów prawa miejscowego związanych z przedmiotem Umowy,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razie wydania aktów administracyjnych (decyzji lub innych aktów organów administracji publicznej wiążących Zamawiającego) mających istotny wpływ na zakres lub sposób wykonania Umowy - w takim przypadku możliwa jest zmiana każdego z postanowień Umowy w celu dostosowania jego treści do tych aktów,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wprowadzenia rozwiązań korzystnych dla Zamawiającego (w tym właścicieli nieruchomości) ze względów organizacyjnych, technicznych lub ekonomicznych prowadzących do podniesienia poziomu jakości usługi odbioru odpadów lub zwiększenia bezpieczeństwa i nadzoru nad systemem gospodarowania odpadami komunalnymi przez Zamawiającego - w takim przypadku możliwa jest zmiana postanowień Umowy dotyczących zobowiązań Wykonawcy poprzez modyfikację zakresu i sposobu realizacji Umowy, jak również zmiana innych powiązanych postanowień, w tym dotyczących terminów wykonania Umowy oraz wysokości i sposobu zapłaty wynagrodzenia;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ustawowej zmiany stawki podatku VAT;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zmiany osób i podmiotów uczestniczących w realizacji przedmiotu umowy;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zmiany podwykonawcy i podmiotu trzeciego. Wykonawca przedłoży Zamawiającemu dokumenty dotyczące podwykonawcy lub podmiotu trzeciego. Podwykonawca lub podmiot trzeci musi spełniać warunki określone w SIWZ, które jego tyczą. Zamawiający zaakceptuje lub odmówi zmiany podwykonawcy lub podmiotu trzeciego w ciągu 14 dni od dnia przedłożenia dokumentów;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inne zmiany, których nie można było przewidzieć w chwili wyboru najkorzystniejszej oferty, które nie będą ingerować w przedmiot zamówienia, a ich wprowadzenie będzie niezbędne do należytego wykonania zamówienia; 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Wystąpienia konieczności wprowadzenia zmian spowodowanych  następującymi okolicznościami:</w:t>
      </w:r>
    </w:p>
    <w:p w:rsidR="00BB3EEE" w:rsidRPr="00BB3EEE" w:rsidRDefault="00BB3EEE" w:rsidP="00BB3EEE">
      <w:pPr>
        <w:widowControl/>
        <w:numPr>
          <w:ilvl w:val="0"/>
          <w:numId w:val="26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podjęcia przez Radę Gminy w Stawigudzie uchwały zmniejszającej zakres wykonania lub wstrzymania wykonanie przedsięwzięcia  na podstawie art. 231 ustawy z dnia 27 sierpnia 2009r. </w:t>
      </w:r>
      <w:r w:rsidRPr="00BB3EEE">
        <w:rPr>
          <w:rFonts w:eastAsia="Times New Roman"/>
          <w:i/>
          <w:sz w:val="22"/>
          <w:szCs w:val="22"/>
        </w:rPr>
        <w:t>o finansach publicznych</w:t>
      </w:r>
      <w:r w:rsidRPr="00BB3EEE">
        <w:rPr>
          <w:rFonts w:eastAsia="Times New Roman"/>
          <w:sz w:val="22"/>
          <w:szCs w:val="22"/>
        </w:rPr>
        <w:t xml:space="preserve"> (</w:t>
      </w:r>
      <w:proofErr w:type="spellStart"/>
      <w:r w:rsidRPr="00BB3EEE">
        <w:rPr>
          <w:rFonts w:eastAsia="Times New Roman"/>
          <w:sz w:val="22"/>
          <w:szCs w:val="22"/>
        </w:rPr>
        <w:t>t.j</w:t>
      </w:r>
      <w:proofErr w:type="spellEnd"/>
      <w:r w:rsidRPr="00BB3EEE">
        <w:rPr>
          <w:rFonts w:eastAsia="Times New Roman"/>
          <w:sz w:val="22"/>
          <w:szCs w:val="22"/>
        </w:rPr>
        <w:t xml:space="preserve">. Dz.U. z 2019 r., poz. 869 z </w:t>
      </w:r>
      <w:proofErr w:type="spellStart"/>
      <w:r w:rsidRPr="00BB3EEE">
        <w:rPr>
          <w:rFonts w:eastAsia="Times New Roman"/>
          <w:sz w:val="22"/>
          <w:szCs w:val="22"/>
        </w:rPr>
        <w:t>późn</w:t>
      </w:r>
      <w:proofErr w:type="spellEnd"/>
      <w:r w:rsidRPr="00BB3EEE">
        <w:rPr>
          <w:rFonts w:eastAsia="Times New Roman"/>
          <w:sz w:val="22"/>
          <w:szCs w:val="22"/>
        </w:rPr>
        <w:t>. zm.).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wystąpienia przyczyn ust. 1-6, 8-9 Strony uzgodnią powyższe zmiany zawartej umowy w formie pisemnego aneksu.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wystąpienia przyczyn, o których mowa w ust. 7 nie będzie konieczności zmiany umowy w formie aneksu.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 trakcie trwania niniejszej Umowy Wykonawca zobowiązuje się do pisemnego powiadamiania Zamawiającego o: </w:t>
      </w:r>
    </w:p>
    <w:p w:rsidR="00BB3EEE" w:rsidRPr="00BB3EEE" w:rsidRDefault="00BB3EEE" w:rsidP="00BB3EEE">
      <w:pPr>
        <w:widowControl/>
        <w:numPr>
          <w:ilvl w:val="2"/>
          <w:numId w:val="23"/>
        </w:numPr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zmianie siedziby lub nazwy firmy, </w:t>
      </w:r>
    </w:p>
    <w:p w:rsidR="00BB3EEE" w:rsidRPr="00BB3EEE" w:rsidRDefault="00BB3EEE" w:rsidP="00BB3EEE">
      <w:pPr>
        <w:widowControl/>
        <w:numPr>
          <w:ilvl w:val="2"/>
          <w:numId w:val="23"/>
        </w:numPr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zmianie osób reprezentujących, </w:t>
      </w:r>
    </w:p>
    <w:p w:rsidR="00BB3EEE" w:rsidRPr="00BB3EEE" w:rsidRDefault="00BB3EEE" w:rsidP="00BB3EEE">
      <w:pPr>
        <w:widowControl/>
        <w:numPr>
          <w:ilvl w:val="2"/>
          <w:numId w:val="23"/>
        </w:numPr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ogłoszeniu upadłości układowej lub likwidacyjnej, </w:t>
      </w:r>
    </w:p>
    <w:p w:rsidR="00BB3EEE" w:rsidRPr="00BB3EEE" w:rsidRDefault="00BB3EEE" w:rsidP="00BB3EEE">
      <w:pPr>
        <w:widowControl/>
        <w:numPr>
          <w:ilvl w:val="2"/>
          <w:numId w:val="23"/>
        </w:numPr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rozpoczęciu likwidacji, </w:t>
      </w:r>
    </w:p>
    <w:p w:rsidR="00BB3EEE" w:rsidRPr="00BB3EEE" w:rsidRDefault="00BB3EEE" w:rsidP="00BB3EEE">
      <w:pPr>
        <w:widowControl/>
        <w:numPr>
          <w:ilvl w:val="2"/>
          <w:numId w:val="23"/>
        </w:numPr>
        <w:spacing w:line="276" w:lineRule="auto"/>
        <w:ind w:left="714" w:hanging="14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lastRenderedPageBreak/>
        <w:t>zawieszeniu działalności.</w:t>
      </w:r>
    </w:p>
    <w:p w:rsidR="00BB3EEE" w:rsidRPr="00BB3EEE" w:rsidRDefault="00BB3EEE" w:rsidP="00BB3EEE">
      <w:pPr>
        <w:widowControl/>
        <w:numPr>
          <w:ilvl w:val="0"/>
          <w:numId w:val="25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Pisma wysłane pod ostatni obowiązujący adres podany drugiej stronie uznaje się za skutecznie doręczone.</w:t>
      </w:r>
    </w:p>
    <w:p w:rsidR="00BB3EEE" w:rsidRPr="00BB3EEE" w:rsidRDefault="00BB3EEE" w:rsidP="00BB3EEE">
      <w:pPr>
        <w:widowControl/>
        <w:spacing w:line="276" w:lineRule="auto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 9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Podwykonawcy</w:t>
      </w:r>
    </w:p>
    <w:p w:rsidR="00BB3EEE" w:rsidRPr="00BB3EEE" w:rsidRDefault="00BB3EEE" w:rsidP="00BB3EEE">
      <w:pPr>
        <w:widowControl/>
        <w:numPr>
          <w:ilvl w:val="0"/>
          <w:numId w:val="27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 xml:space="preserve">Wykonawca może powierzyć wykonanie przedmiotu umowy Podwykonawcom pod warunkiem, że posiadają oni kwalifikacje do ich wykonania. </w:t>
      </w:r>
    </w:p>
    <w:p w:rsidR="00BB3EEE" w:rsidRPr="00BB3EEE" w:rsidRDefault="00BB3EEE" w:rsidP="00BB3EEE">
      <w:pPr>
        <w:widowControl/>
        <w:numPr>
          <w:ilvl w:val="0"/>
          <w:numId w:val="27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przypadku powierzenia przez Wykonawcę realizacji usług Podwykonawcy, Wykonawca jest zobowiązany do dokonania we własnym zakresie zapłaty wynagrodzenia należnego Podwykonawcy z zachowaniem terminów płatności określonych w umowie z Podwykonawcą.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10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Rozstrzygnięcie sporów</w:t>
      </w:r>
    </w:p>
    <w:p w:rsidR="00BB3EEE" w:rsidRPr="00BB3EEE" w:rsidRDefault="00BB3EEE" w:rsidP="00BB3EEE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Zamawiający i Wykonawca podejmą starania, by rozstrzygnąć ewentualne spory i nieporozumienia wynikające z Umowy ugodowo poprzez bezpośrednie negocjacje.</w:t>
      </w:r>
    </w:p>
    <w:p w:rsidR="00BB3EEE" w:rsidRPr="00BB3EEE" w:rsidRDefault="00BB3EEE" w:rsidP="00BB3EEE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Jeżeli Zamawiający i Wykonawca nie będą w stanie rozstrzygnąć sporu ugodowo, spór zostanie rozstrzygnięty przez sąd właściwy dla siedziby Zamawiającego.</w:t>
      </w:r>
    </w:p>
    <w:p w:rsidR="00BB3EEE" w:rsidRPr="00BB3EEE" w:rsidRDefault="00BB3EEE" w:rsidP="00BB3EEE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 sprawach nieuregulowanych niniejszą umową mają zastosowanie przepisy Kodeksu Cywilnego, ustawy o odpadach, ustawy o utrzymaniu czystości i porządku w gminach oraz ustawy Prawo zamówień publicznych.</w:t>
      </w:r>
    </w:p>
    <w:p w:rsidR="00BB3EEE" w:rsidRPr="00BB3EEE" w:rsidRDefault="00BB3EEE" w:rsidP="00BB3EEE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Wszelkie zmiany treści niniejszej umowy wymagają formy pisemnej i będą sporządzane w formie aneksu podpisanego przez obie strony pod rygorem nieważności, o ile nie będzie to sprzeczne z ustawą Prawo zamówień publicznych.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§ 11</w:t>
      </w:r>
    </w:p>
    <w:p w:rsidR="00BB3EEE" w:rsidRPr="00BB3EEE" w:rsidRDefault="00BB3EEE" w:rsidP="00BB3EEE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BB3EEE">
        <w:rPr>
          <w:rFonts w:eastAsia="Times New Roman"/>
          <w:b/>
          <w:bCs/>
          <w:sz w:val="22"/>
          <w:szCs w:val="22"/>
        </w:rPr>
        <w:t>Postanowienia końcowe</w:t>
      </w:r>
    </w:p>
    <w:p w:rsidR="00BB3EEE" w:rsidRPr="00BB3EEE" w:rsidRDefault="00BB3EEE" w:rsidP="00BB3EEE">
      <w:pPr>
        <w:widowControl/>
        <w:numPr>
          <w:ilvl w:val="6"/>
          <w:numId w:val="1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Umowę sporządzono w 4 jednobrzmiących egzemplarzach: trzy dla Zamawiającego i jeden dla Wykonawcy.</w:t>
      </w:r>
    </w:p>
    <w:p w:rsidR="00BB3EEE" w:rsidRPr="00BB3EEE" w:rsidRDefault="00BB3EEE" w:rsidP="00BB3EEE">
      <w:pPr>
        <w:widowControl/>
        <w:numPr>
          <w:ilvl w:val="6"/>
          <w:numId w:val="10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Wszystkie załączniki do umowy stanowią jej integralną część:</w:t>
      </w:r>
    </w:p>
    <w:p w:rsidR="00BB3EEE" w:rsidRPr="00BB3EEE" w:rsidRDefault="00BB3EEE" w:rsidP="00BB3EEE">
      <w:pPr>
        <w:widowControl/>
        <w:numPr>
          <w:ilvl w:val="3"/>
          <w:numId w:val="29"/>
        </w:numPr>
        <w:spacing w:line="276" w:lineRule="auto"/>
        <w:ind w:left="719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załącznik nr 1 – Mapa terenu objętego przedmiotem umowy – obszar B.</w:t>
      </w:r>
    </w:p>
    <w:p w:rsidR="00BB3EEE" w:rsidRPr="00BB3EEE" w:rsidRDefault="00BB3EEE" w:rsidP="00BB3EEE">
      <w:pPr>
        <w:widowControl/>
        <w:numPr>
          <w:ilvl w:val="3"/>
          <w:numId w:val="29"/>
        </w:numPr>
        <w:spacing w:line="276" w:lineRule="auto"/>
        <w:ind w:left="719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załącznik nr 2 – Mapa terenu wyłączonego z przedmiotu umowy– obszar A.</w:t>
      </w:r>
    </w:p>
    <w:p w:rsidR="00BB3EEE" w:rsidRPr="00BB3EEE" w:rsidRDefault="00BB3EEE" w:rsidP="00BB3EEE">
      <w:pPr>
        <w:widowControl/>
        <w:numPr>
          <w:ilvl w:val="3"/>
          <w:numId w:val="29"/>
        </w:numPr>
        <w:spacing w:line="276" w:lineRule="auto"/>
        <w:ind w:left="719" w:hanging="357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>załącznik nr 3 – Umowa powierzenia danych osobowych.</w:t>
      </w: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BB3EEE" w:rsidRPr="00BB3EEE" w:rsidRDefault="00BB3EEE" w:rsidP="00BB3EEE">
      <w:pPr>
        <w:widowControl/>
        <w:tabs>
          <w:tab w:val="left" w:pos="1134"/>
          <w:tab w:val="left" w:pos="5954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BB3EEE">
        <w:rPr>
          <w:rFonts w:eastAsia="Times New Roman"/>
          <w:sz w:val="22"/>
          <w:szCs w:val="22"/>
        </w:rPr>
        <w:tab/>
        <w:t>ZAMAWIAJĄCY</w:t>
      </w:r>
      <w:r w:rsidRPr="00BB3EEE">
        <w:rPr>
          <w:rFonts w:eastAsia="Times New Roman"/>
          <w:sz w:val="22"/>
          <w:szCs w:val="22"/>
        </w:rPr>
        <w:tab/>
        <w:t>WYKONAWCA</w:t>
      </w:r>
    </w:p>
    <w:p w:rsidR="00BB3EEE" w:rsidRPr="00BB3EEE" w:rsidRDefault="00BB3EEE" w:rsidP="00BB3EEE">
      <w:pPr>
        <w:autoSpaceDE w:val="0"/>
        <w:spacing w:line="276" w:lineRule="auto"/>
        <w:ind w:left="6120"/>
        <w:jc w:val="right"/>
        <w:rPr>
          <w:b/>
          <w:sz w:val="22"/>
          <w:szCs w:val="22"/>
        </w:rPr>
      </w:pPr>
    </w:p>
    <w:p w:rsidR="00BB3EEE" w:rsidRPr="00BB3EEE" w:rsidRDefault="00BB3EEE" w:rsidP="00BB3EEE">
      <w:pPr>
        <w:autoSpaceDE w:val="0"/>
        <w:spacing w:line="276" w:lineRule="auto"/>
        <w:ind w:left="6120"/>
        <w:jc w:val="right"/>
        <w:rPr>
          <w:b/>
          <w:color w:val="FF0000"/>
          <w:sz w:val="22"/>
          <w:szCs w:val="22"/>
        </w:rPr>
      </w:pPr>
    </w:p>
    <w:p w:rsidR="00BB3EEE" w:rsidRPr="00BB3EEE" w:rsidRDefault="00BB3EEE" w:rsidP="00BB3EEE">
      <w:pPr>
        <w:widowControl/>
        <w:suppressAutoHyphens w:val="0"/>
        <w:rPr>
          <w:b/>
          <w:color w:val="FF0000"/>
          <w:sz w:val="22"/>
          <w:szCs w:val="22"/>
        </w:rPr>
      </w:pPr>
      <w:r w:rsidRPr="00BB3EEE">
        <w:rPr>
          <w:rFonts w:eastAsia="Times New Roman"/>
          <w:b/>
          <w:color w:val="FF0000"/>
          <w:sz w:val="22"/>
          <w:szCs w:val="22"/>
        </w:rPr>
        <w:br w:type="page"/>
      </w:r>
    </w:p>
    <w:p w:rsidR="00BB3EEE" w:rsidRPr="00BB3EEE" w:rsidRDefault="00BB3EEE" w:rsidP="00BB3EEE">
      <w:pPr>
        <w:widowControl/>
        <w:tabs>
          <w:tab w:val="left" w:pos="1335"/>
        </w:tabs>
        <w:spacing w:line="276" w:lineRule="auto"/>
        <w:ind w:left="360" w:hanging="360"/>
        <w:jc w:val="right"/>
        <w:rPr>
          <w:rFonts w:eastAsia="Times New Roman"/>
          <w:b/>
          <w:sz w:val="22"/>
        </w:rPr>
      </w:pPr>
      <w:r w:rsidRPr="00BB3EEE">
        <w:rPr>
          <w:rFonts w:eastAsia="Times New Roman"/>
          <w:b/>
          <w:sz w:val="22"/>
        </w:rPr>
        <w:lastRenderedPageBreak/>
        <w:t>Załącznik nr 1 do umowy</w:t>
      </w:r>
    </w:p>
    <w:p w:rsidR="00BB3EEE" w:rsidRPr="00BB3EEE" w:rsidRDefault="00BB3EEE" w:rsidP="00BB3EEE">
      <w:pPr>
        <w:widowControl/>
        <w:tabs>
          <w:tab w:val="left" w:pos="1335"/>
        </w:tabs>
        <w:spacing w:line="276" w:lineRule="auto"/>
        <w:ind w:left="360" w:hanging="360"/>
        <w:rPr>
          <w:rFonts w:eastAsia="Times New Roman"/>
          <w:b/>
          <w:bCs/>
          <w:sz w:val="22"/>
          <w:szCs w:val="22"/>
        </w:rPr>
      </w:pPr>
    </w:p>
    <w:p w:rsidR="00BB3EEE" w:rsidRPr="00BB3EEE" w:rsidRDefault="00BB3EEE" w:rsidP="00BB3EEE">
      <w:pPr>
        <w:widowControl/>
        <w:tabs>
          <w:tab w:val="left" w:pos="1335"/>
        </w:tabs>
        <w:spacing w:line="276" w:lineRule="auto"/>
        <w:ind w:left="360" w:hanging="360"/>
        <w:rPr>
          <w:rFonts w:eastAsia="Times New Roman"/>
          <w:b/>
          <w:sz w:val="22"/>
        </w:rPr>
      </w:pPr>
    </w:p>
    <w:p w:rsidR="00BB3EEE" w:rsidRPr="00BB3EEE" w:rsidRDefault="00BB3EEE" w:rsidP="00BB3EEE">
      <w:pPr>
        <w:widowControl/>
        <w:tabs>
          <w:tab w:val="left" w:pos="1335"/>
        </w:tabs>
        <w:spacing w:line="276" w:lineRule="auto"/>
        <w:ind w:left="360" w:hanging="360"/>
        <w:jc w:val="center"/>
        <w:rPr>
          <w:rFonts w:eastAsia="Times New Roman"/>
          <w:sz w:val="20"/>
          <w:szCs w:val="20"/>
        </w:rPr>
      </w:pPr>
      <w:r w:rsidRPr="00BB3EEE">
        <w:rPr>
          <w:rFonts w:eastAsia="Times New Roman"/>
          <w:b/>
          <w:sz w:val="22"/>
        </w:rPr>
        <w:t xml:space="preserve">Mapa terenu objętego przedmiotem umowy – obszar B  </w:t>
      </w:r>
    </w:p>
    <w:p w:rsidR="00BB3EEE" w:rsidRPr="00BB3EEE" w:rsidRDefault="00BB3EEE" w:rsidP="00BB3EEE">
      <w:pPr>
        <w:widowControl/>
        <w:tabs>
          <w:tab w:val="left" w:pos="1335"/>
        </w:tabs>
        <w:spacing w:line="276" w:lineRule="auto"/>
        <w:ind w:left="360" w:hanging="360"/>
        <w:jc w:val="center"/>
        <w:rPr>
          <w:rFonts w:eastAsia="Times New Roman"/>
          <w:b/>
        </w:rPr>
      </w:pPr>
      <w:r w:rsidRPr="00BB3EEE">
        <w:rPr>
          <w:rFonts w:eastAsia="Times New Roman"/>
          <w:b/>
        </w:rPr>
        <w:t>(z mapy należy wyłączyć teren oznaczony kolorem czerwonym na załączniku nr  2 do umowy).</w:t>
      </w:r>
    </w:p>
    <w:p w:rsidR="00BB3EEE" w:rsidRPr="00BB3EEE" w:rsidRDefault="00BB3EEE" w:rsidP="00BB3EEE">
      <w:pPr>
        <w:autoSpaceDE w:val="0"/>
        <w:spacing w:line="276" w:lineRule="auto"/>
        <w:ind w:left="6120"/>
        <w:jc w:val="right"/>
        <w:rPr>
          <w:b/>
          <w:color w:val="FF0000"/>
          <w:sz w:val="22"/>
          <w:szCs w:val="22"/>
        </w:rPr>
      </w:pPr>
    </w:p>
    <w:p w:rsidR="00BB3EEE" w:rsidRPr="00BB3EEE" w:rsidRDefault="00BB3EEE" w:rsidP="00BB3EEE">
      <w:pPr>
        <w:widowControl/>
        <w:spacing w:line="276" w:lineRule="auto"/>
        <w:rPr>
          <w:rFonts w:eastAsia="Times New Roman"/>
          <w:color w:val="FF0000"/>
        </w:rPr>
      </w:pPr>
      <w:r w:rsidRPr="00BB3EEE">
        <w:rPr>
          <w:rFonts w:eastAsia="Times New Roman"/>
          <w:noProof/>
          <w:color w:val="FF0000"/>
          <w:lang w:eastAsia="pl-PL"/>
        </w:rPr>
        <w:drawing>
          <wp:anchor distT="0" distB="0" distL="114300" distR="114300" simplePos="0" relativeHeight="251659264" behindDoc="0" locked="0" layoutInCell="1" allowOverlap="1" wp14:anchorId="1A706302" wp14:editId="6492F195">
            <wp:simplePos x="0" y="0"/>
            <wp:positionH relativeFrom="column">
              <wp:posOffset>168910</wp:posOffset>
            </wp:positionH>
            <wp:positionV relativeFrom="paragraph">
              <wp:posOffset>178435</wp:posOffset>
            </wp:positionV>
            <wp:extent cx="5638800" cy="7075170"/>
            <wp:effectExtent l="0" t="0" r="0" b="0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7075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B3EEE">
        <w:rPr>
          <w:rFonts w:eastAsia="Times New Roman"/>
          <w:color w:val="FF0000"/>
        </w:rPr>
        <w:br w:type="textWrapping" w:clear="all"/>
      </w:r>
    </w:p>
    <w:p w:rsidR="006133FB" w:rsidRDefault="006133FB"/>
    <w:sectPr w:rsidR="006133FB" w:rsidSect="00BB3EEE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36C7FFA"/>
    <w:multiLevelType w:val="multilevel"/>
    <w:tmpl w:val="1BC8108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6B5074A"/>
    <w:multiLevelType w:val="hybridMultilevel"/>
    <w:tmpl w:val="B46AE6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C83764"/>
    <w:multiLevelType w:val="hybridMultilevel"/>
    <w:tmpl w:val="09E022BA"/>
    <w:lvl w:ilvl="0" w:tplc="04150017">
      <w:start w:val="1"/>
      <w:numFmt w:val="lowerLetter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">
    <w:nsid w:val="0BBE274A"/>
    <w:multiLevelType w:val="hybridMultilevel"/>
    <w:tmpl w:val="FEE8BFA6"/>
    <w:lvl w:ilvl="0" w:tplc="898AF89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E60E88"/>
    <w:multiLevelType w:val="hybridMultilevel"/>
    <w:tmpl w:val="725215F4"/>
    <w:lvl w:ilvl="0" w:tplc="898AF89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98AF89E">
      <w:start w:val="1"/>
      <w:numFmt w:val="decimal"/>
      <w:lvlText w:val="%3)"/>
      <w:lvlJc w:val="left"/>
      <w:pPr>
        <w:ind w:left="2160" w:hanging="180"/>
      </w:pPr>
      <w:rPr>
        <w:rFonts w:hint="default"/>
        <w:color w:val="000000"/>
        <w:sz w:val="22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7C7F95"/>
    <w:multiLevelType w:val="hybridMultilevel"/>
    <w:tmpl w:val="CF22E33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047AB8"/>
    <w:multiLevelType w:val="hybridMultilevel"/>
    <w:tmpl w:val="16563AAA"/>
    <w:lvl w:ilvl="0" w:tplc="04150011">
      <w:start w:val="1"/>
      <w:numFmt w:val="decimal"/>
      <w:lvlText w:val="%1)"/>
      <w:lvlJc w:val="left"/>
      <w:pPr>
        <w:ind w:left="990" w:hanging="360"/>
      </w:pPr>
    </w:lvl>
    <w:lvl w:ilvl="1" w:tplc="04150019" w:tentative="1">
      <w:start w:val="1"/>
      <w:numFmt w:val="lowerLetter"/>
      <w:lvlText w:val="%2."/>
      <w:lvlJc w:val="left"/>
      <w:pPr>
        <w:ind w:left="1710" w:hanging="360"/>
      </w:pPr>
    </w:lvl>
    <w:lvl w:ilvl="2" w:tplc="ED961890">
      <w:start w:val="1"/>
      <w:numFmt w:val="decimal"/>
      <w:lvlText w:val="%3)"/>
      <w:lvlJc w:val="right"/>
      <w:pPr>
        <w:ind w:left="2430" w:hanging="180"/>
      </w:pPr>
      <w:rPr>
        <w:rFonts w:ascii="Times New Roman" w:eastAsia="Times New Roman" w:hAnsi="Times New Roman" w:cs="Times New Roman"/>
      </w:rPr>
    </w:lvl>
    <w:lvl w:ilvl="3" w:tplc="0415000F" w:tentative="1">
      <w:start w:val="1"/>
      <w:numFmt w:val="decimal"/>
      <w:lvlText w:val="%4."/>
      <w:lvlJc w:val="left"/>
      <w:pPr>
        <w:ind w:left="3150" w:hanging="360"/>
      </w:pPr>
    </w:lvl>
    <w:lvl w:ilvl="4" w:tplc="04150019" w:tentative="1">
      <w:start w:val="1"/>
      <w:numFmt w:val="lowerLetter"/>
      <w:lvlText w:val="%5."/>
      <w:lvlJc w:val="left"/>
      <w:pPr>
        <w:ind w:left="3870" w:hanging="360"/>
      </w:pPr>
    </w:lvl>
    <w:lvl w:ilvl="5" w:tplc="0415001B" w:tentative="1">
      <w:start w:val="1"/>
      <w:numFmt w:val="lowerRoman"/>
      <w:lvlText w:val="%6."/>
      <w:lvlJc w:val="right"/>
      <w:pPr>
        <w:ind w:left="4590" w:hanging="180"/>
      </w:pPr>
    </w:lvl>
    <w:lvl w:ilvl="6" w:tplc="0415000F" w:tentative="1">
      <w:start w:val="1"/>
      <w:numFmt w:val="decimal"/>
      <w:lvlText w:val="%7."/>
      <w:lvlJc w:val="left"/>
      <w:pPr>
        <w:ind w:left="5310" w:hanging="360"/>
      </w:pPr>
    </w:lvl>
    <w:lvl w:ilvl="7" w:tplc="04150019" w:tentative="1">
      <w:start w:val="1"/>
      <w:numFmt w:val="lowerLetter"/>
      <w:lvlText w:val="%8."/>
      <w:lvlJc w:val="left"/>
      <w:pPr>
        <w:ind w:left="6030" w:hanging="360"/>
      </w:pPr>
    </w:lvl>
    <w:lvl w:ilvl="8" w:tplc="0415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8">
    <w:nsid w:val="2C4F10BC"/>
    <w:multiLevelType w:val="hybridMultilevel"/>
    <w:tmpl w:val="7AA816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2C1661"/>
    <w:multiLevelType w:val="multilevel"/>
    <w:tmpl w:val="FB1016A8"/>
    <w:name w:val="WW8Num292"/>
    <w:lvl w:ilvl="0">
      <w:start w:val="7"/>
      <w:numFmt w:val="decimal"/>
      <w:lvlText w:val="%1."/>
      <w:lvlJc w:val="left"/>
      <w:pPr>
        <w:tabs>
          <w:tab w:val="num" w:pos="37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>
      <w:start w:val="30"/>
      <w:numFmt w:val="decimal"/>
      <w:lvlText w:val="%3"/>
      <w:lvlJc w:val="left"/>
      <w:pPr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auto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0">
    <w:nsid w:val="46155A62"/>
    <w:multiLevelType w:val="hybridMultilevel"/>
    <w:tmpl w:val="2CFE9082"/>
    <w:lvl w:ilvl="0" w:tplc="9B06B62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116FF6"/>
    <w:multiLevelType w:val="hybridMultilevel"/>
    <w:tmpl w:val="DD50E0C8"/>
    <w:lvl w:ilvl="0" w:tplc="225EF06C">
      <w:start w:val="1"/>
      <w:numFmt w:val="decimal"/>
      <w:lvlText w:val="%1)"/>
      <w:lvlJc w:val="right"/>
      <w:pPr>
        <w:ind w:left="4320" w:hanging="18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F573E3"/>
    <w:multiLevelType w:val="hybridMultilevel"/>
    <w:tmpl w:val="BD420C54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3600" w:hanging="360"/>
      </w:pPr>
    </w:lvl>
    <w:lvl w:ilvl="2" w:tplc="0415001B" w:tentative="1">
      <w:start w:val="1"/>
      <w:numFmt w:val="lowerRoman"/>
      <w:lvlText w:val="%3."/>
      <w:lvlJc w:val="right"/>
      <w:pPr>
        <w:ind w:left="4320" w:hanging="180"/>
      </w:pPr>
    </w:lvl>
    <w:lvl w:ilvl="3" w:tplc="0415000F" w:tentative="1">
      <w:start w:val="1"/>
      <w:numFmt w:val="decimal"/>
      <w:lvlText w:val="%4."/>
      <w:lvlJc w:val="left"/>
      <w:pPr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3">
    <w:nsid w:val="4A6C5FD0"/>
    <w:multiLevelType w:val="hybridMultilevel"/>
    <w:tmpl w:val="D438F8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06576"/>
    <w:multiLevelType w:val="hybridMultilevel"/>
    <w:tmpl w:val="63C0403E"/>
    <w:lvl w:ilvl="0" w:tplc="0415000F">
      <w:start w:val="1"/>
      <w:numFmt w:val="decimal"/>
      <w:lvlText w:val="%1."/>
      <w:lvlJc w:val="left"/>
      <w:pPr>
        <w:ind w:left="7200" w:hanging="360"/>
      </w:pPr>
    </w:lvl>
    <w:lvl w:ilvl="1" w:tplc="04150019" w:tentative="1">
      <w:start w:val="1"/>
      <w:numFmt w:val="lowerLetter"/>
      <w:lvlText w:val="%2."/>
      <w:lvlJc w:val="left"/>
      <w:pPr>
        <w:ind w:left="7920" w:hanging="360"/>
      </w:pPr>
    </w:lvl>
    <w:lvl w:ilvl="2" w:tplc="0415001B" w:tentative="1">
      <w:start w:val="1"/>
      <w:numFmt w:val="lowerRoman"/>
      <w:lvlText w:val="%3."/>
      <w:lvlJc w:val="right"/>
      <w:pPr>
        <w:ind w:left="8640" w:hanging="180"/>
      </w:pPr>
    </w:lvl>
    <w:lvl w:ilvl="3" w:tplc="0415000F" w:tentative="1">
      <w:start w:val="1"/>
      <w:numFmt w:val="decimal"/>
      <w:lvlText w:val="%4."/>
      <w:lvlJc w:val="left"/>
      <w:pPr>
        <w:ind w:left="9360" w:hanging="360"/>
      </w:pPr>
    </w:lvl>
    <w:lvl w:ilvl="4" w:tplc="04150019" w:tentative="1">
      <w:start w:val="1"/>
      <w:numFmt w:val="lowerLetter"/>
      <w:lvlText w:val="%5."/>
      <w:lvlJc w:val="left"/>
      <w:pPr>
        <w:ind w:left="10080" w:hanging="360"/>
      </w:pPr>
    </w:lvl>
    <w:lvl w:ilvl="5" w:tplc="0415001B" w:tentative="1">
      <w:start w:val="1"/>
      <w:numFmt w:val="lowerRoman"/>
      <w:lvlText w:val="%6."/>
      <w:lvlJc w:val="right"/>
      <w:pPr>
        <w:ind w:left="10800" w:hanging="180"/>
      </w:pPr>
    </w:lvl>
    <w:lvl w:ilvl="6" w:tplc="0415000F" w:tentative="1">
      <w:start w:val="1"/>
      <w:numFmt w:val="decimal"/>
      <w:lvlText w:val="%7."/>
      <w:lvlJc w:val="left"/>
      <w:pPr>
        <w:ind w:left="11520" w:hanging="360"/>
      </w:pPr>
    </w:lvl>
    <w:lvl w:ilvl="7" w:tplc="04150019" w:tentative="1">
      <w:start w:val="1"/>
      <w:numFmt w:val="lowerLetter"/>
      <w:lvlText w:val="%8."/>
      <w:lvlJc w:val="left"/>
      <w:pPr>
        <w:ind w:left="12240" w:hanging="360"/>
      </w:pPr>
    </w:lvl>
    <w:lvl w:ilvl="8" w:tplc="0415001B" w:tentative="1">
      <w:start w:val="1"/>
      <w:numFmt w:val="lowerRoman"/>
      <w:lvlText w:val="%9."/>
      <w:lvlJc w:val="right"/>
      <w:pPr>
        <w:ind w:left="12960" w:hanging="180"/>
      </w:pPr>
    </w:lvl>
  </w:abstractNum>
  <w:abstractNum w:abstractNumId="15">
    <w:nsid w:val="4D1305DD"/>
    <w:multiLevelType w:val="hybridMultilevel"/>
    <w:tmpl w:val="60703DA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52CB7664"/>
    <w:multiLevelType w:val="hybridMultilevel"/>
    <w:tmpl w:val="57BC31C0"/>
    <w:lvl w:ilvl="0" w:tplc="898AF89E">
      <w:start w:val="1"/>
      <w:numFmt w:val="decimal"/>
      <w:lvlText w:val="%1)"/>
      <w:lvlJc w:val="left"/>
      <w:pPr>
        <w:ind w:left="1440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898AF89E">
      <w:start w:val="1"/>
      <w:numFmt w:val="decimal"/>
      <w:lvlText w:val="%3)"/>
      <w:lvlJc w:val="left"/>
      <w:pPr>
        <w:ind w:left="2880" w:hanging="180"/>
      </w:pPr>
      <w:rPr>
        <w:rFonts w:hint="default"/>
        <w:color w:val="000000"/>
        <w:sz w:val="22"/>
      </w:r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576877A7"/>
    <w:multiLevelType w:val="hybridMultilevel"/>
    <w:tmpl w:val="8078EC02"/>
    <w:lvl w:ilvl="0" w:tplc="898AF89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B31E0F70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316198B"/>
    <w:multiLevelType w:val="hybridMultilevel"/>
    <w:tmpl w:val="E01299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FB83439"/>
    <w:multiLevelType w:val="hybridMultilevel"/>
    <w:tmpl w:val="4C2C9AC8"/>
    <w:lvl w:ilvl="0" w:tplc="898AF89E">
      <w:start w:val="1"/>
      <w:numFmt w:val="decimal"/>
      <w:lvlText w:val="%1)"/>
      <w:lvlJc w:val="left"/>
      <w:pPr>
        <w:ind w:left="1429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898AF89E">
      <w:start w:val="1"/>
      <w:numFmt w:val="decimal"/>
      <w:lvlText w:val="%4)"/>
      <w:lvlJc w:val="left"/>
      <w:pPr>
        <w:ind w:left="3589" w:hanging="360"/>
      </w:pPr>
      <w:rPr>
        <w:rFonts w:hint="default"/>
        <w:color w:val="000000"/>
        <w:sz w:val="22"/>
      </w:r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78A06E8E"/>
    <w:multiLevelType w:val="multilevel"/>
    <w:tmpl w:val="6CCE71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9"/>
  </w:num>
  <w:num w:numId="11">
    <w:abstractNumId w:val="13"/>
  </w:num>
  <w:num w:numId="12">
    <w:abstractNumId w:val="17"/>
  </w:num>
  <w:num w:numId="13">
    <w:abstractNumId w:val="18"/>
  </w:num>
  <w:num w:numId="14">
    <w:abstractNumId w:val="6"/>
  </w:num>
  <w:num w:numId="15">
    <w:abstractNumId w:val="15"/>
  </w:num>
  <w:num w:numId="16">
    <w:abstractNumId w:val="10"/>
  </w:num>
  <w:num w:numId="17">
    <w:abstractNumId w:val="16"/>
  </w:num>
  <w:num w:numId="18">
    <w:abstractNumId w:val="20"/>
  </w:num>
  <w:num w:numId="19">
    <w:abstractNumId w:val="4"/>
  </w:num>
  <w:num w:numId="20">
    <w:abstractNumId w:val="8"/>
  </w:num>
  <w:num w:numId="21">
    <w:abstractNumId w:val="5"/>
  </w:num>
  <w:num w:numId="22">
    <w:abstractNumId w:val="2"/>
  </w:num>
  <w:num w:numId="23">
    <w:abstractNumId w:val="7"/>
  </w:num>
  <w:num w:numId="24">
    <w:abstractNumId w:val="11"/>
  </w:num>
  <w:num w:numId="25">
    <w:abstractNumId w:val="12"/>
  </w:num>
  <w:num w:numId="26">
    <w:abstractNumId w:val="3"/>
  </w:num>
  <w:num w:numId="27">
    <w:abstractNumId w:val="1"/>
  </w:num>
  <w:num w:numId="28">
    <w:abstractNumId w:val="14"/>
  </w:num>
  <w:num w:numId="2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3EEE"/>
    <w:rsid w:val="00586D62"/>
    <w:rsid w:val="006133FB"/>
    <w:rsid w:val="00BB3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" w:hAnsi="Times New Roman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86D62"/>
    <w:pPr>
      <w:widowControl w:val="0"/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Tekstpodstawowy"/>
    <w:link w:val="Nagwek1Znak"/>
    <w:qFormat/>
    <w:rsid w:val="00586D62"/>
    <w:pPr>
      <w:keepNext/>
      <w:numPr>
        <w:numId w:val="9"/>
      </w:numPr>
      <w:ind w:right="356"/>
      <w:jc w:val="center"/>
      <w:outlineLvl w:val="0"/>
    </w:pPr>
    <w:rPr>
      <w:rFonts w:ascii="Arial" w:hAnsi="Arial"/>
      <w:b/>
      <w:bCs/>
      <w:color w:val="0000FF"/>
    </w:rPr>
  </w:style>
  <w:style w:type="paragraph" w:styleId="Nagwek2">
    <w:name w:val="heading 2"/>
    <w:basedOn w:val="Normalny"/>
    <w:next w:val="Tekstpodstawowy"/>
    <w:link w:val="Nagwek2Znak"/>
    <w:qFormat/>
    <w:rsid w:val="00586D62"/>
    <w:pPr>
      <w:keepNext/>
      <w:numPr>
        <w:ilvl w:val="1"/>
        <w:numId w:val="9"/>
      </w:numPr>
      <w:jc w:val="center"/>
      <w:outlineLvl w:val="1"/>
    </w:pPr>
    <w:rPr>
      <w:b/>
      <w:bCs/>
      <w:color w:val="0000FF"/>
      <w:sz w:val="28"/>
    </w:rPr>
  </w:style>
  <w:style w:type="paragraph" w:styleId="Nagwek3">
    <w:name w:val="heading 3"/>
    <w:basedOn w:val="Normalny"/>
    <w:next w:val="Tekstpodstawowy"/>
    <w:link w:val="Nagwek3Znak"/>
    <w:qFormat/>
    <w:rsid w:val="00586D62"/>
    <w:pPr>
      <w:keepNext/>
      <w:numPr>
        <w:ilvl w:val="2"/>
        <w:numId w:val="9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Tekstpodstawowy"/>
    <w:link w:val="Nagwek4Znak"/>
    <w:qFormat/>
    <w:rsid w:val="00586D62"/>
    <w:pPr>
      <w:keepNext/>
      <w:numPr>
        <w:ilvl w:val="3"/>
        <w:numId w:val="9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Tekstpodstawowy"/>
    <w:link w:val="Nagwek5Znak"/>
    <w:qFormat/>
    <w:rsid w:val="00586D62"/>
    <w:pPr>
      <w:numPr>
        <w:ilvl w:val="4"/>
        <w:numId w:val="9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Tekstpodstawowy"/>
    <w:link w:val="Nagwek6Znak"/>
    <w:qFormat/>
    <w:rsid w:val="00586D62"/>
    <w:pPr>
      <w:keepNext/>
      <w:numPr>
        <w:ilvl w:val="5"/>
        <w:numId w:val="9"/>
      </w:numPr>
      <w:jc w:val="both"/>
      <w:outlineLvl w:val="5"/>
    </w:pPr>
    <w:rPr>
      <w:rFonts w:ascii="Arial" w:hAnsi="Arial"/>
      <w:b/>
      <w:sz w:val="22"/>
    </w:rPr>
  </w:style>
  <w:style w:type="paragraph" w:styleId="Nagwek7">
    <w:name w:val="heading 7"/>
    <w:basedOn w:val="Normalny"/>
    <w:next w:val="Tekstpodstawowy"/>
    <w:link w:val="Nagwek7Znak"/>
    <w:qFormat/>
    <w:rsid w:val="00586D62"/>
    <w:pPr>
      <w:numPr>
        <w:ilvl w:val="6"/>
        <w:numId w:val="9"/>
      </w:numPr>
      <w:spacing w:before="240" w:after="60"/>
      <w:outlineLvl w:val="6"/>
    </w:pPr>
  </w:style>
  <w:style w:type="paragraph" w:styleId="Nagwek8">
    <w:name w:val="heading 8"/>
    <w:basedOn w:val="Normalny"/>
    <w:next w:val="Tekstpodstawowy"/>
    <w:link w:val="Nagwek8Znak"/>
    <w:qFormat/>
    <w:rsid w:val="00586D62"/>
    <w:pPr>
      <w:numPr>
        <w:ilvl w:val="7"/>
        <w:numId w:val="9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Tekstpodstawowy"/>
    <w:link w:val="Nagwek9Znak"/>
    <w:qFormat/>
    <w:rsid w:val="00586D62"/>
    <w:pPr>
      <w:numPr>
        <w:ilvl w:val="8"/>
        <w:numId w:val="9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86D62"/>
    <w:rPr>
      <w:rFonts w:ascii="Arial" w:eastAsia="Arial" w:hAnsi="Arial"/>
      <w:b/>
      <w:bCs/>
      <w:color w:val="0000FF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86D6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86D62"/>
    <w:rPr>
      <w:rFonts w:eastAsia="Arial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586D62"/>
    <w:rPr>
      <w:rFonts w:eastAsia="Arial"/>
      <w:b/>
      <w:bCs/>
      <w:color w:val="0000FF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586D62"/>
    <w:rPr>
      <w:rFonts w:ascii="Arial" w:eastAsia="Arial" w:hAnsi="Arial" w:cs="Arial"/>
      <w:b/>
      <w:bCs/>
      <w:sz w:val="26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rsid w:val="00586D62"/>
    <w:rPr>
      <w:rFonts w:eastAsia="Arial"/>
      <w:b/>
      <w:bCs/>
      <w:sz w:val="28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rsid w:val="00586D62"/>
    <w:rPr>
      <w:rFonts w:eastAsia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basedOn w:val="Domylnaczcionkaakapitu"/>
    <w:link w:val="Nagwek6"/>
    <w:rsid w:val="00586D62"/>
    <w:rPr>
      <w:rFonts w:ascii="Arial" w:eastAsia="Arial" w:hAnsi="Arial"/>
      <w:b/>
      <w:sz w:val="22"/>
      <w:szCs w:val="24"/>
      <w:lang w:eastAsia="ar-SA"/>
    </w:rPr>
  </w:style>
  <w:style w:type="character" w:customStyle="1" w:styleId="Nagwek7Znak">
    <w:name w:val="Nagłówek 7 Znak"/>
    <w:basedOn w:val="Domylnaczcionkaakapitu"/>
    <w:link w:val="Nagwek7"/>
    <w:rsid w:val="00586D62"/>
    <w:rPr>
      <w:rFonts w:eastAsia="Arial"/>
      <w:sz w:val="2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586D62"/>
    <w:rPr>
      <w:rFonts w:eastAsia="Arial"/>
      <w:i/>
      <w:iCs/>
      <w:sz w:val="24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586D62"/>
    <w:rPr>
      <w:rFonts w:ascii="Arial" w:eastAsia="Arial" w:hAnsi="Arial" w:cs="Arial"/>
      <w:sz w:val="22"/>
      <w:szCs w:val="22"/>
      <w:lang w:eastAsia="ar-SA"/>
    </w:rPr>
  </w:style>
  <w:style w:type="paragraph" w:styleId="Tytu">
    <w:name w:val="Title"/>
    <w:basedOn w:val="Normalny"/>
    <w:next w:val="Podtytu"/>
    <w:link w:val="TytuZnak"/>
    <w:qFormat/>
    <w:rsid w:val="00586D62"/>
    <w:pPr>
      <w:jc w:val="center"/>
    </w:pPr>
    <w:rPr>
      <w:b/>
      <w:bCs/>
      <w:sz w:val="28"/>
      <w:szCs w:val="36"/>
    </w:rPr>
  </w:style>
  <w:style w:type="character" w:customStyle="1" w:styleId="TytuZnak">
    <w:name w:val="Tytuł Znak"/>
    <w:basedOn w:val="Domylnaczcionkaakapitu"/>
    <w:link w:val="Tytu"/>
    <w:rsid w:val="00586D62"/>
    <w:rPr>
      <w:rFonts w:eastAsia="Arial"/>
      <w:b/>
      <w:bCs/>
      <w:sz w:val="28"/>
      <w:szCs w:val="36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586D62"/>
    <w:pPr>
      <w:ind w:firstLine="709"/>
    </w:pPr>
    <w:rPr>
      <w:rFonts w:ascii="Arial" w:hAnsi="Arial" w:cstheme="majorBidi"/>
      <w:b/>
      <w:i/>
      <w:iCs/>
      <w:sz w:val="28"/>
      <w:szCs w:val="20"/>
    </w:rPr>
  </w:style>
  <w:style w:type="character" w:customStyle="1" w:styleId="PodtytuZnak">
    <w:name w:val="Podtytuł Znak"/>
    <w:basedOn w:val="Domylnaczcionkaakapitu"/>
    <w:link w:val="Podtytu"/>
    <w:rsid w:val="00586D62"/>
    <w:rPr>
      <w:rFonts w:ascii="Arial" w:eastAsia="Arial" w:hAnsi="Arial" w:cstheme="majorBidi"/>
      <w:b/>
      <w:i/>
      <w:iCs/>
      <w:sz w:val="28"/>
      <w:lang w:eastAsia="ar-SA"/>
    </w:rPr>
  </w:style>
  <w:style w:type="paragraph" w:styleId="Akapitzlist">
    <w:name w:val="List Paragraph"/>
    <w:basedOn w:val="Normalny"/>
    <w:uiPriority w:val="34"/>
    <w:qFormat/>
    <w:rsid w:val="00586D6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" w:hAnsi="Times New Roman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86D62"/>
    <w:pPr>
      <w:widowControl w:val="0"/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Tekstpodstawowy"/>
    <w:link w:val="Nagwek1Znak"/>
    <w:qFormat/>
    <w:rsid w:val="00586D62"/>
    <w:pPr>
      <w:keepNext/>
      <w:numPr>
        <w:numId w:val="9"/>
      </w:numPr>
      <w:ind w:right="356"/>
      <w:jc w:val="center"/>
      <w:outlineLvl w:val="0"/>
    </w:pPr>
    <w:rPr>
      <w:rFonts w:ascii="Arial" w:hAnsi="Arial"/>
      <w:b/>
      <w:bCs/>
      <w:color w:val="0000FF"/>
    </w:rPr>
  </w:style>
  <w:style w:type="paragraph" w:styleId="Nagwek2">
    <w:name w:val="heading 2"/>
    <w:basedOn w:val="Normalny"/>
    <w:next w:val="Tekstpodstawowy"/>
    <w:link w:val="Nagwek2Znak"/>
    <w:qFormat/>
    <w:rsid w:val="00586D62"/>
    <w:pPr>
      <w:keepNext/>
      <w:numPr>
        <w:ilvl w:val="1"/>
        <w:numId w:val="9"/>
      </w:numPr>
      <w:jc w:val="center"/>
      <w:outlineLvl w:val="1"/>
    </w:pPr>
    <w:rPr>
      <w:b/>
      <w:bCs/>
      <w:color w:val="0000FF"/>
      <w:sz w:val="28"/>
    </w:rPr>
  </w:style>
  <w:style w:type="paragraph" w:styleId="Nagwek3">
    <w:name w:val="heading 3"/>
    <w:basedOn w:val="Normalny"/>
    <w:next w:val="Tekstpodstawowy"/>
    <w:link w:val="Nagwek3Znak"/>
    <w:qFormat/>
    <w:rsid w:val="00586D62"/>
    <w:pPr>
      <w:keepNext/>
      <w:numPr>
        <w:ilvl w:val="2"/>
        <w:numId w:val="9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Tekstpodstawowy"/>
    <w:link w:val="Nagwek4Znak"/>
    <w:qFormat/>
    <w:rsid w:val="00586D62"/>
    <w:pPr>
      <w:keepNext/>
      <w:numPr>
        <w:ilvl w:val="3"/>
        <w:numId w:val="9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Tekstpodstawowy"/>
    <w:link w:val="Nagwek5Znak"/>
    <w:qFormat/>
    <w:rsid w:val="00586D62"/>
    <w:pPr>
      <w:numPr>
        <w:ilvl w:val="4"/>
        <w:numId w:val="9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Tekstpodstawowy"/>
    <w:link w:val="Nagwek6Znak"/>
    <w:qFormat/>
    <w:rsid w:val="00586D62"/>
    <w:pPr>
      <w:keepNext/>
      <w:numPr>
        <w:ilvl w:val="5"/>
        <w:numId w:val="9"/>
      </w:numPr>
      <w:jc w:val="both"/>
      <w:outlineLvl w:val="5"/>
    </w:pPr>
    <w:rPr>
      <w:rFonts w:ascii="Arial" w:hAnsi="Arial"/>
      <w:b/>
      <w:sz w:val="22"/>
    </w:rPr>
  </w:style>
  <w:style w:type="paragraph" w:styleId="Nagwek7">
    <w:name w:val="heading 7"/>
    <w:basedOn w:val="Normalny"/>
    <w:next w:val="Tekstpodstawowy"/>
    <w:link w:val="Nagwek7Znak"/>
    <w:qFormat/>
    <w:rsid w:val="00586D62"/>
    <w:pPr>
      <w:numPr>
        <w:ilvl w:val="6"/>
        <w:numId w:val="9"/>
      </w:numPr>
      <w:spacing w:before="240" w:after="60"/>
      <w:outlineLvl w:val="6"/>
    </w:pPr>
  </w:style>
  <w:style w:type="paragraph" w:styleId="Nagwek8">
    <w:name w:val="heading 8"/>
    <w:basedOn w:val="Normalny"/>
    <w:next w:val="Tekstpodstawowy"/>
    <w:link w:val="Nagwek8Znak"/>
    <w:qFormat/>
    <w:rsid w:val="00586D62"/>
    <w:pPr>
      <w:numPr>
        <w:ilvl w:val="7"/>
        <w:numId w:val="9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Tekstpodstawowy"/>
    <w:link w:val="Nagwek9Znak"/>
    <w:qFormat/>
    <w:rsid w:val="00586D62"/>
    <w:pPr>
      <w:numPr>
        <w:ilvl w:val="8"/>
        <w:numId w:val="9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86D62"/>
    <w:rPr>
      <w:rFonts w:ascii="Arial" w:eastAsia="Arial" w:hAnsi="Arial"/>
      <w:b/>
      <w:bCs/>
      <w:color w:val="0000FF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86D6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86D62"/>
    <w:rPr>
      <w:rFonts w:eastAsia="Arial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586D62"/>
    <w:rPr>
      <w:rFonts w:eastAsia="Arial"/>
      <w:b/>
      <w:bCs/>
      <w:color w:val="0000FF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586D62"/>
    <w:rPr>
      <w:rFonts w:ascii="Arial" w:eastAsia="Arial" w:hAnsi="Arial" w:cs="Arial"/>
      <w:b/>
      <w:bCs/>
      <w:sz w:val="26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rsid w:val="00586D62"/>
    <w:rPr>
      <w:rFonts w:eastAsia="Arial"/>
      <w:b/>
      <w:bCs/>
      <w:sz w:val="28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rsid w:val="00586D62"/>
    <w:rPr>
      <w:rFonts w:eastAsia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basedOn w:val="Domylnaczcionkaakapitu"/>
    <w:link w:val="Nagwek6"/>
    <w:rsid w:val="00586D62"/>
    <w:rPr>
      <w:rFonts w:ascii="Arial" w:eastAsia="Arial" w:hAnsi="Arial"/>
      <w:b/>
      <w:sz w:val="22"/>
      <w:szCs w:val="24"/>
      <w:lang w:eastAsia="ar-SA"/>
    </w:rPr>
  </w:style>
  <w:style w:type="character" w:customStyle="1" w:styleId="Nagwek7Znak">
    <w:name w:val="Nagłówek 7 Znak"/>
    <w:basedOn w:val="Domylnaczcionkaakapitu"/>
    <w:link w:val="Nagwek7"/>
    <w:rsid w:val="00586D62"/>
    <w:rPr>
      <w:rFonts w:eastAsia="Arial"/>
      <w:sz w:val="2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586D62"/>
    <w:rPr>
      <w:rFonts w:eastAsia="Arial"/>
      <w:i/>
      <w:iCs/>
      <w:sz w:val="24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586D62"/>
    <w:rPr>
      <w:rFonts w:ascii="Arial" w:eastAsia="Arial" w:hAnsi="Arial" w:cs="Arial"/>
      <w:sz w:val="22"/>
      <w:szCs w:val="22"/>
      <w:lang w:eastAsia="ar-SA"/>
    </w:rPr>
  </w:style>
  <w:style w:type="paragraph" w:styleId="Tytu">
    <w:name w:val="Title"/>
    <w:basedOn w:val="Normalny"/>
    <w:next w:val="Podtytu"/>
    <w:link w:val="TytuZnak"/>
    <w:qFormat/>
    <w:rsid w:val="00586D62"/>
    <w:pPr>
      <w:jc w:val="center"/>
    </w:pPr>
    <w:rPr>
      <w:b/>
      <w:bCs/>
      <w:sz w:val="28"/>
      <w:szCs w:val="36"/>
    </w:rPr>
  </w:style>
  <w:style w:type="character" w:customStyle="1" w:styleId="TytuZnak">
    <w:name w:val="Tytuł Znak"/>
    <w:basedOn w:val="Domylnaczcionkaakapitu"/>
    <w:link w:val="Tytu"/>
    <w:rsid w:val="00586D62"/>
    <w:rPr>
      <w:rFonts w:eastAsia="Arial"/>
      <w:b/>
      <w:bCs/>
      <w:sz w:val="28"/>
      <w:szCs w:val="36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586D62"/>
    <w:pPr>
      <w:ind w:firstLine="709"/>
    </w:pPr>
    <w:rPr>
      <w:rFonts w:ascii="Arial" w:hAnsi="Arial" w:cstheme="majorBidi"/>
      <w:b/>
      <w:i/>
      <w:iCs/>
      <w:sz w:val="28"/>
      <w:szCs w:val="20"/>
    </w:rPr>
  </w:style>
  <w:style w:type="character" w:customStyle="1" w:styleId="PodtytuZnak">
    <w:name w:val="Podtytuł Znak"/>
    <w:basedOn w:val="Domylnaczcionkaakapitu"/>
    <w:link w:val="Podtytu"/>
    <w:rsid w:val="00586D62"/>
    <w:rPr>
      <w:rFonts w:ascii="Arial" w:eastAsia="Arial" w:hAnsi="Arial" w:cstheme="majorBidi"/>
      <w:b/>
      <w:i/>
      <w:iCs/>
      <w:sz w:val="28"/>
      <w:lang w:eastAsia="ar-SA"/>
    </w:rPr>
  </w:style>
  <w:style w:type="paragraph" w:styleId="Akapitzlist">
    <w:name w:val="List Paragraph"/>
    <w:basedOn w:val="Normalny"/>
    <w:uiPriority w:val="34"/>
    <w:qFormat/>
    <w:rsid w:val="00586D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5145</Words>
  <Characters>30874</Characters>
  <Application>Microsoft Office Word</Application>
  <DocSecurity>0</DocSecurity>
  <Lines>257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ania</dc:creator>
  <cp:lastModifiedBy>ania</cp:lastModifiedBy>
  <cp:revision>1</cp:revision>
  <dcterms:created xsi:type="dcterms:W3CDTF">2020-09-04T06:55:00Z</dcterms:created>
  <dcterms:modified xsi:type="dcterms:W3CDTF">2020-09-04T06:58:00Z</dcterms:modified>
</cp:coreProperties>
</file>