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0D" w:rsidRPr="00ED6A9D" w:rsidRDefault="00B5250D" w:rsidP="00B5250D">
      <w:pPr>
        <w:ind w:left="-567" w:right="-567"/>
        <w:jc w:val="right"/>
        <w:rPr>
          <w:rFonts w:asciiTheme="minorHAnsi" w:eastAsia="Arial Unicode MS" w:hAnsiTheme="minorHAnsi" w:cstheme="minorHAnsi"/>
          <w:b/>
          <w:szCs w:val="24"/>
        </w:rPr>
      </w:pPr>
      <w:r w:rsidRPr="00ED6A9D">
        <w:rPr>
          <w:rFonts w:asciiTheme="minorHAnsi" w:eastAsia="Arial Unicode MS" w:hAnsiTheme="minorHAnsi" w:cstheme="minorHAnsi"/>
          <w:b/>
          <w:szCs w:val="24"/>
        </w:rPr>
        <w:t>Numer Sprawy: BiZ.271.1.18.2016</w:t>
      </w:r>
    </w:p>
    <w:p w:rsidR="00B5250D" w:rsidRPr="00ED6A9D" w:rsidRDefault="00B5250D" w:rsidP="00496D3E">
      <w:pPr>
        <w:ind w:left="-567" w:right="-567"/>
        <w:jc w:val="center"/>
        <w:rPr>
          <w:rFonts w:asciiTheme="minorHAnsi" w:eastAsia="Arial Unicode MS" w:hAnsiTheme="minorHAnsi" w:cstheme="minorHAnsi"/>
          <w:b/>
          <w:szCs w:val="24"/>
        </w:rPr>
      </w:pPr>
    </w:p>
    <w:p w:rsidR="001C387D" w:rsidRPr="00ED6A9D" w:rsidRDefault="001C387D" w:rsidP="00496D3E">
      <w:pPr>
        <w:ind w:left="-567" w:right="-567"/>
        <w:jc w:val="center"/>
        <w:rPr>
          <w:rFonts w:asciiTheme="minorHAnsi" w:eastAsia="Arial Unicode MS" w:hAnsiTheme="minorHAnsi" w:cstheme="minorHAnsi"/>
          <w:b/>
          <w:szCs w:val="24"/>
        </w:rPr>
      </w:pPr>
      <w:r w:rsidRPr="00ED6A9D">
        <w:rPr>
          <w:rFonts w:asciiTheme="minorHAnsi" w:eastAsia="Arial Unicode MS" w:hAnsiTheme="minorHAnsi" w:cstheme="minorHAnsi"/>
          <w:b/>
          <w:szCs w:val="24"/>
        </w:rPr>
        <w:t>SPECYFIKACJA ISTOTNYCH WARUNKÓW ZAMÓWIENIA</w:t>
      </w:r>
      <w:r w:rsidR="00496D3E" w:rsidRPr="00ED6A9D">
        <w:rPr>
          <w:rFonts w:asciiTheme="minorHAnsi" w:eastAsia="Arial Unicode MS" w:hAnsiTheme="minorHAnsi" w:cstheme="minorHAnsi"/>
          <w:b/>
          <w:szCs w:val="24"/>
        </w:rPr>
        <w:t xml:space="preserve"> W TRYBIE PRZTARGU</w:t>
      </w:r>
    </w:p>
    <w:p w:rsidR="00496D3E" w:rsidRPr="00ED6A9D" w:rsidRDefault="009F7048" w:rsidP="008731F5">
      <w:pPr>
        <w:ind w:left="-567" w:right="-567"/>
        <w:jc w:val="center"/>
        <w:rPr>
          <w:rFonts w:asciiTheme="minorHAnsi" w:hAnsiTheme="minorHAnsi" w:cstheme="minorHAnsi"/>
          <w:b/>
          <w:szCs w:val="24"/>
        </w:rPr>
      </w:pPr>
      <w:r w:rsidRPr="00ED6A9D">
        <w:rPr>
          <w:rFonts w:asciiTheme="minorHAnsi" w:hAnsiTheme="minorHAnsi" w:cstheme="minorHAnsi"/>
          <w:b/>
          <w:szCs w:val="24"/>
        </w:rPr>
        <w:t>-</w:t>
      </w:r>
      <w:r w:rsidR="002327CC" w:rsidRPr="00ED6A9D">
        <w:rPr>
          <w:rFonts w:asciiTheme="minorHAnsi" w:hAnsiTheme="minorHAnsi" w:cstheme="minorHAnsi"/>
          <w:b/>
          <w:szCs w:val="24"/>
        </w:rPr>
        <w:t xml:space="preserve"> </w:t>
      </w:r>
      <w:r w:rsidR="00496D3E" w:rsidRPr="00ED6A9D">
        <w:rPr>
          <w:rFonts w:asciiTheme="minorHAnsi" w:hAnsiTheme="minorHAnsi" w:cstheme="minorHAnsi"/>
          <w:b/>
          <w:szCs w:val="24"/>
        </w:rPr>
        <w:t xml:space="preserve">przetarg nieograniczony, </w:t>
      </w:r>
    </w:p>
    <w:p w:rsidR="00C61120" w:rsidRPr="00ED6A9D" w:rsidRDefault="00496D3E" w:rsidP="008731F5">
      <w:pPr>
        <w:ind w:left="-567" w:right="-567"/>
        <w:jc w:val="center"/>
        <w:rPr>
          <w:rFonts w:asciiTheme="minorHAnsi" w:hAnsiTheme="minorHAnsi" w:cstheme="minorHAnsi"/>
          <w:b/>
          <w:szCs w:val="24"/>
        </w:rPr>
      </w:pPr>
      <w:r w:rsidRPr="00ED6A9D">
        <w:rPr>
          <w:rFonts w:asciiTheme="minorHAnsi" w:hAnsiTheme="minorHAnsi" w:cstheme="minorHAnsi"/>
          <w:b/>
          <w:szCs w:val="24"/>
        </w:rPr>
        <w:t xml:space="preserve">o wartości mniejszej niż wyrażona w złotych równowartość kwoty </w:t>
      </w:r>
      <w:r w:rsidR="00A36363" w:rsidRPr="00ED6A9D">
        <w:rPr>
          <w:rFonts w:asciiTheme="minorHAnsi" w:hAnsiTheme="minorHAnsi" w:cstheme="minorHAnsi"/>
          <w:b/>
          <w:szCs w:val="24"/>
        </w:rPr>
        <w:t>209</w:t>
      </w:r>
      <w:r w:rsidRPr="00ED6A9D">
        <w:rPr>
          <w:rFonts w:asciiTheme="minorHAnsi" w:hAnsiTheme="minorHAnsi" w:cstheme="minorHAnsi"/>
          <w:b/>
          <w:szCs w:val="24"/>
        </w:rPr>
        <w:t xml:space="preserve"> 000 euro</w:t>
      </w:r>
      <w:r w:rsidR="00C61120" w:rsidRPr="00ED6A9D">
        <w:rPr>
          <w:rFonts w:asciiTheme="minorHAnsi" w:hAnsiTheme="minorHAnsi" w:cstheme="minorHAnsi"/>
          <w:b/>
          <w:szCs w:val="24"/>
        </w:rPr>
        <w:t>,</w:t>
      </w:r>
    </w:p>
    <w:p w:rsidR="009F7048" w:rsidRPr="00ED6A9D" w:rsidRDefault="00496D3E" w:rsidP="008731F5">
      <w:pPr>
        <w:ind w:left="-567" w:right="-567"/>
        <w:jc w:val="center"/>
        <w:rPr>
          <w:rFonts w:asciiTheme="minorHAnsi" w:eastAsia="Arial Unicode MS" w:hAnsiTheme="minorHAnsi" w:cstheme="minorHAnsi"/>
          <w:b/>
          <w:szCs w:val="24"/>
        </w:rPr>
      </w:pPr>
      <w:r w:rsidRPr="00ED6A9D">
        <w:rPr>
          <w:rFonts w:asciiTheme="minorHAnsi" w:hAnsiTheme="minorHAnsi" w:cstheme="minorHAnsi"/>
          <w:b/>
          <w:szCs w:val="24"/>
        </w:rPr>
        <w:t xml:space="preserve"> na Ubezpieczenie Zamawiającego.</w:t>
      </w:r>
    </w:p>
    <w:p w:rsidR="001C387D" w:rsidRPr="00ED6A9D" w:rsidRDefault="001C387D" w:rsidP="00496D3E">
      <w:pPr>
        <w:ind w:left="-567" w:right="-567"/>
        <w:jc w:val="center"/>
        <w:rPr>
          <w:rFonts w:asciiTheme="minorHAnsi" w:hAnsiTheme="minorHAnsi" w:cstheme="minorHAnsi"/>
          <w:szCs w:val="24"/>
        </w:rPr>
      </w:pPr>
    </w:p>
    <w:p w:rsidR="001C387D" w:rsidRPr="00ED6A9D" w:rsidRDefault="001C387D" w:rsidP="008731F5">
      <w:pPr>
        <w:ind w:left="-567" w:right="-567"/>
        <w:rPr>
          <w:rFonts w:asciiTheme="minorHAnsi" w:hAnsiTheme="minorHAnsi" w:cstheme="minorHAnsi"/>
          <w:szCs w:val="24"/>
        </w:rPr>
      </w:pPr>
    </w:p>
    <w:p w:rsidR="001C387D" w:rsidRPr="00ED6A9D" w:rsidRDefault="001C387D" w:rsidP="008731F5">
      <w:pPr>
        <w:pStyle w:val="WW-Tekstpodstawowy2123"/>
        <w:ind w:left="-567" w:right="-567"/>
        <w:rPr>
          <w:rFonts w:asciiTheme="minorHAnsi" w:eastAsia="Times New Roman" w:hAnsiTheme="minorHAnsi" w:cstheme="minorHAnsi"/>
          <w:b/>
          <w:sz w:val="24"/>
          <w:szCs w:val="24"/>
        </w:rPr>
      </w:pPr>
      <w:r w:rsidRPr="00ED6A9D">
        <w:rPr>
          <w:rFonts w:asciiTheme="minorHAnsi" w:eastAsia="Times New Roman" w:hAnsiTheme="minorHAnsi" w:cstheme="minorHAnsi"/>
          <w:b/>
          <w:sz w:val="24"/>
          <w:szCs w:val="24"/>
        </w:rPr>
        <w:t xml:space="preserve">NAZWA I ADRES ZAMAWIAJĄCEGO: </w:t>
      </w:r>
    </w:p>
    <w:p w:rsidR="001C387D" w:rsidRPr="00ED6A9D" w:rsidRDefault="001C387D" w:rsidP="008731F5">
      <w:pPr>
        <w:pStyle w:val="Tytu"/>
        <w:ind w:left="-567" w:right="-567"/>
        <w:jc w:val="left"/>
        <w:rPr>
          <w:rFonts w:asciiTheme="minorHAnsi" w:hAnsiTheme="minorHAnsi" w:cstheme="minorHAnsi"/>
          <w:sz w:val="24"/>
        </w:rPr>
      </w:pPr>
    </w:p>
    <w:p w:rsidR="001C387D" w:rsidRPr="00ED6A9D" w:rsidRDefault="001C387D" w:rsidP="00496D3E">
      <w:pPr>
        <w:pStyle w:val="Tytu"/>
        <w:ind w:left="-567" w:right="-567"/>
        <w:jc w:val="left"/>
        <w:rPr>
          <w:rFonts w:asciiTheme="minorHAnsi" w:hAnsiTheme="minorHAnsi" w:cstheme="minorHAnsi"/>
          <w:sz w:val="24"/>
        </w:rPr>
      </w:pPr>
      <w:r w:rsidRPr="00ED6A9D">
        <w:rPr>
          <w:rFonts w:asciiTheme="minorHAnsi" w:hAnsiTheme="minorHAnsi" w:cstheme="minorHAnsi"/>
          <w:sz w:val="24"/>
        </w:rPr>
        <w:t>Gmina S</w:t>
      </w:r>
      <w:r w:rsidR="00A36363" w:rsidRPr="00ED6A9D">
        <w:rPr>
          <w:rFonts w:asciiTheme="minorHAnsi" w:hAnsiTheme="minorHAnsi" w:cstheme="minorHAnsi"/>
          <w:sz w:val="24"/>
        </w:rPr>
        <w:t>tawiguda</w:t>
      </w:r>
      <w:r w:rsidR="00496D3E" w:rsidRPr="00ED6A9D">
        <w:rPr>
          <w:rFonts w:asciiTheme="minorHAnsi" w:hAnsiTheme="minorHAnsi" w:cstheme="minorHAnsi"/>
          <w:sz w:val="24"/>
        </w:rPr>
        <w:t xml:space="preserve">, </w:t>
      </w:r>
      <w:r w:rsidRPr="00ED6A9D">
        <w:rPr>
          <w:rFonts w:asciiTheme="minorHAnsi" w:hAnsiTheme="minorHAnsi" w:cstheme="minorHAnsi"/>
          <w:sz w:val="24"/>
        </w:rPr>
        <w:t xml:space="preserve">Ul. </w:t>
      </w:r>
      <w:r w:rsidR="00A36363" w:rsidRPr="00ED6A9D">
        <w:rPr>
          <w:rFonts w:asciiTheme="minorHAnsi" w:hAnsiTheme="minorHAnsi" w:cstheme="minorHAnsi"/>
          <w:sz w:val="24"/>
        </w:rPr>
        <w:t>Olsztyńska 10</w:t>
      </w:r>
      <w:r w:rsidR="00496D3E" w:rsidRPr="00ED6A9D">
        <w:rPr>
          <w:rFonts w:asciiTheme="minorHAnsi" w:hAnsiTheme="minorHAnsi" w:cstheme="minorHAnsi"/>
          <w:sz w:val="24"/>
        </w:rPr>
        <w:t xml:space="preserve">, </w:t>
      </w:r>
      <w:r w:rsidR="00A36363" w:rsidRPr="00ED6A9D">
        <w:rPr>
          <w:rFonts w:asciiTheme="minorHAnsi" w:hAnsiTheme="minorHAnsi" w:cstheme="minorHAnsi"/>
          <w:sz w:val="24"/>
        </w:rPr>
        <w:t>11-034</w:t>
      </w:r>
      <w:r w:rsidRPr="00ED6A9D">
        <w:rPr>
          <w:rFonts w:asciiTheme="minorHAnsi" w:hAnsiTheme="minorHAnsi" w:cstheme="minorHAnsi"/>
          <w:sz w:val="24"/>
        </w:rPr>
        <w:t xml:space="preserve"> S</w:t>
      </w:r>
      <w:r w:rsidR="00A36363" w:rsidRPr="00ED6A9D">
        <w:rPr>
          <w:rFonts w:asciiTheme="minorHAnsi" w:hAnsiTheme="minorHAnsi" w:cstheme="minorHAnsi"/>
          <w:sz w:val="24"/>
        </w:rPr>
        <w:t>tawiguda</w:t>
      </w:r>
      <w:r w:rsidRPr="00ED6A9D">
        <w:rPr>
          <w:rFonts w:asciiTheme="minorHAnsi" w:hAnsiTheme="minorHAnsi" w:cstheme="minorHAnsi"/>
          <w:sz w:val="24"/>
        </w:rPr>
        <w:t>,</w:t>
      </w:r>
    </w:p>
    <w:p w:rsidR="001C387D" w:rsidRPr="00ED6A9D" w:rsidRDefault="001C387D" w:rsidP="008731F5">
      <w:pPr>
        <w:pStyle w:val="Tytu"/>
        <w:ind w:left="-567" w:right="-567"/>
        <w:jc w:val="left"/>
        <w:rPr>
          <w:rFonts w:asciiTheme="minorHAnsi" w:hAnsiTheme="minorHAnsi" w:cstheme="minorHAnsi"/>
          <w:sz w:val="24"/>
        </w:rPr>
      </w:pPr>
      <w:r w:rsidRPr="00ED6A9D">
        <w:rPr>
          <w:rFonts w:asciiTheme="minorHAnsi" w:hAnsiTheme="minorHAnsi" w:cstheme="minorHAnsi"/>
          <w:sz w:val="24"/>
        </w:rPr>
        <w:t>Województwo Warmińsko – Mazurskie.</w:t>
      </w:r>
    </w:p>
    <w:p w:rsidR="001C387D" w:rsidRPr="00ED6A9D" w:rsidRDefault="00470A03" w:rsidP="008731F5">
      <w:pPr>
        <w:pStyle w:val="Tytu"/>
        <w:ind w:left="-567" w:right="-567"/>
        <w:jc w:val="left"/>
        <w:rPr>
          <w:rFonts w:asciiTheme="minorHAnsi" w:hAnsiTheme="minorHAnsi" w:cstheme="minorHAnsi"/>
          <w:sz w:val="24"/>
        </w:rPr>
      </w:pPr>
      <w:r w:rsidRPr="00ED6A9D">
        <w:rPr>
          <w:rFonts w:asciiTheme="minorHAnsi" w:hAnsiTheme="minorHAnsi" w:cstheme="minorHAnsi"/>
          <w:sz w:val="24"/>
        </w:rPr>
        <w:t xml:space="preserve">NIP: </w:t>
      </w:r>
      <w:r w:rsidR="00011F28" w:rsidRPr="00ED6A9D">
        <w:rPr>
          <w:rFonts w:asciiTheme="minorHAnsi" w:hAnsiTheme="minorHAnsi" w:cstheme="minorHAnsi"/>
          <w:sz w:val="24"/>
        </w:rPr>
        <w:t>7393841584</w:t>
      </w:r>
      <w:r w:rsidR="001C387D" w:rsidRPr="00ED6A9D">
        <w:rPr>
          <w:rFonts w:asciiTheme="minorHAnsi" w:hAnsiTheme="minorHAnsi" w:cstheme="minorHAnsi"/>
          <w:sz w:val="24"/>
        </w:rPr>
        <w:t>,</w:t>
      </w:r>
    </w:p>
    <w:p w:rsidR="001C387D" w:rsidRPr="00ED6A9D" w:rsidRDefault="001C387D" w:rsidP="008731F5">
      <w:pPr>
        <w:pStyle w:val="Tytu"/>
        <w:ind w:left="-567" w:right="-567"/>
        <w:jc w:val="left"/>
        <w:rPr>
          <w:rFonts w:asciiTheme="minorHAnsi" w:hAnsiTheme="minorHAnsi" w:cstheme="minorHAnsi"/>
          <w:sz w:val="24"/>
        </w:rPr>
      </w:pPr>
      <w:r w:rsidRPr="00ED6A9D">
        <w:rPr>
          <w:rFonts w:asciiTheme="minorHAnsi" w:hAnsiTheme="minorHAnsi" w:cstheme="minorHAnsi"/>
          <w:sz w:val="24"/>
        </w:rPr>
        <w:t xml:space="preserve">Regon: </w:t>
      </w:r>
      <w:r w:rsidR="00011F28" w:rsidRPr="00ED6A9D">
        <w:rPr>
          <w:rFonts w:asciiTheme="minorHAnsi" w:hAnsiTheme="minorHAnsi" w:cstheme="minorHAnsi"/>
          <w:sz w:val="24"/>
        </w:rPr>
        <w:t>510743195</w:t>
      </w:r>
      <w:r w:rsidRPr="00ED6A9D">
        <w:rPr>
          <w:rFonts w:asciiTheme="minorHAnsi" w:hAnsiTheme="minorHAnsi" w:cstheme="minorHAnsi"/>
          <w:sz w:val="24"/>
        </w:rPr>
        <w:t>,</w:t>
      </w:r>
    </w:p>
    <w:p w:rsidR="001C387D" w:rsidRPr="00ED6A9D" w:rsidRDefault="001C387D" w:rsidP="00496D3E">
      <w:pPr>
        <w:ind w:right="-567"/>
        <w:rPr>
          <w:rFonts w:asciiTheme="minorHAnsi" w:hAnsiTheme="minorHAnsi" w:cstheme="minorHAnsi"/>
          <w:b/>
          <w:szCs w:val="24"/>
        </w:rPr>
      </w:pPr>
    </w:p>
    <w:p w:rsidR="001C387D" w:rsidRPr="00ED6A9D" w:rsidRDefault="001C387D" w:rsidP="008731F5">
      <w:pPr>
        <w:tabs>
          <w:tab w:val="left" w:pos="283"/>
        </w:tabs>
        <w:ind w:left="-567" w:right="-567"/>
        <w:rPr>
          <w:rFonts w:asciiTheme="minorHAnsi" w:hAnsiTheme="minorHAnsi" w:cstheme="minorHAnsi"/>
          <w:b/>
          <w:szCs w:val="24"/>
        </w:rPr>
      </w:pPr>
      <w:r w:rsidRPr="00ED6A9D">
        <w:rPr>
          <w:rFonts w:asciiTheme="minorHAnsi" w:hAnsiTheme="minorHAnsi" w:cstheme="minorHAnsi"/>
          <w:b/>
          <w:szCs w:val="24"/>
        </w:rPr>
        <w:t>TRYB  UDZIELENIA  ZAMÓWIENIA:</w:t>
      </w:r>
    </w:p>
    <w:p w:rsidR="001C387D" w:rsidRPr="00ED6A9D" w:rsidRDefault="001C387D" w:rsidP="00496D3E">
      <w:pPr>
        <w:ind w:right="-567"/>
        <w:rPr>
          <w:rFonts w:asciiTheme="minorHAnsi" w:hAnsiTheme="minorHAnsi" w:cstheme="minorHAnsi"/>
          <w:szCs w:val="24"/>
        </w:rPr>
      </w:pPr>
    </w:p>
    <w:p w:rsidR="001C387D" w:rsidRPr="00ED6A9D" w:rsidRDefault="001C387D" w:rsidP="008731F5">
      <w:pPr>
        <w:pStyle w:val="Tytu"/>
        <w:ind w:left="-567" w:right="-567"/>
        <w:rPr>
          <w:rFonts w:asciiTheme="minorHAnsi" w:hAnsiTheme="minorHAnsi" w:cstheme="minorHAnsi"/>
          <w:sz w:val="24"/>
        </w:rPr>
      </w:pPr>
      <w:r w:rsidRPr="00ED6A9D">
        <w:rPr>
          <w:rFonts w:asciiTheme="minorHAnsi" w:hAnsiTheme="minorHAnsi" w:cstheme="minorHAnsi"/>
          <w:sz w:val="24"/>
        </w:rPr>
        <w:tab/>
        <w:t>ZAMÓWIENIE OBEJMUJE:</w:t>
      </w:r>
    </w:p>
    <w:p w:rsidR="001C387D" w:rsidRPr="00ED6A9D" w:rsidRDefault="001C387D" w:rsidP="008731F5">
      <w:pPr>
        <w:pStyle w:val="Podtytu"/>
        <w:ind w:left="-567" w:right="-567"/>
        <w:rPr>
          <w:rFonts w:asciiTheme="minorHAnsi" w:hAnsiTheme="minorHAnsi" w:cstheme="minorHAnsi"/>
          <w:b/>
        </w:rPr>
      </w:pPr>
      <w:r w:rsidRPr="00ED6A9D">
        <w:rPr>
          <w:rFonts w:asciiTheme="minorHAnsi" w:hAnsiTheme="minorHAnsi" w:cstheme="minorHAnsi"/>
          <w:b/>
        </w:rPr>
        <w:t>Ubezpieczenie mienia i odpowiedzialności Zamawiającego w zakresie:</w:t>
      </w:r>
    </w:p>
    <w:p w:rsidR="0028468E" w:rsidRPr="00ED6A9D" w:rsidRDefault="0028468E" w:rsidP="008731F5">
      <w:pPr>
        <w:pStyle w:val="Podtytu"/>
        <w:ind w:left="-567" w:right="-567"/>
        <w:rPr>
          <w:rFonts w:asciiTheme="minorHAnsi" w:hAnsiTheme="minorHAnsi" w:cstheme="minorHAnsi"/>
          <w:b/>
        </w:rPr>
      </w:pP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Ubezpieczenie mienia od ognia i innych zdarzeń losowych,</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Ubezpieczenie mienia od kradzieży z włamaniem i rabunku oraz od kradzieży zwykłej,</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Ubezpieczenie sprzętu elektronicznego od wszystkich ryzyk,</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Ubezpieczenie odpowiedzialności cywilnej,</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Ubezpieczenie szyb od stłuczenia,</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Ubezpieczenia komunikacyjne.</w:t>
      </w:r>
    </w:p>
    <w:p w:rsidR="00EF154B" w:rsidRPr="00ED6A9D" w:rsidRDefault="00EF154B"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Ubezpieczenia NNW.</w:t>
      </w:r>
    </w:p>
    <w:p w:rsidR="001C387D" w:rsidRPr="00ED6A9D" w:rsidRDefault="001C387D" w:rsidP="008731F5">
      <w:pPr>
        <w:ind w:left="-567" w:right="-567"/>
        <w:jc w:val="center"/>
        <w:rPr>
          <w:rFonts w:asciiTheme="minorHAnsi" w:hAnsiTheme="minorHAnsi" w:cstheme="minorHAnsi"/>
          <w:b/>
          <w:szCs w:val="24"/>
        </w:rPr>
      </w:pPr>
      <w:r w:rsidRPr="00ED6A9D">
        <w:rPr>
          <w:rFonts w:asciiTheme="minorHAnsi" w:hAnsiTheme="minorHAnsi" w:cstheme="minorHAnsi"/>
          <w:b/>
          <w:szCs w:val="24"/>
        </w:rPr>
        <w:t>Wspólny Słownik Zamówień (CPV): 66510000-8</w:t>
      </w:r>
    </w:p>
    <w:p w:rsidR="001C387D" w:rsidRPr="00ED6A9D" w:rsidRDefault="001C387D" w:rsidP="008731F5">
      <w:pPr>
        <w:ind w:left="-567" w:right="-567"/>
        <w:jc w:val="center"/>
        <w:rPr>
          <w:rFonts w:asciiTheme="minorHAnsi" w:hAnsiTheme="minorHAnsi" w:cstheme="minorHAnsi"/>
          <w:b/>
          <w:szCs w:val="24"/>
        </w:rPr>
      </w:pPr>
    </w:p>
    <w:p w:rsidR="001C387D" w:rsidRPr="00ED6A9D" w:rsidRDefault="001C387D" w:rsidP="008731F5">
      <w:pPr>
        <w:tabs>
          <w:tab w:val="left" w:pos="5245"/>
        </w:tabs>
        <w:ind w:left="-567" w:right="-567"/>
        <w:rPr>
          <w:rFonts w:asciiTheme="minorHAnsi" w:hAnsiTheme="minorHAnsi" w:cstheme="minorHAnsi"/>
          <w:szCs w:val="24"/>
          <w:u w:val="single"/>
        </w:rPr>
      </w:pPr>
      <w:r w:rsidRPr="00ED6A9D">
        <w:rPr>
          <w:rFonts w:asciiTheme="minorHAnsi" w:hAnsiTheme="minorHAnsi" w:cstheme="minorHAnsi"/>
          <w:szCs w:val="24"/>
          <w:u w:val="single"/>
        </w:rPr>
        <w:t>Przedmiot główny:</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CPV: 66.51.00.00-8</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ubezpieczeniowe</w:t>
      </w:r>
    </w:p>
    <w:p w:rsidR="001C387D" w:rsidRPr="00ED6A9D" w:rsidRDefault="001C387D" w:rsidP="008731F5">
      <w:pPr>
        <w:tabs>
          <w:tab w:val="left" w:pos="5245"/>
        </w:tabs>
        <w:ind w:left="-567" w:right="-567"/>
        <w:rPr>
          <w:rFonts w:asciiTheme="minorHAnsi" w:hAnsiTheme="minorHAnsi" w:cstheme="minorHAnsi"/>
          <w:szCs w:val="24"/>
        </w:rPr>
      </w:pPr>
    </w:p>
    <w:p w:rsidR="001C387D" w:rsidRPr="00ED6A9D" w:rsidRDefault="001C387D" w:rsidP="008731F5">
      <w:pPr>
        <w:tabs>
          <w:tab w:val="left" w:pos="5245"/>
        </w:tabs>
        <w:ind w:left="-567" w:right="-567"/>
        <w:rPr>
          <w:rFonts w:asciiTheme="minorHAnsi" w:hAnsiTheme="minorHAnsi" w:cstheme="minorHAnsi"/>
          <w:szCs w:val="24"/>
          <w:u w:val="single"/>
        </w:rPr>
      </w:pPr>
      <w:r w:rsidRPr="00ED6A9D">
        <w:rPr>
          <w:rFonts w:asciiTheme="minorHAnsi" w:hAnsiTheme="minorHAnsi" w:cstheme="minorHAnsi"/>
          <w:szCs w:val="24"/>
          <w:u w:val="single"/>
        </w:rPr>
        <w:t>Przedmioty dodatkowe:</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CPV: 66.51.60.00-0</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ubezpieczenia od odpowiedzialności cywilnej</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CPV: 66.51.21.00-3</w:t>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ubezpieczeń pojazdów mechanicznych</w:t>
      </w:r>
    </w:p>
    <w:p w:rsidR="001C387D" w:rsidRPr="00ED6A9D" w:rsidRDefault="001C387D" w:rsidP="008731F5">
      <w:pPr>
        <w:tabs>
          <w:tab w:val="left" w:pos="3150"/>
        </w:tabs>
        <w:ind w:left="-567" w:right="-567"/>
        <w:rPr>
          <w:rFonts w:asciiTheme="minorHAnsi" w:hAnsiTheme="minorHAnsi" w:cstheme="minorHAnsi"/>
          <w:szCs w:val="24"/>
        </w:rPr>
      </w:pPr>
      <w:r w:rsidRPr="00ED6A9D">
        <w:rPr>
          <w:rFonts w:asciiTheme="minorHAnsi" w:hAnsiTheme="minorHAnsi" w:cstheme="minorHAnsi"/>
          <w:szCs w:val="24"/>
        </w:rPr>
        <w:t>CPV: 66.51.61.00-1</w:t>
      </w:r>
      <w:r w:rsidRPr="00ED6A9D">
        <w:rPr>
          <w:rFonts w:asciiTheme="minorHAnsi" w:hAnsiTheme="minorHAnsi" w:cstheme="minorHAnsi"/>
          <w:szCs w:val="24"/>
        </w:rPr>
        <w:tab/>
      </w:r>
    </w:p>
    <w:p w:rsidR="001C387D" w:rsidRPr="00ED6A9D" w:rsidRDefault="001C387D"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ubezpieczenia pojazdów mechanicznych od odpowiedzialności cywilnej</w:t>
      </w:r>
    </w:p>
    <w:p w:rsidR="007274F2" w:rsidRPr="00ED6A9D" w:rsidRDefault="007274F2"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 xml:space="preserve">CPV: </w:t>
      </w:r>
      <w:r w:rsidRPr="00ED6A9D">
        <w:rPr>
          <w:rFonts w:asciiTheme="minorHAnsi" w:hAnsiTheme="minorHAnsi" w:cstheme="minorHAnsi"/>
          <w:bCs/>
          <w:szCs w:val="24"/>
        </w:rPr>
        <w:t>66.51.20.00-2</w:t>
      </w:r>
    </w:p>
    <w:p w:rsidR="007274F2" w:rsidRPr="00ED6A9D" w:rsidRDefault="007274F2" w:rsidP="008731F5">
      <w:pPr>
        <w:tabs>
          <w:tab w:val="left" w:pos="5245"/>
        </w:tabs>
        <w:ind w:left="-567" w:right="-567"/>
        <w:rPr>
          <w:rFonts w:asciiTheme="minorHAnsi" w:hAnsiTheme="minorHAnsi" w:cstheme="minorHAnsi"/>
          <w:szCs w:val="24"/>
        </w:rPr>
      </w:pPr>
      <w:r w:rsidRPr="00ED6A9D">
        <w:rPr>
          <w:rFonts w:asciiTheme="minorHAnsi" w:hAnsiTheme="minorHAnsi" w:cstheme="minorHAnsi"/>
          <w:szCs w:val="24"/>
        </w:rPr>
        <w:t>Nazewnictwo wg CPV: usługi ubezpieczenia od NNW i ubezpieczeń zdrowotnych</w:t>
      </w:r>
    </w:p>
    <w:p w:rsidR="001C387D" w:rsidRPr="00ED6A9D" w:rsidRDefault="001C387D" w:rsidP="008731F5">
      <w:pPr>
        <w:tabs>
          <w:tab w:val="left" w:pos="3705"/>
        </w:tabs>
        <w:ind w:left="-567" w:right="-567"/>
        <w:rPr>
          <w:rFonts w:asciiTheme="minorHAnsi" w:hAnsiTheme="minorHAnsi" w:cstheme="minorHAnsi"/>
          <w:szCs w:val="24"/>
        </w:rPr>
      </w:pPr>
    </w:p>
    <w:p w:rsidR="000605DC" w:rsidRPr="00ED6A9D" w:rsidRDefault="000605DC" w:rsidP="008731F5">
      <w:pPr>
        <w:pStyle w:val="Tekstpodstawowywcity3"/>
        <w:ind w:left="-567" w:right="-567"/>
        <w:rPr>
          <w:rFonts w:asciiTheme="minorHAnsi" w:hAnsiTheme="minorHAnsi" w:cstheme="minorHAnsi"/>
          <w:sz w:val="24"/>
          <w:szCs w:val="24"/>
        </w:rPr>
      </w:pPr>
      <w:r w:rsidRPr="00ED6A9D">
        <w:rPr>
          <w:rFonts w:asciiTheme="minorHAnsi" w:hAnsiTheme="minorHAnsi" w:cstheme="minorHAnsi"/>
          <w:sz w:val="24"/>
          <w:szCs w:val="24"/>
        </w:rPr>
        <w:t>W skład ubezpieczeń będących przedmiotem zamówienia wchodzą:</w:t>
      </w:r>
    </w:p>
    <w:p w:rsidR="000605DC" w:rsidRPr="00ED6A9D" w:rsidRDefault="000605DC" w:rsidP="008731F5">
      <w:pPr>
        <w:pStyle w:val="Tekstpodstawowywcity3"/>
        <w:ind w:left="-567" w:right="-567"/>
        <w:rPr>
          <w:rFonts w:asciiTheme="minorHAnsi" w:hAnsiTheme="minorHAnsi" w:cstheme="minorHAnsi"/>
          <w:sz w:val="24"/>
          <w:szCs w:val="24"/>
        </w:rPr>
      </w:pPr>
    </w:p>
    <w:p w:rsidR="000605DC" w:rsidRPr="00ED6A9D" w:rsidRDefault="000605DC" w:rsidP="00763C26">
      <w:pPr>
        <w:pStyle w:val="Akapitzlist"/>
        <w:numPr>
          <w:ilvl w:val="0"/>
          <w:numId w:val="5"/>
        </w:numPr>
        <w:ind w:right="-567"/>
        <w:jc w:val="both"/>
        <w:rPr>
          <w:rFonts w:asciiTheme="minorHAnsi" w:hAnsiTheme="minorHAnsi" w:cstheme="minorHAnsi"/>
          <w:szCs w:val="24"/>
        </w:rPr>
      </w:pPr>
      <w:r w:rsidRPr="00ED6A9D">
        <w:rPr>
          <w:rFonts w:asciiTheme="minorHAnsi" w:hAnsiTheme="minorHAnsi" w:cstheme="minorHAnsi"/>
          <w:szCs w:val="24"/>
        </w:rPr>
        <w:t>ubezpieczenie mienia od ognia i innych zdarzeń losowych,</w:t>
      </w:r>
    </w:p>
    <w:p w:rsidR="000605DC" w:rsidRPr="00ED6A9D" w:rsidRDefault="000605DC" w:rsidP="00763C26">
      <w:pPr>
        <w:pStyle w:val="WW-Tekstpodstawowywcity21"/>
        <w:numPr>
          <w:ilvl w:val="0"/>
          <w:numId w:val="5"/>
        </w:numPr>
        <w:ind w:right="-567"/>
        <w:rPr>
          <w:rFonts w:asciiTheme="minorHAnsi" w:hAnsiTheme="minorHAnsi" w:cstheme="minorHAnsi"/>
          <w:sz w:val="24"/>
          <w:szCs w:val="24"/>
        </w:rPr>
      </w:pPr>
      <w:r w:rsidRPr="00ED6A9D">
        <w:rPr>
          <w:rFonts w:asciiTheme="minorHAnsi" w:hAnsiTheme="minorHAnsi" w:cstheme="minorHAnsi"/>
          <w:sz w:val="24"/>
          <w:szCs w:val="24"/>
        </w:rPr>
        <w:t>ubezpieczenie mienia od kradzieży z włamaniem i rabunku,</w:t>
      </w:r>
    </w:p>
    <w:p w:rsidR="000605DC" w:rsidRPr="00ED6A9D" w:rsidRDefault="000605DC" w:rsidP="00763C26">
      <w:pPr>
        <w:pStyle w:val="Akapitzlist"/>
        <w:numPr>
          <w:ilvl w:val="0"/>
          <w:numId w:val="5"/>
        </w:numPr>
        <w:ind w:right="-567"/>
        <w:jc w:val="both"/>
        <w:rPr>
          <w:rFonts w:asciiTheme="minorHAnsi" w:hAnsiTheme="minorHAnsi" w:cstheme="minorHAnsi"/>
          <w:szCs w:val="24"/>
        </w:rPr>
      </w:pPr>
      <w:r w:rsidRPr="00ED6A9D">
        <w:rPr>
          <w:rFonts w:asciiTheme="minorHAnsi" w:hAnsiTheme="minorHAnsi" w:cstheme="minorHAnsi"/>
          <w:szCs w:val="24"/>
        </w:rPr>
        <w:t>ubezpieczenie sprzętu elektronicznego,</w:t>
      </w:r>
    </w:p>
    <w:p w:rsidR="000605DC" w:rsidRPr="00ED6A9D" w:rsidRDefault="000605DC" w:rsidP="00763C26">
      <w:pPr>
        <w:pStyle w:val="WW-Tekstpodstawowywcity21"/>
        <w:numPr>
          <w:ilvl w:val="0"/>
          <w:numId w:val="5"/>
        </w:numPr>
        <w:ind w:right="-567"/>
        <w:rPr>
          <w:rFonts w:asciiTheme="minorHAnsi" w:hAnsiTheme="minorHAnsi" w:cstheme="minorHAnsi"/>
          <w:sz w:val="24"/>
          <w:szCs w:val="24"/>
        </w:rPr>
      </w:pPr>
      <w:r w:rsidRPr="00ED6A9D">
        <w:rPr>
          <w:rFonts w:asciiTheme="minorHAnsi" w:hAnsiTheme="minorHAnsi" w:cstheme="minorHAnsi"/>
          <w:sz w:val="24"/>
          <w:szCs w:val="24"/>
        </w:rPr>
        <w:t>ubezpieczenie szyb i innych przedmiotów szklanych od stłuczenia,</w:t>
      </w:r>
    </w:p>
    <w:p w:rsidR="000605DC" w:rsidRPr="00ED6A9D" w:rsidRDefault="000605DC" w:rsidP="00763C26">
      <w:pPr>
        <w:pStyle w:val="WW-Tekstpodstawowywcity21"/>
        <w:numPr>
          <w:ilvl w:val="0"/>
          <w:numId w:val="5"/>
        </w:numPr>
        <w:ind w:right="-567"/>
        <w:rPr>
          <w:rFonts w:asciiTheme="minorHAnsi" w:hAnsiTheme="minorHAnsi" w:cstheme="minorHAnsi"/>
          <w:sz w:val="24"/>
          <w:szCs w:val="24"/>
        </w:rPr>
      </w:pPr>
      <w:r w:rsidRPr="00ED6A9D">
        <w:rPr>
          <w:rFonts w:asciiTheme="minorHAnsi" w:hAnsiTheme="minorHAnsi" w:cstheme="minorHAnsi"/>
          <w:sz w:val="24"/>
          <w:szCs w:val="24"/>
        </w:rPr>
        <w:t>ubezpieczenie odpowiedzialności cywilnej (ogólnej + rozszerzenia ),</w:t>
      </w:r>
    </w:p>
    <w:p w:rsidR="000605DC" w:rsidRPr="00ED6A9D" w:rsidRDefault="000605DC" w:rsidP="00763C26">
      <w:pPr>
        <w:pStyle w:val="WW-Tekstpodstawowywcity21"/>
        <w:numPr>
          <w:ilvl w:val="0"/>
          <w:numId w:val="5"/>
        </w:numPr>
        <w:ind w:right="-567"/>
        <w:rPr>
          <w:rFonts w:asciiTheme="minorHAnsi" w:hAnsiTheme="minorHAnsi" w:cstheme="minorHAnsi"/>
          <w:sz w:val="24"/>
          <w:szCs w:val="24"/>
        </w:rPr>
      </w:pPr>
      <w:r w:rsidRPr="00ED6A9D">
        <w:rPr>
          <w:rFonts w:asciiTheme="minorHAnsi" w:hAnsiTheme="minorHAnsi" w:cstheme="minorHAnsi"/>
          <w:sz w:val="24"/>
          <w:szCs w:val="24"/>
        </w:rPr>
        <w:lastRenderedPageBreak/>
        <w:t>ubezpieczenie komunikacyjne OC/AC/NW</w:t>
      </w:r>
      <w:r w:rsidR="00213B64" w:rsidRPr="00ED6A9D">
        <w:rPr>
          <w:rFonts w:asciiTheme="minorHAnsi" w:hAnsiTheme="minorHAnsi" w:cstheme="minorHAnsi"/>
          <w:sz w:val="24"/>
          <w:szCs w:val="24"/>
        </w:rPr>
        <w:t>/ASS</w:t>
      </w:r>
    </w:p>
    <w:p w:rsidR="00D50A32" w:rsidRPr="00ED6A9D" w:rsidRDefault="000605DC" w:rsidP="00763C26">
      <w:pPr>
        <w:pStyle w:val="WW-Tekstpodstawowywcity21"/>
        <w:numPr>
          <w:ilvl w:val="0"/>
          <w:numId w:val="5"/>
        </w:numPr>
        <w:ind w:right="-567"/>
        <w:rPr>
          <w:rFonts w:asciiTheme="minorHAnsi" w:hAnsiTheme="minorHAnsi" w:cstheme="minorHAnsi"/>
          <w:sz w:val="24"/>
          <w:szCs w:val="24"/>
        </w:rPr>
      </w:pPr>
      <w:r w:rsidRPr="00ED6A9D">
        <w:rPr>
          <w:rFonts w:asciiTheme="minorHAnsi" w:hAnsiTheme="minorHAnsi" w:cstheme="minorHAnsi"/>
          <w:sz w:val="24"/>
          <w:szCs w:val="24"/>
        </w:rPr>
        <w:t>ubezpieczenie NNW</w:t>
      </w:r>
    </w:p>
    <w:p w:rsidR="000605DC" w:rsidRPr="00ED6A9D" w:rsidRDefault="000605DC" w:rsidP="008731F5">
      <w:pPr>
        <w:pStyle w:val="WW-Tekstpodstawowywcity21"/>
        <w:ind w:left="-567" w:right="-567" w:firstLine="0"/>
        <w:rPr>
          <w:rFonts w:asciiTheme="minorHAnsi" w:hAnsiTheme="minorHAnsi" w:cstheme="minorHAnsi"/>
          <w:sz w:val="24"/>
          <w:szCs w:val="24"/>
        </w:rPr>
      </w:pPr>
      <w:r w:rsidRPr="00ED6A9D">
        <w:rPr>
          <w:rFonts w:asciiTheme="minorHAnsi" w:hAnsiTheme="minorHAnsi" w:cstheme="minorHAnsi"/>
          <w:sz w:val="24"/>
          <w:szCs w:val="24"/>
        </w:rPr>
        <w:t xml:space="preserve"> </w:t>
      </w:r>
    </w:p>
    <w:p w:rsidR="001C387D" w:rsidRPr="00ED6A9D" w:rsidRDefault="00D50A32" w:rsidP="008731F5">
      <w:pPr>
        <w:ind w:left="-567" w:right="-567"/>
        <w:jc w:val="both"/>
        <w:rPr>
          <w:rFonts w:asciiTheme="minorHAnsi" w:hAnsiTheme="minorHAnsi" w:cstheme="minorHAnsi"/>
          <w:szCs w:val="24"/>
        </w:rPr>
      </w:pPr>
      <w:r w:rsidRPr="00ED6A9D">
        <w:rPr>
          <w:rFonts w:asciiTheme="minorHAnsi" w:hAnsiTheme="minorHAnsi" w:cstheme="minorHAnsi"/>
          <w:szCs w:val="24"/>
        </w:rPr>
        <w:t>Postępowanie o udzielenie zamówienia publicznego prowadzone w oparciu o przepisy ustawy z dnia 29.01.2004 r. prawo zamówień publicznych (Dz. U. z 2015 r. poz. 2164 z późn. zm.), zwanej dalej Ustawą.</w:t>
      </w:r>
    </w:p>
    <w:p w:rsidR="00BB4E9E" w:rsidRPr="00ED6A9D" w:rsidRDefault="001C387D" w:rsidP="008731F5">
      <w:pPr>
        <w:ind w:left="-567" w:right="-567"/>
        <w:jc w:val="both"/>
        <w:rPr>
          <w:rFonts w:asciiTheme="minorHAnsi" w:hAnsiTheme="minorHAnsi" w:cstheme="minorHAnsi"/>
          <w:szCs w:val="24"/>
        </w:rPr>
      </w:pPr>
      <w:r w:rsidRPr="00ED6A9D">
        <w:rPr>
          <w:rFonts w:asciiTheme="minorHAnsi" w:hAnsiTheme="minorHAnsi" w:cstheme="minorHAnsi"/>
          <w:szCs w:val="24"/>
        </w:rPr>
        <w:t>Koszty związane z przygotowaniem i złożeniem oferty ponosi Wykonawca.</w:t>
      </w:r>
    </w:p>
    <w:p w:rsidR="00BB4E9E" w:rsidRPr="00ED6A9D" w:rsidRDefault="00BB4E9E" w:rsidP="008731F5">
      <w:pPr>
        <w:ind w:left="-567" w:right="-567"/>
        <w:jc w:val="both"/>
        <w:rPr>
          <w:rFonts w:asciiTheme="minorHAnsi" w:hAnsiTheme="minorHAnsi" w:cstheme="minorHAnsi"/>
          <w:szCs w:val="24"/>
        </w:rPr>
      </w:pPr>
    </w:p>
    <w:p w:rsidR="00D50A32" w:rsidRPr="00ED6A9D" w:rsidRDefault="00D50A32" w:rsidP="008731F5">
      <w:pPr>
        <w:ind w:left="-567" w:right="-567"/>
        <w:jc w:val="both"/>
        <w:rPr>
          <w:rFonts w:asciiTheme="minorHAnsi" w:hAnsiTheme="minorHAnsi" w:cstheme="minorHAnsi"/>
          <w:szCs w:val="24"/>
        </w:rPr>
      </w:pPr>
    </w:p>
    <w:p w:rsidR="008846C9" w:rsidRPr="00ED6A9D" w:rsidRDefault="008846C9" w:rsidP="008731F5">
      <w:pPr>
        <w:ind w:left="-567" w:right="-567"/>
        <w:jc w:val="both"/>
        <w:rPr>
          <w:rFonts w:asciiTheme="minorHAnsi" w:hAnsiTheme="minorHAnsi" w:cstheme="minorHAnsi"/>
          <w:szCs w:val="24"/>
        </w:rPr>
      </w:pPr>
    </w:p>
    <w:p w:rsidR="008846C9" w:rsidRPr="00ED6A9D" w:rsidRDefault="008846C9" w:rsidP="008731F5">
      <w:pPr>
        <w:ind w:left="-567" w:right="-567"/>
        <w:jc w:val="both"/>
        <w:rPr>
          <w:rFonts w:asciiTheme="minorHAnsi" w:hAnsiTheme="minorHAnsi" w:cstheme="minorHAnsi"/>
          <w:szCs w:val="24"/>
        </w:rPr>
      </w:pPr>
    </w:p>
    <w:p w:rsidR="00ED6A9D" w:rsidRDefault="00ED6A9D" w:rsidP="00ED6A9D">
      <w:pPr>
        <w:ind w:left="5805" w:right="-567" w:firstLine="567"/>
        <w:jc w:val="both"/>
        <w:rPr>
          <w:rFonts w:asciiTheme="minorHAnsi" w:hAnsiTheme="minorHAnsi" w:cstheme="minorHAnsi"/>
          <w:szCs w:val="24"/>
        </w:rPr>
      </w:pPr>
      <w:r>
        <w:rPr>
          <w:rFonts w:asciiTheme="minorHAnsi" w:hAnsiTheme="minorHAnsi" w:cstheme="minorHAnsi"/>
          <w:szCs w:val="24"/>
        </w:rPr>
        <w:t>Zatwierdzam:</w:t>
      </w:r>
      <w:r w:rsidR="00D50A32" w:rsidRPr="00ED6A9D">
        <w:rPr>
          <w:rFonts w:asciiTheme="minorHAnsi" w:hAnsiTheme="minorHAnsi" w:cstheme="minorHAnsi"/>
          <w:szCs w:val="24"/>
        </w:rPr>
        <w:t xml:space="preserve"> </w:t>
      </w:r>
      <w:r w:rsidR="00D50A32" w:rsidRPr="00ED6A9D">
        <w:rPr>
          <w:rFonts w:asciiTheme="minorHAnsi" w:hAnsiTheme="minorHAnsi" w:cstheme="minorHAnsi"/>
          <w:szCs w:val="24"/>
        </w:rPr>
        <w:tab/>
      </w:r>
      <w:r w:rsidR="00D50A32" w:rsidRPr="00ED6A9D">
        <w:rPr>
          <w:rFonts w:asciiTheme="minorHAnsi" w:hAnsiTheme="minorHAnsi" w:cstheme="minorHAnsi"/>
          <w:szCs w:val="24"/>
        </w:rPr>
        <w:tab/>
      </w:r>
      <w:r w:rsidR="00D50A32" w:rsidRPr="00ED6A9D">
        <w:rPr>
          <w:rFonts w:asciiTheme="minorHAnsi" w:hAnsiTheme="minorHAnsi" w:cstheme="minorHAnsi"/>
          <w:szCs w:val="24"/>
        </w:rPr>
        <w:tab/>
      </w:r>
    </w:p>
    <w:p w:rsidR="00ED6A9D" w:rsidRPr="00ED6A9D" w:rsidRDefault="00ED6A9D" w:rsidP="00ED6A9D">
      <w:pPr>
        <w:ind w:left="5805" w:right="-567" w:firstLine="567"/>
        <w:jc w:val="both"/>
        <w:rPr>
          <w:rFonts w:asciiTheme="minorHAnsi" w:hAnsiTheme="minorHAnsi" w:cstheme="minorHAnsi"/>
          <w:szCs w:val="24"/>
        </w:rPr>
      </w:pPr>
      <w:r>
        <w:rPr>
          <w:i/>
        </w:rPr>
        <w:t xml:space="preserve">     </w:t>
      </w:r>
      <w:r w:rsidRPr="003657A7">
        <w:rPr>
          <w:i/>
        </w:rPr>
        <w:t>WÓJT</w:t>
      </w:r>
    </w:p>
    <w:p w:rsidR="00ED6A9D" w:rsidRPr="003657A7" w:rsidRDefault="00ED6A9D" w:rsidP="00ED6A9D">
      <w:pPr>
        <w:tabs>
          <w:tab w:val="left" w:pos="4845"/>
          <w:tab w:val="left" w:pos="7380"/>
        </w:tabs>
        <w:rPr>
          <w:i/>
        </w:rPr>
      </w:pPr>
      <w:r>
        <w:rPr>
          <w:i/>
        </w:rPr>
        <w:tab/>
        <w:t xml:space="preserve">                          </w:t>
      </w:r>
      <w:r w:rsidRPr="003657A7">
        <w:rPr>
          <w:i/>
        </w:rPr>
        <w:t xml:space="preserve">Irena </w:t>
      </w:r>
      <w:proofErr w:type="spellStart"/>
      <w:r w:rsidRPr="003657A7">
        <w:rPr>
          <w:i/>
        </w:rPr>
        <w:t>Derdoń</w:t>
      </w:r>
      <w:proofErr w:type="spellEnd"/>
    </w:p>
    <w:p w:rsidR="00D50A32" w:rsidRPr="00ED6A9D" w:rsidRDefault="00D50A32" w:rsidP="008731F5">
      <w:pPr>
        <w:ind w:left="-567" w:right="-567"/>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ED6A9D" w:rsidRDefault="00ED6A9D" w:rsidP="005E6D9D">
      <w:pPr>
        <w:ind w:left="1557" w:right="-567" w:firstLine="1275"/>
        <w:jc w:val="both"/>
        <w:rPr>
          <w:rFonts w:asciiTheme="minorHAnsi" w:hAnsiTheme="minorHAnsi" w:cstheme="minorHAnsi"/>
          <w:szCs w:val="24"/>
        </w:rPr>
      </w:pPr>
    </w:p>
    <w:p w:rsidR="00532294" w:rsidRPr="00ED6A9D" w:rsidRDefault="00D50A32" w:rsidP="005E6D9D">
      <w:pPr>
        <w:ind w:left="1557" w:right="-567" w:firstLine="1275"/>
        <w:jc w:val="both"/>
        <w:rPr>
          <w:rFonts w:asciiTheme="minorHAnsi" w:hAnsiTheme="minorHAnsi" w:cstheme="minorHAnsi"/>
          <w:szCs w:val="24"/>
        </w:rPr>
      </w:pPr>
      <w:r w:rsidRPr="00ED6A9D">
        <w:rPr>
          <w:rFonts w:asciiTheme="minorHAnsi" w:hAnsiTheme="minorHAnsi" w:cstheme="minorHAnsi"/>
          <w:szCs w:val="24"/>
        </w:rPr>
        <w:t xml:space="preserve">Stawiguda, </w:t>
      </w:r>
      <w:r w:rsidR="00ED6A9D">
        <w:rPr>
          <w:rFonts w:asciiTheme="minorHAnsi" w:hAnsiTheme="minorHAnsi" w:cstheme="minorHAnsi"/>
          <w:szCs w:val="24"/>
        </w:rPr>
        <w:t>Listopad 2016r.</w:t>
      </w:r>
    </w:p>
    <w:p w:rsidR="00251FFB" w:rsidRPr="00ED6A9D" w:rsidRDefault="00251FFB" w:rsidP="00F63550">
      <w:pPr>
        <w:ind w:right="-567"/>
        <w:jc w:val="both"/>
        <w:rPr>
          <w:rFonts w:asciiTheme="minorHAnsi" w:hAnsiTheme="minorHAnsi" w:cstheme="minorHAnsi"/>
          <w:b/>
          <w:szCs w:val="24"/>
          <w:u w:val="single"/>
        </w:rPr>
      </w:pPr>
    </w:p>
    <w:p w:rsidR="000605DC" w:rsidRPr="00ED6A9D" w:rsidRDefault="000605DC" w:rsidP="00B23505">
      <w:pPr>
        <w:ind w:left="-851" w:right="-567"/>
        <w:jc w:val="both"/>
        <w:rPr>
          <w:rFonts w:asciiTheme="minorHAnsi" w:hAnsiTheme="minorHAnsi" w:cstheme="minorHAnsi"/>
          <w:szCs w:val="24"/>
        </w:rPr>
      </w:pPr>
      <w:r w:rsidRPr="00ED6A9D">
        <w:rPr>
          <w:rFonts w:asciiTheme="minorHAnsi" w:hAnsiTheme="minorHAnsi" w:cstheme="minorHAnsi"/>
          <w:b/>
          <w:szCs w:val="24"/>
          <w:u w:val="single"/>
        </w:rPr>
        <w:t>Zawartość  SIWZ:</w:t>
      </w:r>
    </w:p>
    <w:p w:rsidR="000605DC" w:rsidRPr="00ED6A9D" w:rsidRDefault="000605DC" w:rsidP="008731F5">
      <w:pPr>
        <w:ind w:left="-567" w:right="-567"/>
        <w:rPr>
          <w:rFonts w:asciiTheme="minorHAnsi" w:hAnsiTheme="minorHAnsi" w:cstheme="minorHAnsi"/>
          <w:b/>
          <w:szCs w:val="24"/>
        </w:rPr>
      </w:pP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Nazwa i adres Zamawiającego.</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Tryb udzielania zamówienia.</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Opis przedmiotu zamówienia.</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Opis części zamówienia, jeżeli Zamawiający  dopuszcza składanie ofert częściowych.</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Informacja dotycząca udziału podwykonawców w przedmiocie zamówienia.</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Informacja o przewidywanych zamówieniach </w:t>
      </w:r>
      <w:r w:rsidR="00A06C48" w:rsidRPr="00ED6A9D">
        <w:rPr>
          <w:rFonts w:asciiTheme="minorHAnsi" w:hAnsiTheme="minorHAnsi" w:cstheme="minorHAnsi"/>
          <w:szCs w:val="24"/>
        </w:rPr>
        <w:t>o których mowa w art. 67 ust. 1 pkt 6.</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Termin wykonania zamówienia.</w:t>
      </w:r>
    </w:p>
    <w:p w:rsidR="00B40F73" w:rsidRPr="00ED6A9D" w:rsidRDefault="000605DC" w:rsidP="00B40F73">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Warunki udziału w postępowaniu oraz </w:t>
      </w:r>
      <w:r w:rsidR="00A877C4" w:rsidRPr="00ED6A9D">
        <w:rPr>
          <w:rFonts w:asciiTheme="minorHAnsi" w:hAnsiTheme="minorHAnsi" w:cstheme="minorHAnsi"/>
          <w:szCs w:val="24"/>
        </w:rPr>
        <w:t>podstawy wykluczenia z postępowania</w:t>
      </w:r>
      <w:r w:rsidRPr="00ED6A9D">
        <w:rPr>
          <w:rFonts w:asciiTheme="minorHAnsi" w:hAnsiTheme="minorHAnsi" w:cstheme="minorHAnsi"/>
          <w:szCs w:val="24"/>
        </w:rPr>
        <w:t>.</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Informacja o oświadczeniach lub dokumentach, jakie mają dostarczyć wykonawcy w celu potwierdzenia spełnienia </w:t>
      </w:r>
      <w:r w:rsidR="00B40F73" w:rsidRPr="00ED6A9D">
        <w:rPr>
          <w:rFonts w:asciiTheme="minorHAnsi" w:hAnsiTheme="minorHAnsi" w:cstheme="minorHAnsi"/>
          <w:szCs w:val="24"/>
        </w:rPr>
        <w:t>warunków udziału w postępowaniu oraz brak podstaw wykluczenia.</w:t>
      </w:r>
    </w:p>
    <w:p w:rsidR="00B40F73" w:rsidRPr="00ED6A9D" w:rsidRDefault="00B40F73"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Sposób dokumentowania zatrudnienia osób, o których mowa w art. 29 ust. 3a.</w:t>
      </w:r>
    </w:p>
    <w:p w:rsidR="00B40F73" w:rsidRPr="00ED6A9D" w:rsidRDefault="00B40F73"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Uprawnienia zamawiającego w zakresie kontroli spełnienia przez wykonawcę wymagań, o których mowa w art. 29 ust. 3a, oraz sankcji z tytułu nie spełnienia tych wymagań.</w:t>
      </w:r>
    </w:p>
    <w:p w:rsidR="00B40F73" w:rsidRPr="00ED6A9D" w:rsidRDefault="00B40F73"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Rodzaj czynności niezbędnych do realizacji zamówienia, których dotyczą wymagania zatrudnienia na podstawie umowy o pracę przez wykonawcę lub podwykonawcę osób wykonujących czynności w trakcie realizacji zamówienia.</w:t>
      </w:r>
    </w:p>
    <w:p w:rsidR="00107EC1" w:rsidRPr="00ED6A9D" w:rsidRDefault="00107EC1"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Informacje o dialogu technicznym.</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Informacja o sposobie poro</w:t>
      </w:r>
      <w:r w:rsidR="0098699A" w:rsidRPr="00ED6A9D">
        <w:rPr>
          <w:rFonts w:asciiTheme="minorHAnsi" w:hAnsiTheme="minorHAnsi" w:cstheme="minorHAnsi"/>
          <w:szCs w:val="24"/>
        </w:rPr>
        <w:t>zumiewania się Zamawiającego z W</w:t>
      </w:r>
      <w:r w:rsidRPr="00ED6A9D">
        <w:rPr>
          <w:rFonts w:asciiTheme="minorHAnsi" w:hAnsiTheme="minorHAnsi" w:cstheme="minorHAnsi"/>
          <w:szCs w:val="24"/>
        </w:rPr>
        <w:t>ykonawcami oraz przekazywania oświadczeń lub dokumentów, z podaniem adresu poczty elektronicznej lub strony elektronicznej Zamawiającego.</w:t>
      </w:r>
    </w:p>
    <w:p w:rsidR="000605DC" w:rsidRPr="00ED6A9D" w:rsidRDefault="000605DC" w:rsidP="008731F5">
      <w:pPr>
        <w:pStyle w:val="Normalny12pt"/>
        <w:spacing w:line="240" w:lineRule="auto"/>
        <w:ind w:left="-567" w:right="-567"/>
        <w:rPr>
          <w:rFonts w:asciiTheme="minorHAnsi" w:hAnsiTheme="minorHAnsi" w:cstheme="minorHAnsi"/>
        </w:rPr>
      </w:pPr>
      <w:r w:rsidRPr="00ED6A9D">
        <w:rPr>
          <w:rFonts w:asciiTheme="minorHAnsi" w:hAnsiTheme="minorHAnsi" w:cstheme="minorHAnsi"/>
        </w:rPr>
        <w:t xml:space="preserve"> Opis sposobu udzielania wyjaśnień dotyczących SIWZ  oraz oświadczenie, czy zamierza się zwołać zebranie wykonawców.</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 Wskazanie osób uprawn</w:t>
      </w:r>
      <w:r w:rsidR="0098699A" w:rsidRPr="00ED6A9D">
        <w:rPr>
          <w:rFonts w:asciiTheme="minorHAnsi" w:hAnsiTheme="minorHAnsi" w:cstheme="minorHAnsi"/>
          <w:szCs w:val="24"/>
        </w:rPr>
        <w:t>ionych do porozumiewania się z W</w:t>
      </w:r>
      <w:r w:rsidRPr="00ED6A9D">
        <w:rPr>
          <w:rFonts w:asciiTheme="minorHAnsi" w:hAnsiTheme="minorHAnsi" w:cstheme="minorHAnsi"/>
          <w:szCs w:val="24"/>
        </w:rPr>
        <w:t>ykonawcami.</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 Wymagania dotyczące wadium.</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 Termin związania ofertą.</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 Opis sposobu przygotowania ofert.</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 Miejsce oraz termin składania i otwarcia ofert.</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 Opis sposobu obliczenia ceny.</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Informacje dotyczące walut obcych, w jakich mogą być prowadzone rozliczenia między Zamawiającym a  wykonawcą.</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Opis kryteriów, którymi Zamawiający będzie k</w:t>
      </w:r>
      <w:r w:rsidR="00B7405D" w:rsidRPr="00ED6A9D">
        <w:rPr>
          <w:rFonts w:asciiTheme="minorHAnsi" w:hAnsiTheme="minorHAnsi" w:cstheme="minorHAnsi"/>
          <w:szCs w:val="24"/>
        </w:rPr>
        <w:t>ierował się przy wyborze oferty</w:t>
      </w:r>
      <w:r w:rsidRPr="00ED6A9D">
        <w:rPr>
          <w:rFonts w:asciiTheme="minorHAnsi" w:hAnsiTheme="minorHAnsi" w:cstheme="minorHAnsi"/>
          <w:szCs w:val="24"/>
        </w:rPr>
        <w:t>.</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Czynności wykonywane przy otwarciu i ocenie ofert</w:t>
      </w:r>
      <w:r w:rsidR="00283DA5" w:rsidRPr="00ED6A9D">
        <w:rPr>
          <w:rFonts w:asciiTheme="minorHAnsi" w:hAnsiTheme="minorHAnsi" w:cstheme="minorHAnsi"/>
          <w:szCs w:val="24"/>
        </w:rPr>
        <w:t xml:space="preserve"> wraz z podaniem znaczenia tych kryteriów, oraz sposobu obliczania ceny.</w:t>
      </w:r>
      <w:r w:rsidRPr="00ED6A9D">
        <w:rPr>
          <w:rFonts w:asciiTheme="minorHAnsi" w:hAnsiTheme="minorHAnsi" w:cstheme="minorHAnsi"/>
          <w:szCs w:val="24"/>
        </w:rPr>
        <w:t>.</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Informacja o formalnościach, jakie powinny zostać dopełnione po wyborze oferty w celu zawarcia umowy w sprawie zamówienia publicznego.</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Wymagania dotyczące zabezpieczenia należytego wykonania umowy.</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Istotne dla stron postanowienia, które zostaną wprowadzone do treści zawieranej umowy, w sprawie zamówienia publicznego</w:t>
      </w:r>
      <w:r w:rsidR="0001675B" w:rsidRPr="00ED6A9D">
        <w:rPr>
          <w:rFonts w:asciiTheme="minorHAnsi" w:hAnsiTheme="minorHAnsi" w:cstheme="minorHAnsi"/>
          <w:szCs w:val="24"/>
        </w:rPr>
        <w:t>.</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kern w:val="26"/>
          <w:szCs w:val="24"/>
        </w:rPr>
        <w:t>Pouczenie o środkach ochrony prawnej przysługujących wykonawcy w toku postępowania o udzielenie zamówienia.</w:t>
      </w:r>
    </w:p>
    <w:p w:rsidR="000605DC" w:rsidRPr="00ED6A9D" w:rsidRDefault="000605DC" w:rsidP="008731F5">
      <w:pPr>
        <w:widowControl/>
        <w:numPr>
          <w:ilvl w:val="0"/>
          <w:numId w:val="1"/>
        </w:numPr>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kern w:val="26"/>
          <w:szCs w:val="24"/>
        </w:rPr>
        <w:t>Wykaz załączników.</w:t>
      </w:r>
    </w:p>
    <w:p w:rsidR="000605DC" w:rsidRPr="00ED6A9D" w:rsidRDefault="000605DC" w:rsidP="008731F5">
      <w:pPr>
        <w:ind w:left="-567" w:right="-567"/>
        <w:rPr>
          <w:rFonts w:asciiTheme="minorHAnsi" w:hAnsiTheme="minorHAnsi" w:cstheme="minorHAnsi"/>
          <w:szCs w:val="24"/>
        </w:rPr>
      </w:pPr>
    </w:p>
    <w:p w:rsidR="000605DC" w:rsidRPr="00ED6A9D" w:rsidRDefault="000605DC" w:rsidP="008731F5">
      <w:pPr>
        <w:ind w:left="-567" w:right="-567"/>
        <w:rPr>
          <w:rFonts w:asciiTheme="minorHAnsi" w:hAnsiTheme="minorHAnsi" w:cstheme="minorHAnsi"/>
          <w:szCs w:val="24"/>
        </w:rPr>
      </w:pPr>
    </w:p>
    <w:p w:rsidR="000605DC" w:rsidRPr="00ED6A9D" w:rsidRDefault="000605DC" w:rsidP="008731F5">
      <w:pPr>
        <w:ind w:left="-567" w:right="-567"/>
        <w:rPr>
          <w:rFonts w:asciiTheme="minorHAnsi" w:hAnsiTheme="minorHAnsi" w:cstheme="minorHAnsi"/>
          <w:szCs w:val="24"/>
        </w:rPr>
      </w:pPr>
    </w:p>
    <w:p w:rsidR="000605DC" w:rsidRPr="00ED6A9D" w:rsidRDefault="000605DC" w:rsidP="008731F5">
      <w:pPr>
        <w:ind w:left="-567" w:right="-567"/>
        <w:rPr>
          <w:rFonts w:asciiTheme="minorHAnsi" w:hAnsiTheme="minorHAnsi" w:cstheme="minorHAnsi"/>
          <w:szCs w:val="24"/>
        </w:rPr>
      </w:pPr>
    </w:p>
    <w:p w:rsidR="00FA2621" w:rsidRPr="00ED6A9D" w:rsidRDefault="00FA2621" w:rsidP="009518E6">
      <w:pPr>
        <w:ind w:right="-567"/>
        <w:rPr>
          <w:rFonts w:asciiTheme="minorHAnsi" w:hAnsiTheme="minorHAnsi" w:cstheme="minorHAnsi"/>
          <w:szCs w:val="24"/>
        </w:rPr>
      </w:pPr>
    </w:p>
    <w:p w:rsidR="009518E6" w:rsidRPr="00ED6A9D" w:rsidRDefault="009518E6" w:rsidP="009518E6">
      <w:pPr>
        <w:ind w:right="-567"/>
        <w:rPr>
          <w:rFonts w:asciiTheme="minorHAnsi" w:hAnsiTheme="minorHAnsi" w:cstheme="minorHAnsi"/>
          <w:szCs w:val="24"/>
        </w:rPr>
      </w:pPr>
    </w:p>
    <w:p w:rsidR="005F1EDF" w:rsidRPr="00ED6A9D" w:rsidRDefault="005F1EDF" w:rsidP="00ED6A9D">
      <w:pPr>
        <w:ind w:right="-567"/>
        <w:rPr>
          <w:rFonts w:asciiTheme="minorHAnsi" w:hAnsiTheme="minorHAnsi" w:cstheme="minorHAnsi"/>
          <w:b/>
          <w:szCs w:val="24"/>
          <w:u w:val="single"/>
        </w:rPr>
      </w:pPr>
    </w:p>
    <w:p w:rsidR="000605DC" w:rsidRPr="00ED6A9D" w:rsidRDefault="000605DC" w:rsidP="008731F5">
      <w:pPr>
        <w:ind w:left="-567" w:right="-567"/>
        <w:rPr>
          <w:rFonts w:asciiTheme="minorHAnsi" w:hAnsiTheme="minorHAnsi" w:cstheme="minorHAnsi"/>
          <w:b/>
          <w:szCs w:val="24"/>
          <w:u w:val="single"/>
        </w:rPr>
      </w:pPr>
      <w:r w:rsidRPr="00ED6A9D">
        <w:rPr>
          <w:rFonts w:asciiTheme="minorHAnsi" w:hAnsiTheme="minorHAnsi" w:cstheme="minorHAnsi"/>
          <w:b/>
          <w:szCs w:val="24"/>
          <w:u w:val="single"/>
        </w:rPr>
        <w:t>1.NAZWA I ADRES ZAMAWIAJĄCEGO.</w:t>
      </w:r>
    </w:p>
    <w:p w:rsidR="000605DC" w:rsidRPr="00ED6A9D" w:rsidRDefault="000605DC" w:rsidP="008731F5">
      <w:pPr>
        <w:ind w:left="-567" w:right="-567"/>
        <w:rPr>
          <w:rFonts w:asciiTheme="minorHAnsi" w:hAnsiTheme="minorHAnsi" w:cstheme="minorHAnsi"/>
          <w:szCs w:val="24"/>
        </w:rPr>
      </w:pPr>
    </w:p>
    <w:p w:rsidR="009518E6" w:rsidRPr="00ED6A9D" w:rsidRDefault="009518E6" w:rsidP="009518E6">
      <w:pPr>
        <w:pStyle w:val="Tytu"/>
        <w:ind w:left="-567" w:right="-567"/>
        <w:jc w:val="left"/>
        <w:rPr>
          <w:rFonts w:asciiTheme="minorHAnsi" w:hAnsiTheme="minorHAnsi" w:cstheme="minorHAnsi"/>
          <w:b w:val="0"/>
          <w:sz w:val="24"/>
        </w:rPr>
      </w:pPr>
      <w:r w:rsidRPr="00ED6A9D">
        <w:rPr>
          <w:rFonts w:asciiTheme="minorHAnsi" w:hAnsiTheme="minorHAnsi" w:cstheme="minorHAnsi"/>
          <w:b w:val="0"/>
          <w:sz w:val="24"/>
        </w:rPr>
        <w:t xml:space="preserve">Gmina Stawiguda, </w:t>
      </w:r>
    </w:p>
    <w:p w:rsidR="00111D82" w:rsidRPr="00ED6A9D" w:rsidRDefault="00111D82" w:rsidP="009518E6">
      <w:pPr>
        <w:pStyle w:val="Tytu"/>
        <w:ind w:left="-567" w:right="-567"/>
        <w:jc w:val="left"/>
        <w:rPr>
          <w:rFonts w:asciiTheme="minorHAnsi" w:hAnsiTheme="minorHAnsi" w:cstheme="minorHAnsi"/>
          <w:b w:val="0"/>
          <w:sz w:val="24"/>
        </w:rPr>
      </w:pPr>
      <w:r w:rsidRPr="00ED6A9D">
        <w:rPr>
          <w:rFonts w:asciiTheme="minorHAnsi" w:hAnsiTheme="minorHAnsi" w:cstheme="minorHAnsi"/>
          <w:b w:val="0"/>
          <w:sz w:val="24"/>
        </w:rPr>
        <w:t>Reprezentowana przez Wójta Irenę Derdoń</w:t>
      </w:r>
    </w:p>
    <w:p w:rsidR="009518E6" w:rsidRPr="00ED6A9D" w:rsidRDefault="009518E6" w:rsidP="009518E6">
      <w:pPr>
        <w:pStyle w:val="Tytu"/>
        <w:ind w:left="-567" w:right="-567"/>
        <w:jc w:val="left"/>
        <w:rPr>
          <w:rFonts w:asciiTheme="minorHAnsi" w:hAnsiTheme="minorHAnsi" w:cstheme="minorHAnsi"/>
          <w:b w:val="0"/>
          <w:sz w:val="24"/>
        </w:rPr>
      </w:pPr>
      <w:r w:rsidRPr="00ED6A9D">
        <w:rPr>
          <w:rFonts w:asciiTheme="minorHAnsi" w:hAnsiTheme="minorHAnsi" w:cstheme="minorHAnsi"/>
          <w:b w:val="0"/>
          <w:sz w:val="24"/>
        </w:rPr>
        <w:t xml:space="preserve">Ul. Olsztyńska 10, </w:t>
      </w:r>
    </w:p>
    <w:p w:rsidR="009518E6" w:rsidRPr="00ED6A9D" w:rsidRDefault="009518E6" w:rsidP="009518E6">
      <w:pPr>
        <w:pStyle w:val="Tytu"/>
        <w:ind w:left="-567" w:right="-567"/>
        <w:jc w:val="left"/>
        <w:rPr>
          <w:rFonts w:asciiTheme="minorHAnsi" w:hAnsiTheme="minorHAnsi" w:cstheme="minorHAnsi"/>
          <w:b w:val="0"/>
          <w:sz w:val="24"/>
        </w:rPr>
      </w:pPr>
      <w:r w:rsidRPr="00ED6A9D">
        <w:rPr>
          <w:rFonts w:asciiTheme="minorHAnsi" w:hAnsiTheme="minorHAnsi" w:cstheme="minorHAnsi"/>
          <w:b w:val="0"/>
          <w:sz w:val="24"/>
        </w:rPr>
        <w:t>11-034 Stawiguda,</w:t>
      </w:r>
    </w:p>
    <w:p w:rsidR="009518E6" w:rsidRPr="00ED6A9D" w:rsidRDefault="009518E6" w:rsidP="009518E6">
      <w:pPr>
        <w:pStyle w:val="Tytu"/>
        <w:ind w:left="-567" w:right="-567"/>
        <w:jc w:val="left"/>
        <w:rPr>
          <w:rFonts w:asciiTheme="minorHAnsi" w:hAnsiTheme="minorHAnsi" w:cstheme="minorHAnsi"/>
          <w:b w:val="0"/>
          <w:sz w:val="24"/>
        </w:rPr>
      </w:pPr>
      <w:r w:rsidRPr="00ED6A9D">
        <w:rPr>
          <w:rFonts w:asciiTheme="minorHAnsi" w:hAnsiTheme="minorHAnsi" w:cstheme="minorHAnsi"/>
          <w:b w:val="0"/>
          <w:sz w:val="24"/>
        </w:rPr>
        <w:t>Województwo Warmińsko – Mazurskie.</w:t>
      </w:r>
    </w:p>
    <w:p w:rsidR="009518E6" w:rsidRPr="00ED6A9D" w:rsidRDefault="009518E6" w:rsidP="009518E6">
      <w:pPr>
        <w:pStyle w:val="Tytu"/>
        <w:ind w:left="-567" w:right="-567"/>
        <w:jc w:val="left"/>
        <w:rPr>
          <w:rFonts w:asciiTheme="minorHAnsi" w:hAnsiTheme="minorHAnsi" w:cstheme="minorHAnsi"/>
          <w:b w:val="0"/>
          <w:sz w:val="24"/>
        </w:rPr>
      </w:pPr>
      <w:r w:rsidRPr="00ED6A9D">
        <w:rPr>
          <w:rFonts w:asciiTheme="minorHAnsi" w:hAnsiTheme="minorHAnsi" w:cstheme="minorHAnsi"/>
          <w:b w:val="0"/>
          <w:sz w:val="24"/>
        </w:rPr>
        <w:t>NIP: 7393841584,</w:t>
      </w:r>
    </w:p>
    <w:p w:rsidR="009518E6" w:rsidRPr="00ED6A9D" w:rsidRDefault="009518E6" w:rsidP="009518E6">
      <w:pPr>
        <w:pStyle w:val="Tytu"/>
        <w:ind w:left="-567" w:right="-567"/>
        <w:jc w:val="left"/>
        <w:rPr>
          <w:rFonts w:asciiTheme="minorHAnsi" w:hAnsiTheme="minorHAnsi" w:cstheme="minorHAnsi"/>
          <w:b w:val="0"/>
          <w:sz w:val="24"/>
        </w:rPr>
      </w:pPr>
      <w:r w:rsidRPr="00ED6A9D">
        <w:rPr>
          <w:rFonts w:asciiTheme="minorHAnsi" w:hAnsiTheme="minorHAnsi" w:cstheme="minorHAnsi"/>
          <w:b w:val="0"/>
          <w:sz w:val="24"/>
        </w:rPr>
        <w:t>Regon: 510743195,</w:t>
      </w:r>
    </w:p>
    <w:p w:rsidR="000605DC" w:rsidRPr="00ED6A9D" w:rsidRDefault="000605DC" w:rsidP="008731F5">
      <w:pPr>
        <w:pStyle w:val="Tytu"/>
        <w:ind w:left="-567" w:right="-567"/>
        <w:jc w:val="left"/>
        <w:rPr>
          <w:rFonts w:asciiTheme="minorHAnsi" w:hAnsiTheme="minorHAnsi" w:cstheme="minorHAnsi"/>
          <w:sz w:val="24"/>
        </w:rPr>
      </w:pPr>
    </w:p>
    <w:p w:rsidR="000605DC" w:rsidRPr="00ED6A9D" w:rsidRDefault="000605DC" w:rsidP="008731F5">
      <w:pPr>
        <w:ind w:left="-567" w:right="-567"/>
        <w:rPr>
          <w:rFonts w:asciiTheme="minorHAnsi" w:hAnsiTheme="minorHAnsi" w:cstheme="minorHAnsi"/>
          <w:b/>
          <w:szCs w:val="24"/>
          <w:u w:val="single"/>
        </w:rPr>
      </w:pPr>
      <w:r w:rsidRPr="00ED6A9D">
        <w:rPr>
          <w:rFonts w:asciiTheme="minorHAnsi" w:hAnsiTheme="minorHAnsi" w:cstheme="minorHAnsi"/>
          <w:b/>
          <w:szCs w:val="24"/>
          <w:u w:val="single"/>
        </w:rPr>
        <w:t>2.TRYB UDZIELANIA ZAMÓWIENIA.</w:t>
      </w:r>
    </w:p>
    <w:p w:rsidR="000605DC" w:rsidRPr="00ED6A9D" w:rsidRDefault="000605DC" w:rsidP="008731F5">
      <w:pPr>
        <w:ind w:left="-567" w:right="-567"/>
        <w:rPr>
          <w:rFonts w:asciiTheme="minorHAnsi" w:hAnsiTheme="minorHAnsi" w:cstheme="minorHAnsi"/>
          <w:szCs w:val="24"/>
        </w:rPr>
      </w:pPr>
    </w:p>
    <w:p w:rsidR="00111D82" w:rsidRPr="00ED6A9D" w:rsidRDefault="000605DC" w:rsidP="008731F5">
      <w:pPr>
        <w:pStyle w:val="WW-Tekstpodstawowy212"/>
        <w:ind w:left="-567" w:right="-567"/>
        <w:rPr>
          <w:rFonts w:asciiTheme="minorHAnsi" w:hAnsiTheme="minorHAnsi" w:cstheme="minorHAnsi"/>
          <w:b/>
          <w:sz w:val="24"/>
          <w:szCs w:val="24"/>
        </w:rPr>
      </w:pPr>
      <w:r w:rsidRPr="00ED6A9D">
        <w:rPr>
          <w:rFonts w:asciiTheme="minorHAnsi" w:hAnsiTheme="minorHAnsi" w:cstheme="minorHAnsi"/>
          <w:sz w:val="24"/>
          <w:szCs w:val="24"/>
        </w:rPr>
        <w:t>Postępowanie prowadzone jest w trybie przetargu nieograniczonego</w:t>
      </w:r>
      <w:r w:rsidR="00111D82" w:rsidRPr="00ED6A9D">
        <w:rPr>
          <w:rFonts w:asciiTheme="minorHAnsi" w:hAnsiTheme="minorHAnsi" w:cstheme="minorHAnsi"/>
          <w:b/>
          <w:sz w:val="24"/>
          <w:szCs w:val="24"/>
        </w:rPr>
        <w:t>.</w:t>
      </w:r>
    </w:p>
    <w:p w:rsidR="000605DC" w:rsidRPr="00ED6A9D" w:rsidRDefault="000605DC" w:rsidP="008731F5">
      <w:pPr>
        <w:pStyle w:val="WW-Tekstpodstawowy212"/>
        <w:ind w:left="-567" w:right="-567"/>
        <w:rPr>
          <w:rFonts w:asciiTheme="minorHAnsi" w:hAnsiTheme="minorHAnsi" w:cstheme="minorHAnsi"/>
          <w:sz w:val="24"/>
          <w:szCs w:val="24"/>
        </w:rPr>
      </w:pPr>
      <w:r w:rsidRPr="00ED6A9D">
        <w:rPr>
          <w:rFonts w:asciiTheme="minorHAnsi" w:hAnsiTheme="minorHAnsi" w:cstheme="minorHAnsi"/>
          <w:b/>
          <w:sz w:val="24"/>
          <w:szCs w:val="24"/>
        </w:rPr>
        <w:t xml:space="preserve"> </w:t>
      </w:r>
    </w:p>
    <w:p w:rsidR="000605DC" w:rsidRPr="00ED6A9D" w:rsidRDefault="009478F5" w:rsidP="008731F5">
      <w:pPr>
        <w:pStyle w:val="WW-Tekstpodstawowy212"/>
        <w:ind w:left="-567" w:right="-567"/>
        <w:rPr>
          <w:rFonts w:asciiTheme="minorHAnsi" w:hAnsiTheme="minorHAnsi" w:cstheme="minorHAnsi"/>
          <w:b/>
          <w:sz w:val="24"/>
          <w:szCs w:val="24"/>
          <w:u w:val="single"/>
        </w:rPr>
      </w:pPr>
      <w:r w:rsidRPr="00ED6A9D">
        <w:rPr>
          <w:rFonts w:asciiTheme="minorHAnsi" w:hAnsiTheme="minorHAnsi" w:cstheme="minorHAnsi"/>
          <w:b/>
          <w:sz w:val="24"/>
          <w:szCs w:val="24"/>
          <w:u w:val="single"/>
        </w:rPr>
        <w:t>3.</w:t>
      </w:r>
      <w:r w:rsidR="000605DC" w:rsidRPr="00ED6A9D">
        <w:rPr>
          <w:rFonts w:asciiTheme="minorHAnsi" w:hAnsiTheme="minorHAnsi" w:cstheme="minorHAnsi"/>
          <w:b/>
          <w:sz w:val="24"/>
          <w:szCs w:val="24"/>
          <w:u w:val="single"/>
        </w:rPr>
        <w:t>OPIS PRZEDMIOTU ZAMÓWIENIA</w:t>
      </w:r>
    </w:p>
    <w:p w:rsidR="000605DC" w:rsidRPr="00ED6A9D" w:rsidRDefault="000605DC" w:rsidP="008731F5">
      <w:pPr>
        <w:ind w:left="-567" w:right="-567"/>
        <w:rPr>
          <w:rFonts w:asciiTheme="minorHAnsi" w:hAnsiTheme="minorHAnsi" w:cstheme="minorHAnsi"/>
          <w:szCs w:val="24"/>
        </w:rPr>
      </w:pPr>
    </w:p>
    <w:p w:rsidR="000605DC" w:rsidRPr="00ED6A9D" w:rsidRDefault="000605DC" w:rsidP="008731F5">
      <w:pPr>
        <w:pStyle w:val="Tekstpodstawowywcity2"/>
        <w:tabs>
          <w:tab w:val="left" w:pos="1134"/>
        </w:tabs>
        <w:spacing w:line="240" w:lineRule="auto"/>
        <w:ind w:left="-567" w:right="-567"/>
        <w:rPr>
          <w:rFonts w:asciiTheme="minorHAnsi" w:hAnsiTheme="minorHAnsi" w:cstheme="minorHAnsi"/>
          <w:b/>
          <w:szCs w:val="24"/>
        </w:rPr>
      </w:pPr>
      <w:r w:rsidRPr="00ED6A9D">
        <w:rPr>
          <w:rFonts w:asciiTheme="minorHAnsi" w:hAnsiTheme="minorHAnsi" w:cstheme="minorHAnsi"/>
          <w:szCs w:val="24"/>
        </w:rPr>
        <w:t xml:space="preserve">Przedmiot zamówienia obejmuje </w:t>
      </w:r>
      <w:r w:rsidRPr="00ED6A9D">
        <w:rPr>
          <w:rFonts w:asciiTheme="minorHAnsi" w:hAnsiTheme="minorHAnsi" w:cstheme="minorHAnsi"/>
          <w:b/>
          <w:szCs w:val="24"/>
        </w:rPr>
        <w:t>ubezpieczenie mienia i odpowiedzialności Zamawiającego w zakresie:</w:t>
      </w:r>
    </w:p>
    <w:p w:rsidR="000605DC" w:rsidRPr="00ED6A9D" w:rsidRDefault="000605DC" w:rsidP="00763C26">
      <w:pPr>
        <w:pStyle w:val="Tekstpodstawowywcity2"/>
        <w:widowControl/>
        <w:numPr>
          <w:ilvl w:val="0"/>
          <w:numId w:val="6"/>
        </w:numPr>
        <w:tabs>
          <w:tab w:val="left" w:pos="1134"/>
        </w:tabs>
        <w:suppressAutoHyphens w:val="0"/>
        <w:overflowPunct/>
        <w:autoSpaceDE/>
        <w:spacing w:after="0" w:line="240" w:lineRule="auto"/>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ubezpieczenia mienia od ognia i innych zdarzeń losowych, </w:t>
      </w:r>
    </w:p>
    <w:p w:rsidR="000605DC" w:rsidRPr="00ED6A9D" w:rsidRDefault="000605DC" w:rsidP="00763C26">
      <w:pPr>
        <w:pStyle w:val="Tekstpodstawowywcity2"/>
        <w:widowControl/>
        <w:numPr>
          <w:ilvl w:val="0"/>
          <w:numId w:val="6"/>
        </w:numPr>
        <w:tabs>
          <w:tab w:val="left" w:pos="1134"/>
        </w:tabs>
        <w:suppressAutoHyphens w:val="0"/>
        <w:overflowPunct/>
        <w:autoSpaceDE/>
        <w:spacing w:after="0" w:line="240" w:lineRule="auto"/>
        <w:ind w:right="-567"/>
        <w:jc w:val="both"/>
        <w:textAlignment w:val="auto"/>
        <w:rPr>
          <w:rFonts w:asciiTheme="minorHAnsi" w:hAnsiTheme="minorHAnsi" w:cstheme="minorHAnsi"/>
          <w:szCs w:val="24"/>
        </w:rPr>
      </w:pPr>
      <w:r w:rsidRPr="00ED6A9D">
        <w:rPr>
          <w:rFonts w:asciiTheme="minorHAnsi" w:hAnsiTheme="minorHAnsi" w:cstheme="minorHAnsi"/>
          <w:szCs w:val="24"/>
        </w:rPr>
        <w:t>ubezpieczenia mienia od kradzieży z włamaniem i rabunku oraz od kradzieży zwykłej,</w:t>
      </w:r>
    </w:p>
    <w:p w:rsidR="000605DC" w:rsidRPr="00ED6A9D" w:rsidRDefault="000605DC" w:rsidP="00763C26">
      <w:pPr>
        <w:pStyle w:val="Tekstpodstawowywcity2"/>
        <w:widowControl/>
        <w:numPr>
          <w:ilvl w:val="0"/>
          <w:numId w:val="6"/>
        </w:numPr>
        <w:tabs>
          <w:tab w:val="left" w:pos="1134"/>
        </w:tabs>
        <w:suppressAutoHyphens w:val="0"/>
        <w:overflowPunct/>
        <w:autoSpaceDE/>
        <w:spacing w:after="0" w:line="240" w:lineRule="auto"/>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ubezpieczenia sprzętu elektronicznego od wszystkich ryzyk, </w:t>
      </w:r>
    </w:p>
    <w:p w:rsidR="000605DC" w:rsidRPr="00ED6A9D" w:rsidRDefault="000605DC" w:rsidP="00763C26">
      <w:pPr>
        <w:pStyle w:val="Tekstpodstawowywcity2"/>
        <w:widowControl/>
        <w:numPr>
          <w:ilvl w:val="0"/>
          <w:numId w:val="6"/>
        </w:numPr>
        <w:tabs>
          <w:tab w:val="left" w:pos="1134"/>
        </w:tabs>
        <w:suppressAutoHyphens w:val="0"/>
        <w:overflowPunct/>
        <w:autoSpaceDE/>
        <w:spacing w:after="0" w:line="240" w:lineRule="auto"/>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ubezpieczenia odpowiedzialności cywilnej, </w:t>
      </w:r>
    </w:p>
    <w:p w:rsidR="000605DC" w:rsidRPr="00ED6A9D" w:rsidRDefault="000605DC" w:rsidP="00763C26">
      <w:pPr>
        <w:pStyle w:val="Tekstpodstawowywcity2"/>
        <w:widowControl/>
        <w:numPr>
          <w:ilvl w:val="0"/>
          <w:numId w:val="6"/>
        </w:numPr>
        <w:tabs>
          <w:tab w:val="left" w:pos="1134"/>
        </w:tabs>
        <w:suppressAutoHyphens w:val="0"/>
        <w:overflowPunct/>
        <w:autoSpaceDE/>
        <w:spacing w:after="0" w:line="240" w:lineRule="auto"/>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ubezpieczenia szyb od stłuczenia, </w:t>
      </w:r>
    </w:p>
    <w:p w:rsidR="000605DC" w:rsidRPr="00ED6A9D" w:rsidRDefault="000605DC" w:rsidP="00763C26">
      <w:pPr>
        <w:pStyle w:val="Akapitzlist"/>
        <w:widowControl/>
        <w:numPr>
          <w:ilvl w:val="0"/>
          <w:numId w:val="6"/>
        </w:numPr>
        <w:suppressAutoHyphens w:val="0"/>
        <w:overflowPunct/>
        <w:autoSpaceDE/>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ubezpieczeń komunikacyjnych, </w:t>
      </w:r>
    </w:p>
    <w:p w:rsidR="0051042C" w:rsidRPr="00ED6A9D" w:rsidRDefault="00371BEE" w:rsidP="00763C26">
      <w:pPr>
        <w:pStyle w:val="Akapitzlist"/>
        <w:widowControl/>
        <w:numPr>
          <w:ilvl w:val="0"/>
          <w:numId w:val="6"/>
        </w:numPr>
        <w:suppressAutoHyphens w:val="0"/>
        <w:overflowPunct/>
        <w:autoSpaceDE/>
        <w:ind w:right="-567"/>
        <w:jc w:val="both"/>
        <w:textAlignment w:val="auto"/>
        <w:rPr>
          <w:rFonts w:asciiTheme="minorHAnsi" w:hAnsiTheme="minorHAnsi" w:cstheme="minorHAnsi"/>
          <w:szCs w:val="24"/>
        </w:rPr>
      </w:pPr>
      <w:r w:rsidRPr="00ED6A9D">
        <w:rPr>
          <w:rFonts w:asciiTheme="minorHAnsi" w:hAnsiTheme="minorHAnsi" w:cstheme="minorHAnsi"/>
          <w:szCs w:val="24"/>
        </w:rPr>
        <w:t>ubezpieczenie NNW OSP,</w:t>
      </w:r>
    </w:p>
    <w:p w:rsidR="0051042C" w:rsidRPr="00ED6A9D" w:rsidRDefault="0051042C" w:rsidP="008731F5">
      <w:pPr>
        <w:ind w:left="-567" w:right="-567"/>
        <w:rPr>
          <w:rFonts w:asciiTheme="minorHAnsi" w:hAnsiTheme="minorHAnsi" w:cstheme="minorHAnsi"/>
          <w:szCs w:val="24"/>
        </w:rPr>
      </w:pPr>
    </w:p>
    <w:p w:rsidR="004E7A49" w:rsidRPr="00ED6A9D" w:rsidRDefault="009F6055" w:rsidP="008731F5">
      <w:pPr>
        <w:tabs>
          <w:tab w:val="left" w:pos="0"/>
        </w:tabs>
        <w:ind w:left="-567" w:right="-567"/>
        <w:jc w:val="both"/>
        <w:rPr>
          <w:rFonts w:asciiTheme="minorHAnsi" w:hAnsiTheme="minorHAnsi" w:cstheme="minorHAnsi"/>
          <w:b/>
          <w:szCs w:val="24"/>
        </w:rPr>
      </w:pPr>
      <w:r w:rsidRPr="00ED6A9D">
        <w:rPr>
          <w:rFonts w:asciiTheme="minorHAnsi" w:hAnsiTheme="minorHAnsi" w:cstheme="minorHAnsi"/>
          <w:b/>
          <w:szCs w:val="24"/>
        </w:rPr>
        <w:t xml:space="preserve">UWAGA: </w:t>
      </w:r>
      <w:r w:rsidR="00F37D51" w:rsidRPr="00ED6A9D">
        <w:rPr>
          <w:rFonts w:asciiTheme="minorHAnsi" w:hAnsiTheme="minorHAnsi" w:cstheme="minorHAnsi"/>
          <w:b/>
          <w:szCs w:val="24"/>
        </w:rPr>
        <w:t>Szczegółowy opis</w:t>
      </w:r>
      <w:r w:rsidR="001B4A46" w:rsidRPr="00ED6A9D">
        <w:rPr>
          <w:rFonts w:asciiTheme="minorHAnsi" w:hAnsiTheme="minorHAnsi" w:cstheme="minorHAnsi"/>
          <w:b/>
          <w:szCs w:val="24"/>
        </w:rPr>
        <w:t xml:space="preserve"> przedmiotu zamówienia</w:t>
      </w:r>
      <w:r w:rsidR="004E7A49" w:rsidRPr="00ED6A9D">
        <w:rPr>
          <w:rFonts w:asciiTheme="minorHAnsi" w:hAnsiTheme="minorHAnsi" w:cstheme="minorHAnsi"/>
          <w:b/>
          <w:szCs w:val="24"/>
        </w:rPr>
        <w:t xml:space="preserve"> zawarty jest w Załączniku Nr</w:t>
      </w:r>
      <w:r w:rsidR="00337DDE" w:rsidRPr="00ED6A9D">
        <w:rPr>
          <w:rFonts w:asciiTheme="minorHAnsi" w:hAnsiTheme="minorHAnsi" w:cstheme="minorHAnsi"/>
          <w:b/>
          <w:szCs w:val="24"/>
        </w:rPr>
        <w:t xml:space="preserve"> 4</w:t>
      </w:r>
      <w:r w:rsidR="00FD18AC" w:rsidRPr="00ED6A9D">
        <w:rPr>
          <w:rFonts w:asciiTheme="minorHAnsi" w:hAnsiTheme="minorHAnsi" w:cstheme="minorHAnsi"/>
          <w:b/>
          <w:szCs w:val="24"/>
        </w:rPr>
        <w:t xml:space="preserve"> do SIWZ</w:t>
      </w:r>
      <w:r w:rsidR="008E70B9" w:rsidRPr="00ED6A9D">
        <w:rPr>
          <w:rFonts w:asciiTheme="minorHAnsi" w:hAnsiTheme="minorHAnsi" w:cstheme="minorHAnsi"/>
          <w:b/>
          <w:szCs w:val="24"/>
        </w:rPr>
        <w:t>.</w:t>
      </w:r>
    </w:p>
    <w:p w:rsidR="004E7A49" w:rsidRPr="00ED6A9D" w:rsidRDefault="004E7A49" w:rsidP="008731F5">
      <w:pPr>
        <w:ind w:left="-567" w:right="-567"/>
        <w:rPr>
          <w:rFonts w:asciiTheme="minorHAnsi" w:hAnsiTheme="minorHAnsi" w:cstheme="minorHAnsi"/>
          <w:szCs w:val="24"/>
        </w:rPr>
      </w:pPr>
    </w:p>
    <w:p w:rsidR="00E03034" w:rsidRPr="00ED6A9D" w:rsidRDefault="00E03034" w:rsidP="008731F5">
      <w:pPr>
        <w:tabs>
          <w:tab w:val="left" w:pos="0"/>
        </w:tabs>
        <w:ind w:left="-567" w:right="-567"/>
        <w:jc w:val="both"/>
        <w:rPr>
          <w:rFonts w:asciiTheme="minorHAnsi" w:hAnsiTheme="minorHAnsi" w:cstheme="minorHAnsi"/>
          <w:b/>
          <w:szCs w:val="24"/>
        </w:rPr>
      </w:pPr>
      <w:r w:rsidRPr="00ED6A9D">
        <w:rPr>
          <w:rFonts w:asciiTheme="minorHAnsi" w:hAnsiTheme="minorHAnsi" w:cstheme="minorHAnsi"/>
          <w:b/>
          <w:szCs w:val="24"/>
        </w:rPr>
        <w:t>UWAGA: Zamawiający nie dopuszcza składania ofert wariantowych.</w:t>
      </w:r>
    </w:p>
    <w:p w:rsidR="00E03034" w:rsidRPr="00ED6A9D" w:rsidRDefault="00E03034" w:rsidP="008731F5">
      <w:pPr>
        <w:tabs>
          <w:tab w:val="left" w:pos="0"/>
        </w:tabs>
        <w:ind w:left="-567" w:right="-567"/>
        <w:jc w:val="both"/>
        <w:rPr>
          <w:rFonts w:asciiTheme="minorHAnsi" w:hAnsiTheme="minorHAnsi" w:cstheme="minorHAnsi"/>
          <w:b/>
          <w:szCs w:val="24"/>
        </w:rPr>
      </w:pPr>
    </w:p>
    <w:p w:rsidR="00E03034" w:rsidRPr="00ED6A9D" w:rsidRDefault="00E03034" w:rsidP="008731F5">
      <w:pPr>
        <w:tabs>
          <w:tab w:val="left" w:pos="0"/>
        </w:tabs>
        <w:ind w:left="-567" w:right="-567"/>
        <w:jc w:val="both"/>
        <w:rPr>
          <w:rFonts w:asciiTheme="minorHAnsi" w:hAnsiTheme="minorHAnsi" w:cstheme="minorHAnsi"/>
          <w:b/>
          <w:szCs w:val="24"/>
        </w:rPr>
      </w:pPr>
      <w:r w:rsidRPr="00ED6A9D">
        <w:rPr>
          <w:rFonts w:asciiTheme="minorHAnsi" w:hAnsiTheme="minorHAnsi" w:cstheme="minorHAnsi"/>
          <w:b/>
          <w:szCs w:val="24"/>
        </w:rPr>
        <w:t>Wymagania określone przez Zamawiającego dotyczące przedmiotu zamówienia:</w:t>
      </w:r>
    </w:p>
    <w:p w:rsidR="00E03034" w:rsidRPr="00ED6A9D" w:rsidRDefault="00E03034" w:rsidP="00763C26">
      <w:pPr>
        <w:widowControl/>
        <w:numPr>
          <w:ilvl w:val="0"/>
          <w:numId w:val="2"/>
        </w:numPr>
        <w:tabs>
          <w:tab w:val="clear" w:pos="502"/>
          <w:tab w:val="num" w:pos="-284"/>
          <w:tab w:val="left" w:pos="540"/>
        </w:tabs>
        <w:suppressAutoHyphens w:val="0"/>
        <w:overflowPunct/>
        <w:autoSpaceDE/>
        <w:ind w:left="-567" w:right="-567" w:firstLine="0"/>
        <w:jc w:val="both"/>
        <w:textAlignment w:val="auto"/>
        <w:rPr>
          <w:rFonts w:asciiTheme="minorHAnsi" w:hAnsiTheme="minorHAnsi" w:cstheme="minorHAnsi"/>
          <w:color w:val="000000"/>
          <w:szCs w:val="24"/>
        </w:rPr>
      </w:pPr>
      <w:r w:rsidRPr="00ED6A9D">
        <w:rPr>
          <w:rFonts w:asciiTheme="minorHAnsi" w:hAnsiTheme="minorHAnsi" w:cstheme="minorHAnsi"/>
          <w:color w:val="000000"/>
          <w:szCs w:val="24"/>
        </w:rPr>
        <w:t>Zamawiający wymaga, aby Zamawiający (jednostki Zamawiającego) nie byli zobowiązani do pokrywania strat Wykonawcy działającego w formie towarzystwa ubezpieczeń wzajemnych przez wnoszenie dodatkowej składki, zgodnie z art. 44 ust. 2 Ustawy o działalności ubezpieczeniowej (Dz. U. z 2010 r., Nr 11, poz. 66 z późn. zm.).</w:t>
      </w:r>
    </w:p>
    <w:p w:rsidR="00851CBE" w:rsidRPr="00ED6A9D" w:rsidRDefault="00E03034" w:rsidP="00763C26">
      <w:pPr>
        <w:widowControl/>
        <w:numPr>
          <w:ilvl w:val="0"/>
          <w:numId w:val="2"/>
        </w:numPr>
        <w:tabs>
          <w:tab w:val="clear" w:pos="502"/>
          <w:tab w:val="num" w:pos="-284"/>
          <w:tab w:val="left" w:pos="540"/>
        </w:tabs>
        <w:suppressAutoHyphens w:val="0"/>
        <w:overflowPunct/>
        <w:autoSpaceDE/>
        <w:ind w:left="-567" w:right="-567" w:firstLine="0"/>
        <w:jc w:val="both"/>
        <w:textAlignment w:val="auto"/>
        <w:rPr>
          <w:rFonts w:asciiTheme="minorHAnsi" w:hAnsiTheme="minorHAnsi" w:cstheme="minorHAnsi"/>
          <w:szCs w:val="24"/>
        </w:rPr>
      </w:pPr>
      <w:r w:rsidRPr="00ED6A9D">
        <w:rPr>
          <w:rFonts w:asciiTheme="minorHAnsi" w:hAnsiTheme="minorHAnsi" w:cstheme="minorHAnsi"/>
          <w:szCs w:val="24"/>
        </w:rPr>
        <w:t>Wykonawca musi posiadać ogólne (szczególne) warunki wszystkich ubezpieczeń określonych w przedmiocie zamówienia.</w:t>
      </w:r>
    </w:p>
    <w:p w:rsidR="00851CBE" w:rsidRPr="00ED6A9D" w:rsidRDefault="00851CBE" w:rsidP="00763C26">
      <w:pPr>
        <w:pStyle w:val="Default"/>
        <w:numPr>
          <w:ilvl w:val="0"/>
          <w:numId w:val="2"/>
        </w:numPr>
        <w:tabs>
          <w:tab w:val="clear" w:pos="502"/>
          <w:tab w:val="num" w:pos="-284"/>
        </w:tabs>
        <w:ind w:left="-567" w:right="-567" w:firstLine="0"/>
        <w:jc w:val="both"/>
        <w:rPr>
          <w:rFonts w:asciiTheme="minorHAnsi" w:hAnsiTheme="minorHAnsi" w:cstheme="minorHAnsi"/>
        </w:rPr>
      </w:pPr>
      <w:r w:rsidRPr="00ED6A9D">
        <w:rPr>
          <w:rFonts w:asciiTheme="minorHAnsi" w:hAnsiTheme="minorHAnsi" w:cstheme="minorHAnsi"/>
        </w:rPr>
        <w:t xml:space="preserve">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2014 r. poz. 1502, z późn. zm.). </w:t>
      </w:r>
    </w:p>
    <w:p w:rsidR="00221AD9" w:rsidRPr="00ED6A9D" w:rsidRDefault="00221AD9" w:rsidP="00251FFB">
      <w:pPr>
        <w:ind w:right="-567"/>
        <w:rPr>
          <w:rFonts w:asciiTheme="minorHAnsi" w:hAnsiTheme="minorHAnsi" w:cstheme="minorHAnsi"/>
          <w:szCs w:val="24"/>
        </w:rPr>
      </w:pPr>
    </w:p>
    <w:p w:rsidR="00221AD9" w:rsidRPr="00ED6A9D" w:rsidRDefault="00221AD9" w:rsidP="008731F5">
      <w:pPr>
        <w:ind w:left="-567" w:right="-567"/>
        <w:rPr>
          <w:rFonts w:asciiTheme="minorHAnsi" w:hAnsiTheme="minorHAnsi" w:cstheme="minorHAnsi"/>
          <w:b/>
          <w:szCs w:val="24"/>
          <w:u w:val="single"/>
        </w:rPr>
      </w:pPr>
      <w:r w:rsidRPr="00ED6A9D">
        <w:rPr>
          <w:rFonts w:asciiTheme="minorHAnsi" w:hAnsiTheme="minorHAnsi" w:cstheme="minorHAnsi"/>
          <w:b/>
          <w:szCs w:val="24"/>
          <w:u w:val="single"/>
        </w:rPr>
        <w:t xml:space="preserve">4.OPIS ZAMOWIENIA, JEŻELI </w:t>
      </w:r>
      <w:r w:rsidR="00345365" w:rsidRPr="00ED6A9D">
        <w:rPr>
          <w:rFonts w:asciiTheme="minorHAnsi" w:hAnsiTheme="minorHAnsi" w:cstheme="minorHAnsi"/>
          <w:b/>
          <w:szCs w:val="24"/>
          <w:u w:val="single"/>
        </w:rPr>
        <w:t>ZAMWIAJĄCY DOPUSZCZA SKLADNIE OFERT CZĘŚCIOWYCH.</w:t>
      </w:r>
    </w:p>
    <w:p w:rsidR="00345365" w:rsidRPr="00ED6A9D" w:rsidRDefault="00345365" w:rsidP="008731F5">
      <w:pPr>
        <w:ind w:left="-567" w:right="-567"/>
        <w:rPr>
          <w:rFonts w:asciiTheme="minorHAnsi" w:hAnsiTheme="minorHAnsi" w:cstheme="minorHAnsi"/>
          <w:b/>
          <w:szCs w:val="24"/>
        </w:rPr>
      </w:pPr>
    </w:p>
    <w:p w:rsidR="00345365" w:rsidRPr="00ED6A9D" w:rsidRDefault="00345365" w:rsidP="008731F5">
      <w:pPr>
        <w:ind w:left="-567" w:right="-567"/>
        <w:rPr>
          <w:rFonts w:asciiTheme="minorHAnsi" w:hAnsiTheme="minorHAnsi" w:cstheme="minorHAnsi"/>
          <w:szCs w:val="24"/>
        </w:rPr>
      </w:pPr>
      <w:r w:rsidRPr="00ED6A9D">
        <w:rPr>
          <w:rFonts w:asciiTheme="minorHAnsi" w:hAnsiTheme="minorHAnsi" w:cstheme="minorHAnsi"/>
          <w:szCs w:val="24"/>
        </w:rPr>
        <w:t>Nie dopuszcza się składania ofert częściowych.</w:t>
      </w:r>
    </w:p>
    <w:p w:rsidR="005F1EDF" w:rsidRPr="00ED6A9D" w:rsidRDefault="005F1EDF" w:rsidP="00251FFB">
      <w:pPr>
        <w:ind w:right="-567"/>
        <w:rPr>
          <w:rFonts w:asciiTheme="minorHAnsi" w:hAnsiTheme="minorHAnsi" w:cstheme="minorHAnsi"/>
          <w:b/>
          <w:szCs w:val="24"/>
          <w:u w:val="single"/>
        </w:rPr>
      </w:pPr>
    </w:p>
    <w:p w:rsidR="00345365" w:rsidRPr="00ED6A9D" w:rsidRDefault="00345365" w:rsidP="008731F5">
      <w:pPr>
        <w:ind w:left="-567" w:right="-567"/>
        <w:rPr>
          <w:rFonts w:asciiTheme="minorHAnsi" w:hAnsiTheme="minorHAnsi" w:cstheme="minorHAnsi"/>
          <w:b/>
          <w:szCs w:val="24"/>
          <w:u w:val="single"/>
        </w:rPr>
      </w:pPr>
      <w:r w:rsidRPr="00ED6A9D">
        <w:rPr>
          <w:rFonts w:asciiTheme="minorHAnsi" w:hAnsiTheme="minorHAnsi" w:cstheme="minorHAnsi"/>
          <w:b/>
          <w:szCs w:val="24"/>
          <w:u w:val="single"/>
        </w:rPr>
        <w:t>5. INFORMACJA DOTYCZĄCA PODWYKONAWCÓW W PRZEDMIOCIE ZAMÓWIENIA</w:t>
      </w:r>
      <w:r w:rsidR="006B6BED" w:rsidRPr="00ED6A9D">
        <w:rPr>
          <w:rFonts w:asciiTheme="minorHAnsi" w:hAnsiTheme="minorHAnsi" w:cstheme="minorHAnsi"/>
          <w:b/>
          <w:szCs w:val="24"/>
          <w:u w:val="single"/>
        </w:rPr>
        <w:t>.</w:t>
      </w:r>
    </w:p>
    <w:p w:rsidR="006B6BED" w:rsidRPr="00ED6A9D" w:rsidRDefault="006B6BED" w:rsidP="008731F5">
      <w:pPr>
        <w:ind w:left="-567" w:right="-567"/>
        <w:rPr>
          <w:rFonts w:asciiTheme="minorHAnsi" w:hAnsiTheme="minorHAnsi" w:cstheme="minorHAnsi"/>
          <w:b/>
          <w:szCs w:val="24"/>
        </w:rPr>
      </w:pPr>
    </w:p>
    <w:p w:rsidR="006B6BED" w:rsidRPr="00ED6A9D" w:rsidRDefault="006B6BED" w:rsidP="00763C26">
      <w:pPr>
        <w:widowControl/>
        <w:numPr>
          <w:ilvl w:val="0"/>
          <w:numId w:val="3"/>
        </w:numPr>
        <w:tabs>
          <w:tab w:val="clear" w:pos="-142"/>
          <w:tab w:val="num" w:pos="-284"/>
          <w:tab w:val="left" w:pos="720"/>
        </w:tabs>
        <w:overflowPunct/>
        <w:autoSpaceDE/>
        <w:ind w:left="-567" w:right="-567" w:firstLine="0"/>
        <w:jc w:val="both"/>
        <w:textAlignment w:val="auto"/>
        <w:rPr>
          <w:rFonts w:asciiTheme="minorHAnsi" w:hAnsiTheme="minorHAnsi" w:cstheme="minorHAnsi"/>
          <w:szCs w:val="24"/>
        </w:rPr>
      </w:pPr>
      <w:r w:rsidRPr="00ED6A9D">
        <w:rPr>
          <w:rFonts w:asciiTheme="minorHAnsi" w:hAnsiTheme="minorHAnsi" w:cstheme="minorHAnsi"/>
          <w:szCs w:val="24"/>
        </w:rPr>
        <w:t>Zamawiający żąda wskazania przez wykonawcę w ofercie części zamówienia, którą zamierza powierzyć podwykonawcom.</w:t>
      </w:r>
    </w:p>
    <w:p w:rsidR="006B6BED" w:rsidRPr="00ED6A9D" w:rsidRDefault="006B6BED" w:rsidP="00763C26">
      <w:pPr>
        <w:widowControl/>
        <w:numPr>
          <w:ilvl w:val="0"/>
          <w:numId w:val="3"/>
        </w:numPr>
        <w:tabs>
          <w:tab w:val="clear" w:pos="-142"/>
          <w:tab w:val="num" w:pos="-284"/>
          <w:tab w:val="left" w:pos="720"/>
        </w:tabs>
        <w:overflowPunct/>
        <w:autoSpaceDE/>
        <w:ind w:left="-567" w:right="-567" w:firstLine="0"/>
        <w:jc w:val="both"/>
        <w:textAlignment w:val="auto"/>
        <w:rPr>
          <w:rFonts w:asciiTheme="minorHAnsi" w:hAnsiTheme="minorHAnsi" w:cstheme="minorHAnsi"/>
          <w:szCs w:val="24"/>
          <w:lang w:eastAsia="ar-SA"/>
        </w:rPr>
      </w:pPr>
      <w:r w:rsidRPr="00ED6A9D">
        <w:rPr>
          <w:rFonts w:asciiTheme="minorHAnsi" w:hAnsiTheme="minorHAnsi" w:cstheme="minorHAnsi"/>
          <w:szCs w:val="24"/>
          <w:lang w:eastAsia="ar-SA"/>
        </w:rPr>
        <w:lastRenderedPageBreak/>
        <w:t>Wskazanie w ofercie części zamówienia, której wykonanie Wykonawca powierzy podwykonawcom, winno nastąpić poprzez określenie jej rodzaju i zakresu. W przypadku braku takiego wskazania Zamawiający uzna, że   Wykonawca zrealizuje przedmiotowe zamówienie sam.</w:t>
      </w:r>
    </w:p>
    <w:p w:rsidR="006B6BED" w:rsidRPr="00ED6A9D" w:rsidRDefault="006B6BED" w:rsidP="00763C26">
      <w:pPr>
        <w:widowControl/>
        <w:numPr>
          <w:ilvl w:val="0"/>
          <w:numId w:val="3"/>
        </w:numPr>
        <w:tabs>
          <w:tab w:val="clear" w:pos="-142"/>
          <w:tab w:val="num" w:pos="-284"/>
          <w:tab w:val="left" w:pos="720"/>
        </w:tabs>
        <w:overflowPunct/>
        <w:autoSpaceDE/>
        <w:ind w:left="-567" w:right="-567" w:firstLine="0"/>
        <w:jc w:val="both"/>
        <w:textAlignment w:val="auto"/>
        <w:rPr>
          <w:rFonts w:asciiTheme="minorHAnsi" w:hAnsiTheme="minorHAnsi" w:cstheme="minorHAnsi"/>
          <w:szCs w:val="24"/>
          <w:lang w:eastAsia="ar-SA"/>
        </w:rPr>
      </w:pPr>
      <w:r w:rsidRPr="00ED6A9D">
        <w:rPr>
          <w:rFonts w:asciiTheme="minorHAnsi" w:hAnsiTheme="minorHAnsi" w:cstheme="minorHAnsi"/>
          <w:szCs w:val="24"/>
          <w:lang w:eastAsia="ar-SA"/>
        </w:rPr>
        <w:t>Wykonawca przed podpisaniem umowy zobowiązany będzie przedłożyć Zamawiającemu umowę zawartą z podwykonawcą  ze  wskazaniem tej części zamówienia, którą zamierza powierzyć mu do wykonania.</w:t>
      </w:r>
    </w:p>
    <w:p w:rsidR="006B6BED" w:rsidRPr="00ED6A9D" w:rsidRDefault="006B6BED" w:rsidP="008731F5">
      <w:pPr>
        <w:tabs>
          <w:tab w:val="num" w:pos="284"/>
        </w:tabs>
        <w:ind w:left="-567" w:right="-567" w:hanging="284"/>
        <w:jc w:val="both"/>
        <w:rPr>
          <w:rFonts w:asciiTheme="minorHAnsi" w:hAnsiTheme="minorHAnsi" w:cstheme="minorHAnsi"/>
          <w:szCs w:val="24"/>
        </w:rPr>
      </w:pPr>
    </w:p>
    <w:p w:rsidR="00812E5B" w:rsidRPr="00ED6A9D" w:rsidRDefault="00812E5B" w:rsidP="008731F5">
      <w:pPr>
        <w:ind w:left="-567" w:right="-567"/>
        <w:rPr>
          <w:rFonts w:asciiTheme="minorHAnsi" w:hAnsiTheme="minorHAnsi" w:cstheme="minorHAnsi"/>
          <w:b/>
          <w:szCs w:val="24"/>
          <w:u w:val="single"/>
        </w:rPr>
      </w:pPr>
      <w:r w:rsidRPr="00ED6A9D">
        <w:rPr>
          <w:rFonts w:asciiTheme="minorHAnsi" w:hAnsiTheme="minorHAnsi" w:cstheme="minorHAnsi"/>
          <w:b/>
          <w:szCs w:val="24"/>
          <w:u w:val="single"/>
        </w:rPr>
        <w:t>6.INFORMACJA O PRZEWIDYWANYCH ZAM</w:t>
      </w:r>
      <w:r w:rsidR="002C79FB" w:rsidRPr="00ED6A9D">
        <w:rPr>
          <w:rFonts w:asciiTheme="minorHAnsi" w:hAnsiTheme="minorHAnsi" w:cstheme="minorHAnsi"/>
          <w:b/>
          <w:szCs w:val="24"/>
          <w:u w:val="single"/>
        </w:rPr>
        <w:t xml:space="preserve">OWIENIACH </w:t>
      </w:r>
      <w:r w:rsidR="005A372E" w:rsidRPr="00ED6A9D">
        <w:rPr>
          <w:rFonts w:asciiTheme="minorHAnsi" w:hAnsiTheme="minorHAnsi" w:cstheme="minorHAnsi"/>
          <w:b/>
          <w:szCs w:val="24"/>
          <w:u w:val="single"/>
        </w:rPr>
        <w:t>O KTÓRYCH MOWA W art. 67 ust. 1 pkt 6.</w:t>
      </w:r>
    </w:p>
    <w:p w:rsidR="00812E5B" w:rsidRPr="00ED6A9D" w:rsidRDefault="00812E5B" w:rsidP="008731F5">
      <w:pPr>
        <w:ind w:left="-567" w:right="-567"/>
        <w:rPr>
          <w:rFonts w:asciiTheme="minorHAnsi" w:hAnsiTheme="minorHAnsi" w:cstheme="minorHAnsi"/>
          <w:szCs w:val="24"/>
        </w:rPr>
      </w:pPr>
    </w:p>
    <w:p w:rsidR="00810043" w:rsidRPr="00ED6A9D" w:rsidRDefault="00810043" w:rsidP="00810043">
      <w:pPr>
        <w:ind w:left="-567" w:right="-567"/>
        <w:jc w:val="both"/>
        <w:rPr>
          <w:rFonts w:asciiTheme="minorHAnsi" w:hAnsiTheme="minorHAnsi" w:cstheme="minorHAnsi"/>
          <w:szCs w:val="24"/>
        </w:rPr>
      </w:pPr>
      <w:r w:rsidRPr="00ED6A9D">
        <w:rPr>
          <w:rFonts w:asciiTheme="minorHAnsi" w:hAnsiTheme="minorHAnsi" w:cstheme="minorHAnsi"/>
          <w:szCs w:val="24"/>
        </w:rPr>
        <w:t xml:space="preserve">Zamawiający przewiduje możliwość udzielenia zamówień, których wartość nie przekroczy </w:t>
      </w:r>
      <w:r w:rsidR="00172844" w:rsidRPr="00ED6A9D">
        <w:rPr>
          <w:rFonts w:asciiTheme="minorHAnsi" w:hAnsiTheme="minorHAnsi" w:cstheme="minorHAnsi"/>
          <w:szCs w:val="24"/>
        </w:rPr>
        <w:t>2</w:t>
      </w:r>
      <w:r w:rsidRPr="00ED6A9D">
        <w:rPr>
          <w:rFonts w:asciiTheme="minorHAnsi" w:hAnsiTheme="minorHAnsi" w:cstheme="minorHAnsi"/>
          <w:szCs w:val="24"/>
        </w:rPr>
        <w:t xml:space="preserve">0% wartości zamówienia podstawowego, na zasadach określonych w art. 67 ust. 1 </w:t>
      </w:r>
      <w:proofErr w:type="spellStart"/>
      <w:r w:rsidRPr="00ED6A9D">
        <w:rPr>
          <w:rFonts w:asciiTheme="minorHAnsi" w:hAnsiTheme="minorHAnsi" w:cstheme="minorHAnsi"/>
          <w:szCs w:val="24"/>
        </w:rPr>
        <w:t>pkt</w:t>
      </w:r>
      <w:proofErr w:type="spellEnd"/>
      <w:r w:rsidRPr="00ED6A9D">
        <w:rPr>
          <w:rFonts w:asciiTheme="minorHAnsi" w:hAnsiTheme="minorHAnsi" w:cstheme="minorHAnsi"/>
          <w:szCs w:val="24"/>
        </w:rPr>
        <w:t xml:space="preserve"> 6 Ustawy w przypadku:</w:t>
      </w:r>
    </w:p>
    <w:p w:rsidR="00810043" w:rsidRPr="00ED6A9D" w:rsidRDefault="00810043" w:rsidP="00810043">
      <w:pPr>
        <w:pStyle w:val="Akapitzlist"/>
        <w:widowControl/>
        <w:numPr>
          <w:ilvl w:val="0"/>
          <w:numId w:val="7"/>
        </w:numPr>
        <w:suppressAutoHyphens w:val="0"/>
        <w:overflowPunct/>
        <w:autoSpaceDE/>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nabycia składników majątkowych w okresie pomiędzy zebraniem danych a rozpoczęciem okresu ubezpieczenia, </w:t>
      </w:r>
    </w:p>
    <w:p w:rsidR="00810043" w:rsidRPr="00ED6A9D" w:rsidRDefault="00810043" w:rsidP="00810043">
      <w:pPr>
        <w:pStyle w:val="Akapitzlist"/>
        <w:widowControl/>
        <w:numPr>
          <w:ilvl w:val="0"/>
          <w:numId w:val="7"/>
        </w:numPr>
        <w:suppressAutoHyphens w:val="0"/>
        <w:overflowPunct/>
        <w:autoSpaceDE/>
        <w:ind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nabycia składników majątkowych w okresie trwania umowy, </w:t>
      </w:r>
    </w:p>
    <w:p w:rsidR="00810043" w:rsidRPr="00ED6A9D" w:rsidRDefault="00810043" w:rsidP="00810043">
      <w:pPr>
        <w:pStyle w:val="Akapitzlist"/>
        <w:widowControl/>
        <w:numPr>
          <w:ilvl w:val="0"/>
          <w:numId w:val="7"/>
        </w:numPr>
        <w:suppressAutoHyphens w:val="0"/>
        <w:overflowPunct/>
        <w:autoSpaceDE/>
        <w:ind w:right="-567"/>
        <w:jc w:val="both"/>
        <w:textAlignment w:val="auto"/>
        <w:rPr>
          <w:rFonts w:asciiTheme="minorHAnsi" w:hAnsiTheme="minorHAnsi" w:cstheme="minorHAnsi"/>
          <w:szCs w:val="24"/>
        </w:rPr>
      </w:pPr>
      <w:r w:rsidRPr="00ED6A9D">
        <w:rPr>
          <w:rFonts w:asciiTheme="minorHAnsi" w:hAnsiTheme="minorHAnsi" w:cstheme="minorHAnsi"/>
          <w:szCs w:val="24"/>
        </w:rPr>
        <w:t>przedłużenia ochrony ubezpieczeniowej o kolejne 3 miesiące w przypadku nie wyłonienia wykonawcy w procedurze przetargowej na kolejny okres ubezpieczenia.</w:t>
      </w:r>
    </w:p>
    <w:p w:rsidR="00810043" w:rsidRPr="00ED6A9D" w:rsidRDefault="00810043" w:rsidP="00810043">
      <w:pPr>
        <w:ind w:left="-567" w:right="-567"/>
        <w:jc w:val="both"/>
        <w:rPr>
          <w:rFonts w:asciiTheme="minorHAnsi" w:hAnsiTheme="minorHAnsi" w:cstheme="minorHAnsi"/>
          <w:szCs w:val="24"/>
        </w:rPr>
      </w:pPr>
    </w:p>
    <w:p w:rsidR="00810043" w:rsidRPr="00ED6A9D" w:rsidRDefault="00810043" w:rsidP="00810043">
      <w:pPr>
        <w:ind w:left="-567" w:right="-567"/>
        <w:jc w:val="both"/>
        <w:rPr>
          <w:rFonts w:asciiTheme="minorHAnsi" w:hAnsiTheme="minorHAnsi" w:cstheme="minorHAnsi"/>
          <w:szCs w:val="24"/>
        </w:rPr>
      </w:pPr>
      <w:r w:rsidRPr="00ED6A9D">
        <w:rPr>
          <w:rFonts w:asciiTheme="minorHAnsi" w:hAnsiTheme="minorHAnsi" w:cstheme="minorHAnsi"/>
          <w:szCs w:val="24"/>
        </w:rPr>
        <w:t xml:space="preserve">Wykonawca, któremu zostanie udzielone zamówienie podstawowe zobowiązany będzie do zastosowania  w zamówieniach uzupełniających stawek nie wyższych niż zastosowanych w zamówieniu podstawowym, z uwzględnieniem okresu rzeczywiście udzielanej ochrony wg systemu pro rata temporis za każdy dzień. </w:t>
      </w:r>
    </w:p>
    <w:p w:rsidR="00B50F53" w:rsidRPr="00ED6A9D" w:rsidRDefault="00B50F53" w:rsidP="008731F5">
      <w:pPr>
        <w:ind w:left="-567" w:right="-567"/>
        <w:jc w:val="both"/>
        <w:rPr>
          <w:rFonts w:asciiTheme="minorHAnsi" w:hAnsiTheme="minorHAnsi" w:cstheme="minorHAnsi"/>
          <w:szCs w:val="24"/>
        </w:rPr>
      </w:pPr>
    </w:p>
    <w:p w:rsidR="008E0DA1" w:rsidRPr="00ED6A9D" w:rsidRDefault="00E97078" w:rsidP="008731F5">
      <w:pPr>
        <w:ind w:left="-567" w:right="-567"/>
        <w:jc w:val="both"/>
        <w:rPr>
          <w:rFonts w:asciiTheme="minorHAnsi" w:hAnsiTheme="minorHAnsi" w:cs="TimesNewRomanPSMT"/>
          <w:szCs w:val="24"/>
          <w:lang w:eastAsia="pl-PL"/>
        </w:rPr>
      </w:pPr>
      <w:r w:rsidRPr="00ED6A9D">
        <w:rPr>
          <w:rFonts w:ascii="Calibri" w:hAnsi="Calibri" w:cs="TimesNewRomanPSMT"/>
          <w:szCs w:val="24"/>
          <w:lang w:eastAsia="pl-PL"/>
        </w:rPr>
        <w:t xml:space="preserve">Ewentualne zamówienie, o którym mowa w art. 67 ust. 1 </w:t>
      </w:r>
      <w:proofErr w:type="spellStart"/>
      <w:r w:rsidRPr="00ED6A9D">
        <w:rPr>
          <w:rFonts w:ascii="Calibri" w:hAnsi="Calibri" w:cs="TimesNewRomanPSMT"/>
          <w:szCs w:val="24"/>
          <w:lang w:eastAsia="pl-PL"/>
        </w:rPr>
        <w:t>pkt</w:t>
      </w:r>
      <w:proofErr w:type="spellEnd"/>
      <w:r w:rsidRPr="00ED6A9D">
        <w:rPr>
          <w:rFonts w:ascii="Calibri" w:hAnsi="Calibri" w:cs="TimesNewRomanPSMT"/>
          <w:szCs w:val="24"/>
          <w:lang w:eastAsia="pl-PL"/>
        </w:rPr>
        <w:t xml:space="preserve"> 6 ustawy, udzielone zostanie w okresie 3 lat od dnia udzielenia zamówienia podstawowego, dotychczasowemu wykonawcy usług i polegać będzie na powtórzeniu podobnych usług, co objęte niniejszym zamówieniem przedmiotowym</w:t>
      </w:r>
      <w:r w:rsidR="00810043" w:rsidRPr="00ED6A9D">
        <w:rPr>
          <w:rFonts w:ascii="Calibri" w:hAnsi="Calibri" w:cs="TimesNewRomanPSMT"/>
          <w:szCs w:val="24"/>
          <w:lang w:eastAsia="pl-PL"/>
        </w:rPr>
        <w:t>.</w:t>
      </w:r>
    </w:p>
    <w:p w:rsidR="00E97078" w:rsidRPr="00ED6A9D" w:rsidRDefault="00E97078" w:rsidP="008731F5">
      <w:pPr>
        <w:ind w:left="-567" w:right="-567"/>
        <w:jc w:val="both"/>
        <w:rPr>
          <w:rFonts w:asciiTheme="minorHAnsi" w:hAnsiTheme="minorHAnsi" w:cstheme="minorHAnsi"/>
          <w:b/>
          <w:szCs w:val="24"/>
        </w:rPr>
      </w:pPr>
    </w:p>
    <w:p w:rsidR="00BB30CB" w:rsidRPr="00ED6A9D" w:rsidRDefault="00B50F53"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7.TERMIN WYKONANIA ZAMÓWIENIA.</w:t>
      </w:r>
    </w:p>
    <w:p w:rsidR="00B50F53" w:rsidRPr="00ED6A9D" w:rsidRDefault="00B50F53" w:rsidP="008731F5">
      <w:pPr>
        <w:ind w:left="-567" w:right="-567"/>
        <w:jc w:val="both"/>
        <w:rPr>
          <w:rFonts w:asciiTheme="minorHAnsi" w:hAnsiTheme="minorHAnsi" w:cstheme="minorHAnsi"/>
          <w:szCs w:val="24"/>
        </w:rPr>
      </w:pPr>
    </w:p>
    <w:p w:rsidR="00B50F53" w:rsidRPr="00ED6A9D" w:rsidRDefault="00B50F53" w:rsidP="008731F5">
      <w:pPr>
        <w:ind w:left="-567" w:right="-567"/>
        <w:jc w:val="both"/>
        <w:outlineLvl w:val="0"/>
        <w:rPr>
          <w:rFonts w:asciiTheme="minorHAnsi" w:hAnsiTheme="minorHAnsi" w:cstheme="minorHAnsi"/>
          <w:szCs w:val="24"/>
        </w:rPr>
      </w:pPr>
      <w:r w:rsidRPr="00ED6A9D">
        <w:rPr>
          <w:rFonts w:asciiTheme="minorHAnsi" w:hAnsiTheme="minorHAnsi" w:cstheme="minorHAnsi"/>
          <w:szCs w:val="24"/>
        </w:rPr>
        <w:t xml:space="preserve">Termin realizacji zamówienia:  </w:t>
      </w:r>
      <w:r w:rsidR="00BF4BD1" w:rsidRPr="00ED6A9D">
        <w:rPr>
          <w:rFonts w:asciiTheme="minorHAnsi" w:hAnsiTheme="minorHAnsi" w:cstheme="minorHAnsi"/>
          <w:szCs w:val="24"/>
        </w:rPr>
        <w:t>36</w:t>
      </w:r>
      <w:r w:rsidRPr="00ED6A9D">
        <w:rPr>
          <w:rFonts w:asciiTheme="minorHAnsi" w:hAnsiTheme="minorHAnsi" w:cstheme="minorHAnsi"/>
          <w:szCs w:val="24"/>
        </w:rPr>
        <w:t xml:space="preserve"> miesięcy, </w:t>
      </w:r>
    </w:p>
    <w:p w:rsidR="00B50F53" w:rsidRPr="00ED6A9D" w:rsidRDefault="00B50F53" w:rsidP="008731F5">
      <w:pPr>
        <w:ind w:left="-567" w:right="-567"/>
        <w:jc w:val="both"/>
        <w:outlineLvl w:val="0"/>
        <w:rPr>
          <w:rFonts w:asciiTheme="minorHAnsi" w:hAnsiTheme="minorHAnsi" w:cstheme="minorHAnsi"/>
          <w:szCs w:val="24"/>
        </w:rPr>
      </w:pPr>
      <w:r w:rsidRPr="00ED6A9D">
        <w:rPr>
          <w:rFonts w:asciiTheme="minorHAnsi" w:hAnsiTheme="minorHAnsi" w:cstheme="minorHAnsi"/>
          <w:szCs w:val="24"/>
        </w:rPr>
        <w:t>przewidywany okres ubezpieczenia</w:t>
      </w:r>
    </w:p>
    <w:p w:rsidR="00B50F53" w:rsidRPr="00ED6A9D" w:rsidRDefault="00B50F53" w:rsidP="008731F5">
      <w:pPr>
        <w:ind w:left="-567" w:right="-567" w:hanging="284"/>
        <w:jc w:val="both"/>
        <w:outlineLvl w:val="0"/>
        <w:rPr>
          <w:rFonts w:asciiTheme="minorHAnsi" w:hAnsiTheme="minorHAnsi" w:cstheme="minorHAnsi"/>
          <w:b/>
          <w:color w:val="FF0000"/>
          <w:szCs w:val="24"/>
        </w:rPr>
      </w:pPr>
      <w:r w:rsidRPr="00ED6A9D">
        <w:rPr>
          <w:rFonts w:asciiTheme="minorHAnsi" w:hAnsiTheme="minorHAnsi" w:cstheme="minorHAnsi"/>
          <w:szCs w:val="24"/>
        </w:rPr>
        <w:tab/>
      </w:r>
      <w:r w:rsidR="00B00A2B" w:rsidRPr="00ED6A9D">
        <w:rPr>
          <w:rFonts w:asciiTheme="minorHAnsi" w:hAnsiTheme="minorHAnsi" w:cstheme="minorHAnsi"/>
          <w:b/>
          <w:szCs w:val="24"/>
        </w:rPr>
        <w:t>od dnia 11</w:t>
      </w:r>
      <w:r w:rsidR="008B4A80" w:rsidRPr="00ED6A9D">
        <w:rPr>
          <w:rFonts w:asciiTheme="minorHAnsi" w:hAnsiTheme="minorHAnsi" w:cstheme="minorHAnsi"/>
          <w:b/>
          <w:szCs w:val="24"/>
        </w:rPr>
        <w:t>.12</w:t>
      </w:r>
      <w:r w:rsidR="00B00A2B" w:rsidRPr="00ED6A9D">
        <w:rPr>
          <w:rFonts w:asciiTheme="minorHAnsi" w:hAnsiTheme="minorHAnsi" w:cstheme="minorHAnsi"/>
          <w:b/>
          <w:szCs w:val="24"/>
        </w:rPr>
        <w:t>.2016 r. do dnia 31.12.2020</w:t>
      </w:r>
      <w:r w:rsidRPr="00ED6A9D">
        <w:rPr>
          <w:rFonts w:asciiTheme="minorHAnsi" w:hAnsiTheme="minorHAnsi" w:cstheme="minorHAnsi"/>
          <w:b/>
          <w:szCs w:val="24"/>
        </w:rPr>
        <w:t xml:space="preserve"> r. </w:t>
      </w:r>
    </w:p>
    <w:p w:rsidR="00B50F53" w:rsidRPr="00ED6A9D" w:rsidRDefault="00B50F53" w:rsidP="008731F5">
      <w:pPr>
        <w:ind w:left="-567" w:right="-567"/>
        <w:jc w:val="both"/>
        <w:rPr>
          <w:rFonts w:asciiTheme="minorHAnsi" w:hAnsiTheme="minorHAnsi" w:cstheme="minorHAnsi"/>
          <w:szCs w:val="24"/>
        </w:rPr>
      </w:pPr>
    </w:p>
    <w:p w:rsidR="00B50F53" w:rsidRPr="00ED6A9D" w:rsidRDefault="00B50F53" w:rsidP="008731F5">
      <w:pPr>
        <w:ind w:left="-567" w:right="-567" w:hanging="76"/>
        <w:jc w:val="both"/>
        <w:rPr>
          <w:rFonts w:asciiTheme="minorHAnsi" w:hAnsiTheme="minorHAnsi" w:cstheme="minorHAnsi"/>
          <w:b/>
          <w:szCs w:val="24"/>
        </w:rPr>
      </w:pPr>
      <w:r w:rsidRPr="00ED6A9D">
        <w:rPr>
          <w:rFonts w:asciiTheme="minorHAnsi" w:hAnsiTheme="minorHAnsi" w:cstheme="minorHAnsi"/>
          <w:b/>
          <w:szCs w:val="24"/>
        </w:rPr>
        <w:t xml:space="preserve"> UWAGA: w przypadku umów wieloletnich polisy wystawiane są na okresy roczne dla wszystkich rodzajów ubezpieczeń.</w:t>
      </w:r>
    </w:p>
    <w:p w:rsidR="00B50F53" w:rsidRPr="00ED6A9D" w:rsidRDefault="00B50F53" w:rsidP="008731F5">
      <w:pPr>
        <w:ind w:left="-567" w:right="-567" w:hanging="76"/>
        <w:jc w:val="both"/>
        <w:rPr>
          <w:rFonts w:asciiTheme="minorHAnsi" w:hAnsiTheme="minorHAnsi" w:cstheme="minorHAnsi"/>
          <w:szCs w:val="24"/>
        </w:rPr>
      </w:pPr>
    </w:p>
    <w:p w:rsidR="00B50F53" w:rsidRPr="00ED6A9D" w:rsidRDefault="00B50F53" w:rsidP="008731F5">
      <w:pPr>
        <w:ind w:left="-567" w:right="-567"/>
        <w:jc w:val="both"/>
        <w:outlineLvl w:val="0"/>
        <w:rPr>
          <w:rFonts w:asciiTheme="minorHAnsi" w:hAnsiTheme="minorHAnsi" w:cstheme="minorHAnsi"/>
          <w:szCs w:val="24"/>
        </w:rPr>
      </w:pPr>
      <w:r w:rsidRPr="00ED6A9D">
        <w:rPr>
          <w:rFonts w:asciiTheme="minorHAnsi" w:hAnsiTheme="minorHAnsi" w:cstheme="minorHAnsi"/>
          <w:szCs w:val="24"/>
        </w:rPr>
        <w:t>Polisy ubezpieczeniowe w ubezpieczeniach majątkowych będą wystawiane indywidualnie dla każdej jednostki na okresy:</w:t>
      </w:r>
    </w:p>
    <w:p w:rsidR="00B00A2B" w:rsidRPr="00ED6A9D" w:rsidRDefault="00755C88" w:rsidP="008731F5">
      <w:pPr>
        <w:ind w:left="-567" w:right="-567"/>
        <w:jc w:val="both"/>
        <w:outlineLvl w:val="0"/>
        <w:rPr>
          <w:rFonts w:asciiTheme="minorHAnsi" w:hAnsiTheme="minorHAnsi" w:cstheme="minorHAnsi"/>
          <w:b/>
          <w:szCs w:val="24"/>
        </w:rPr>
      </w:pPr>
      <w:r w:rsidRPr="00ED6A9D">
        <w:rPr>
          <w:rFonts w:asciiTheme="minorHAnsi" w:hAnsiTheme="minorHAnsi" w:cstheme="minorHAnsi"/>
          <w:b/>
          <w:szCs w:val="24"/>
        </w:rPr>
        <w:t xml:space="preserve">od </w:t>
      </w:r>
      <w:r w:rsidR="00B00A2B" w:rsidRPr="00ED6A9D">
        <w:rPr>
          <w:rFonts w:asciiTheme="minorHAnsi" w:hAnsiTheme="minorHAnsi" w:cstheme="minorHAnsi"/>
          <w:b/>
          <w:szCs w:val="24"/>
        </w:rPr>
        <w:t>11</w:t>
      </w:r>
      <w:r w:rsidR="002E7A98" w:rsidRPr="00ED6A9D">
        <w:rPr>
          <w:rFonts w:asciiTheme="minorHAnsi" w:hAnsiTheme="minorHAnsi" w:cstheme="minorHAnsi"/>
          <w:b/>
          <w:szCs w:val="24"/>
        </w:rPr>
        <w:t>.12</w:t>
      </w:r>
      <w:r w:rsidR="00B00A2B" w:rsidRPr="00ED6A9D">
        <w:rPr>
          <w:rFonts w:asciiTheme="minorHAnsi" w:hAnsiTheme="minorHAnsi" w:cstheme="minorHAnsi"/>
          <w:b/>
          <w:szCs w:val="24"/>
        </w:rPr>
        <w:t>.2016 r. do 10.12.2017</w:t>
      </w:r>
      <w:r w:rsidR="00B50F53" w:rsidRPr="00ED6A9D">
        <w:rPr>
          <w:rFonts w:asciiTheme="minorHAnsi" w:hAnsiTheme="minorHAnsi" w:cstheme="minorHAnsi"/>
          <w:b/>
          <w:szCs w:val="24"/>
        </w:rPr>
        <w:t xml:space="preserve"> r.</w:t>
      </w:r>
    </w:p>
    <w:p w:rsidR="00B00A2B" w:rsidRPr="00ED6A9D" w:rsidRDefault="00B00A2B" w:rsidP="00B00A2B">
      <w:pPr>
        <w:ind w:left="-567" w:right="-567"/>
        <w:jc w:val="both"/>
        <w:outlineLvl w:val="0"/>
        <w:rPr>
          <w:rFonts w:asciiTheme="minorHAnsi" w:hAnsiTheme="minorHAnsi" w:cstheme="minorHAnsi"/>
          <w:b/>
          <w:szCs w:val="24"/>
        </w:rPr>
      </w:pPr>
      <w:r w:rsidRPr="00ED6A9D">
        <w:rPr>
          <w:rFonts w:asciiTheme="minorHAnsi" w:hAnsiTheme="minorHAnsi" w:cstheme="minorHAnsi"/>
          <w:b/>
          <w:szCs w:val="24"/>
        </w:rPr>
        <w:t>od 11.12.2017 r. do 10.12.2018 r.</w:t>
      </w:r>
    </w:p>
    <w:p w:rsidR="00B00A2B" w:rsidRPr="00ED6A9D" w:rsidRDefault="00B00A2B" w:rsidP="00B00A2B">
      <w:pPr>
        <w:ind w:left="-567" w:right="-567"/>
        <w:jc w:val="both"/>
        <w:outlineLvl w:val="0"/>
        <w:rPr>
          <w:rFonts w:asciiTheme="minorHAnsi" w:hAnsiTheme="minorHAnsi" w:cstheme="minorHAnsi"/>
          <w:b/>
          <w:szCs w:val="24"/>
        </w:rPr>
      </w:pPr>
      <w:r w:rsidRPr="00ED6A9D">
        <w:rPr>
          <w:rFonts w:asciiTheme="minorHAnsi" w:hAnsiTheme="minorHAnsi" w:cstheme="minorHAnsi"/>
          <w:b/>
          <w:szCs w:val="24"/>
        </w:rPr>
        <w:t>od 11.12.2018 r. do 10.12.2019 r.</w:t>
      </w:r>
    </w:p>
    <w:p w:rsidR="00B50F53" w:rsidRPr="00ED6A9D" w:rsidRDefault="00B50F53" w:rsidP="008731F5">
      <w:pPr>
        <w:ind w:left="-567" w:right="-567"/>
        <w:jc w:val="both"/>
        <w:outlineLvl w:val="0"/>
        <w:rPr>
          <w:rFonts w:asciiTheme="minorHAnsi" w:hAnsiTheme="minorHAnsi" w:cstheme="minorHAnsi"/>
          <w:b/>
          <w:color w:val="3366FF"/>
          <w:szCs w:val="24"/>
        </w:rPr>
      </w:pPr>
    </w:p>
    <w:p w:rsidR="00B50F53" w:rsidRPr="00ED6A9D" w:rsidRDefault="00B50F53" w:rsidP="008731F5">
      <w:pPr>
        <w:ind w:left="-567" w:right="-567"/>
        <w:jc w:val="both"/>
        <w:rPr>
          <w:rFonts w:asciiTheme="minorHAnsi" w:hAnsiTheme="minorHAnsi" w:cstheme="minorHAnsi"/>
          <w:szCs w:val="24"/>
        </w:rPr>
      </w:pPr>
    </w:p>
    <w:p w:rsidR="00B50F53" w:rsidRPr="00ED6A9D" w:rsidRDefault="00B50F53" w:rsidP="008731F5">
      <w:pPr>
        <w:ind w:left="-567" w:right="-567"/>
        <w:jc w:val="both"/>
        <w:outlineLvl w:val="0"/>
        <w:rPr>
          <w:rFonts w:asciiTheme="minorHAnsi" w:hAnsiTheme="minorHAnsi" w:cstheme="minorHAnsi"/>
          <w:szCs w:val="24"/>
        </w:rPr>
      </w:pPr>
      <w:r w:rsidRPr="00ED6A9D">
        <w:rPr>
          <w:rFonts w:asciiTheme="minorHAnsi" w:hAnsiTheme="minorHAnsi" w:cstheme="minorHAnsi"/>
          <w:szCs w:val="24"/>
        </w:rPr>
        <w:t>Polisy dla ubezpieczeń wspólnych np. ubezpieczenia mienia od</w:t>
      </w:r>
      <w:r w:rsidR="00B00A2B" w:rsidRPr="00ED6A9D">
        <w:rPr>
          <w:rFonts w:asciiTheme="minorHAnsi" w:hAnsiTheme="minorHAnsi" w:cstheme="minorHAnsi"/>
          <w:szCs w:val="24"/>
        </w:rPr>
        <w:t xml:space="preserve"> wszystkich ryzyk gdzie są wspólne limity odpowiedzialności,</w:t>
      </w:r>
      <w:r w:rsidRPr="00ED6A9D">
        <w:rPr>
          <w:rFonts w:asciiTheme="minorHAnsi" w:hAnsiTheme="minorHAnsi" w:cstheme="minorHAnsi"/>
          <w:szCs w:val="24"/>
        </w:rPr>
        <w:t xml:space="preserve"> kradzieży z włamaniem i rabunku, ubezpieczenia odpowiedzialności cywilnej i ubezpieczenia</w:t>
      </w:r>
      <w:r w:rsidR="00B00A2B" w:rsidRPr="00ED6A9D">
        <w:rPr>
          <w:rFonts w:asciiTheme="minorHAnsi" w:hAnsiTheme="minorHAnsi" w:cstheme="minorHAnsi"/>
          <w:szCs w:val="24"/>
        </w:rPr>
        <w:t xml:space="preserve"> </w:t>
      </w:r>
      <w:r w:rsidRPr="00ED6A9D">
        <w:rPr>
          <w:rFonts w:asciiTheme="minorHAnsi" w:hAnsiTheme="minorHAnsi" w:cstheme="minorHAnsi"/>
          <w:szCs w:val="24"/>
        </w:rPr>
        <w:t>od stłuczenia, wystawione zostaną po jednej polisie z każdego rodzaju ubezpieczenia obejmując ochroną wszystkie jednostki organizacyjne Zamawiającego na okresy:</w:t>
      </w:r>
    </w:p>
    <w:p w:rsidR="00B50F53" w:rsidRPr="00ED6A9D" w:rsidRDefault="00B00A2B" w:rsidP="008731F5">
      <w:pPr>
        <w:ind w:left="-567" w:right="-567"/>
        <w:jc w:val="both"/>
        <w:outlineLvl w:val="0"/>
        <w:rPr>
          <w:rFonts w:asciiTheme="minorHAnsi" w:hAnsiTheme="minorHAnsi" w:cstheme="minorHAnsi"/>
          <w:b/>
          <w:szCs w:val="24"/>
        </w:rPr>
      </w:pPr>
      <w:r w:rsidRPr="00ED6A9D">
        <w:rPr>
          <w:rFonts w:asciiTheme="minorHAnsi" w:hAnsiTheme="minorHAnsi" w:cstheme="minorHAnsi"/>
          <w:b/>
          <w:szCs w:val="24"/>
        </w:rPr>
        <w:t>od 11</w:t>
      </w:r>
      <w:r w:rsidR="00155BA1" w:rsidRPr="00ED6A9D">
        <w:rPr>
          <w:rFonts w:asciiTheme="minorHAnsi" w:hAnsiTheme="minorHAnsi" w:cstheme="minorHAnsi"/>
          <w:b/>
          <w:szCs w:val="24"/>
        </w:rPr>
        <w:t>.</w:t>
      </w:r>
      <w:r w:rsidR="00E8598D" w:rsidRPr="00ED6A9D">
        <w:rPr>
          <w:rFonts w:asciiTheme="minorHAnsi" w:hAnsiTheme="minorHAnsi" w:cstheme="minorHAnsi"/>
          <w:b/>
          <w:szCs w:val="24"/>
        </w:rPr>
        <w:t>12</w:t>
      </w:r>
      <w:r w:rsidRPr="00ED6A9D">
        <w:rPr>
          <w:rFonts w:asciiTheme="minorHAnsi" w:hAnsiTheme="minorHAnsi" w:cstheme="minorHAnsi"/>
          <w:b/>
          <w:szCs w:val="24"/>
        </w:rPr>
        <w:t>.2016 r. do 10</w:t>
      </w:r>
      <w:r w:rsidR="00E8598D" w:rsidRPr="00ED6A9D">
        <w:rPr>
          <w:rFonts w:asciiTheme="minorHAnsi" w:hAnsiTheme="minorHAnsi" w:cstheme="minorHAnsi"/>
          <w:b/>
          <w:szCs w:val="24"/>
        </w:rPr>
        <w:t>.12.201</w:t>
      </w:r>
      <w:r w:rsidRPr="00ED6A9D">
        <w:rPr>
          <w:rFonts w:asciiTheme="minorHAnsi" w:hAnsiTheme="minorHAnsi" w:cstheme="minorHAnsi"/>
          <w:b/>
          <w:szCs w:val="24"/>
        </w:rPr>
        <w:t>7</w:t>
      </w:r>
      <w:r w:rsidR="00B50F53" w:rsidRPr="00ED6A9D">
        <w:rPr>
          <w:rFonts w:asciiTheme="minorHAnsi" w:hAnsiTheme="minorHAnsi" w:cstheme="minorHAnsi"/>
          <w:b/>
          <w:szCs w:val="24"/>
        </w:rPr>
        <w:t xml:space="preserve"> r. </w:t>
      </w:r>
    </w:p>
    <w:p w:rsidR="00E8598D" w:rsidRPr="00ED6A9D" w:rsidRDefault="00B00A2B" w:rsidP="008731F5">
      <w:pPr>
        <w:ind w:left="-567" w:right="-567"/>
        <w:jc w:val="both"/>
        <w:outlineLvl w:val="0"/>
        <w:rPr>
          <w:rFonts w:asciiTheme="minorHAnsi" w:hAnsiTheme="minorHAnsi" w:cstheme="minorHAnsi"/>
          <w:b/>
          <w:szCs w:val="24"/>
        </w:rPr>
      </w:pPr>
      <w:r w:rsidRPr="00ED6A9D">
        <w:rPr>
          <w:rFonts w:asciiTheme="minorHAnsi" w:hAnsiTheme="minorHAnsi" w:cstheme="minorHAnsi"/>
          <w:b/>
          <w:szCs w:val="24"/>
        </w:rPr>
        <w:t>od 11.12.2017 r. do 10</w:t>
      </w:r>
      <w:r w:rsidR="00E8598D" w:rsidRPr="00ED6A9D">
        <w:rPr>
          <w:rFonts w:asciiTheme="minorHAnsi" w:hAnsiTheme="minorHAnsi" w:cstheme="minorHAnsi"/>
          <w:b/>
          <w:szCs w:val="24"/>
        </w:rPr>
        <w:t>.12.201</w:t>
      </w:r>
      <w:r w:rsidRPr="00ED6A9D">
        <w:rPr>
          <w:rFonts w:asciiTheme="minorHAnsi" w:hAnsiTheme="minorHAnsi" w:cstheme="minorHAnsi"/>
          <w:b/>
          <w:szCs w:val="24"/>
        </w:rPr>
        <w:t>8</w:t>
      </w:r>
      <w:r w:rsidR="00E8598D" w:rsidRPr="00ED6A9D">
        <w:rPr>
          <w:rFonts w:asciiTheme="minorHAnsi" w:hAnsiTheme="minorHAnsi" w:cstheme="minorHAnsi"/>
          <w:b/>
          <w:szCs w:val="24"/>
        </w:rPr>
        <w:t xml:space="preserve"> r.</w:t>
      </w:r>
    </w:p>
    <w:p w:rsidR="00E8598D" w:rsidRPr="00ED6A9D" w:rsidRDefault="00B00A2B" w:rsidP="008731F5">
      <w:pPr>
        <w:ind w:left="-567" w:right="-567"/>
        <w:jc w:val="both"/>
        <w:outlineLvl w:val="0"/>
        <w:rPr>
          <w:rFonts w:asciiTheme="minorHAnsi" w:hAnsiTheme="minorHAnsi" w:cstheme="minorHAnsi"/>
          <w:b/>
          <w:szCs w:val="24"/>
        </w:rPr>
      </w:pPr>
      <w:r w:rsidRPr="00ED6A9D">
        <w:rPr>
          <w:rFonts w:asciiTheme="minorHAnsi" w:hAnsiTheme="minorHAnsi" w:cstheme="minorHAnsi"/>
          <w:b/>
          <w:szCs w:val="24"/>
        </w:rPr>
        <w:t>od 11.12.2018 r. do 10.12.2019</w:t>
      </w:r>
      <w:r w:rsidR="00E8598D" w:rsidRPr="00ED6A9D">
        <w:rPr>
          <w:rFonts w:asciiTheme="minorHAnsi" w:hAnsiTheme="minorHAnsi" w:cstheme="minorHAnsi"/>
          <w:b/>
          <w:szCs w:val="24"/>
        </w:rPr>
        <w:t xml:space="preserve"> r.</w:t>
      </w:r>
    </w:p>
    <w:p w:rsidR="00337DDE" w:rsidRPr="00ED6A9D" w:rsidRDefault="00337DDE" w:rsidP="008731F5">
      <w:pPr>
        <w:ind w:left="-567" w:right="-567"/>
        <w:jc w:val="both"/>
        <w:outlineLvl w:val="0"/>
        <w:rPr>
          <w:rFonts w:asciiTheme="minorHAnsi" w:hAnsiTheme="minorHAnsi" w:cstheme="minorHAnsi"/>
          <w:b/>
          <w:color w:val="3366FF"/>
          <w:szCs w:val="24"/>
        </w:rPr>
      </w:pPr>
    </w:p>
    <w:p w:rsidR="009F1FD5" w:rsidRPr="00ED6A9D" w:rsidRDefault="00B50F53" w:rsidP="008731F5">
      <w:pPr>
        <w:ind w:left="-567" w:right="-567" w:hanging="284"/>
        <w:jc w:val="both"/>
        <w:rPr>
          <w:rFonts w:asciiTheme="minorHAnsi" w:hAnsiTheme="minorHAnsi" w:cstheme="minorHAnsi"/>
          <w:szCs w:val="24"/>
        </w:rPr>
      </w:pPr>
      <w:r w:rsidRPr="00ED6A9D">
        <w:rPr>
          <w:rFonts w:asciiTheme="minorHAnsi" w:hAnsiTheme="minorHAnsi" w:cstheme="minorHAnsi"/>
          <w:szCs w:val="24"/>
        </w:rPr>
        <w:lastRenderedPageBreak/>
        <w:t xml:space="preserve">     Polisy dla ubezpieczeń komunikacyjnych będą wystawione na </w:t>
      </w:r>
      <w:r w:rsidR="00337DDE" w:rsidRPr="00ED6A9D">
        <w:rPr>
          <w:rFonts w:asciiTheme="minorHAnsi" w:hAnsiTheme="minorHAnsi" w:cstheme="minorHAnsi"/>
          <w:b/>
          <w:szCs w:val="24"/>
        </w:rPr>
        <w:t>jeden</w:t>
      </w:r>
      <w:r w:rsidR="00337DDE" w:rsidRPr="00ED6A9D">
        <w:rPr>
          <w:rFonts w:asciiTheme="minorHAnsi" w:hAnsiTheme="minorHAnsi" w:cstheme="minorHAnsi"/>
          <w:szCs w:val="24"/>
        </w:rPr>
        <w:t xml:space="preserve"> okres roczny </w:t>
      </w:r>
      <w:r w:rsidR="009F1FD5" w:rsidRPr="00ED6A9D">
        <w:rPr>
          <w:rFonts w:asciiTheme="minorHAnsi" w:hAnsiTheme="minorHAnsi" w:cstheme="minorHAnsi"/>
          <w:szCs w:val="24"/>
        </w:rPr>
        <w:t xml:space="preserve">  </w:t>
      </w:r>
    </w:p>
    <w:p w:rsidR="00B50F53" w:rsidRPr="00ED6A9D" w:rsidRDefault="009F1FD5" w:rsidP="008731F5">
      <w:pPr>
        <w:ind w:left="-567" w:right="-567" w:hanging="284"/>
        <w:jc w:val="both"/>
        <w:rPr>
          <w:rFonts w:asciiTheme="minorHAnsi" w:hAnsiTheme="minorHAnsi" w:cstheme="minorHAnsi"/>
          <w:szCs w:val="24"/>
        </w:rPr>
      </w:pPr>
      <w:r w:rsidRPr="00ED6A9D">
        <w:rPr>
          <w:rFonts w:asciiTheme="minorHAnsi" w:hAnsiTheme="minorHAnsi" w:cstheme="minorHAnsi"/>
          <w:szCs w:val="24"/>
        </w:rPr>
        <w:t xml:space="preserve"> </w:t>
      </w:r>
      <w:r w:rsidRPr="00ED6A9D">
        <w:rPr>
          <w:rFonts w:asciiTheme="minorHAnsi" w:hAnsiTheme="minorHAnsi" w:cstheme="minorHAnsi"/>
          <w:szCs w:val="24"/>
        </w:rPr>
        <w:tab/>
      </w:r>
      <w:r w:rsidR="00337DDE" w:rsidRPr="00ED6A9D">
        <w:rPr>
          <w:rFonts w:asciiTheme="minorHAnsi" w:hAnsiTheme="minorHAnsi" w:cstheme="minorHAnsi"/>
          <w:szCs w:val="24"/>
        </w:rPr>
        <w:t>określony</w:t>
      </w:r>
      <w:r w:rsidR="00B50F53" w:rsidRPr="00ED6A9D">
        <w:rPr>
          <w:rFonts w:asciiTheme="minorHAnsi" w:hAnsiTheme="minorHAnsi" w:cstheme="minorHAnsi"/>
          <w:szCs w:val="24"/>
        </w:rPr>
        <w:t xml:space="preserve">   indywidualni</w:t>
      </w:r>
      <w:r w:rsidR="00337DDE" w:rsidRPr="00ED6A9D">
        <w:rPr>
          <w:rFonts w:asciiTheme="minorHAnsi" w:hAnsiTheme="minorHAnsi" w:cstheme="minorHAnsi"/>
          <w:szCs w:val="24"/>
        </w:rPr>
        <w:t>e dla każdego pojazdu i wskazany</w:t>
      </w:r>
      <w:r w:rsidR="00B50F53" w:rsidRPr="00ED6A9D">
        <w:rPr>
          <w:rFonts w:asciiTheme="minorHAnsi" w:hAnsiTheme="minorHAnsi" w:cstheme="minorHAnsi"/>
          <w:szCs w:val="24"/>
        </w:rPr>
        <w:t xml:space="preserve"> w załącznikach zawierających wykazy pojazdów. Ubezpieczenia pojazdów nabywanych w trakcie trwania umowy o udzielenie zamówienia będą zawierane na okresy roczne zgodnie z  wnioskiem Zamawiającego. </w:t>
      </w:r>
    </w:p>
    <w:p w:rsidR="00B50F53" w:rsidRPr="00ED6A9D" w:rsidRDefault="00B50F53" w:rsidP="008731F5">
      <w:pPr>
        <w:ind w:left="-567" w:right="-567"/>
        <w:jc w:val="both"/>
        <w:outlineLvl w:val="0"/>
        <w:rPr>
          <w:rFonts w:asciiTheme="minorHAnsi" w:hAnsiTheme="minorHAnsi" w:cstheme="minorHAnsi"/>
          <w:b/>
          <w:color w:val="3366FF"/>
          <w:szCs w:val="24"/>
        </w:rPr>
      </w:pPr>
      <w:r w:rsidRPr="00ED6A9D">
        <w:rPr>
          <w:rFonts w:asciiTheme="minorHAnsi" w:hAnsiTheme="minorHAnsi" w:cstheme="minorHAnsi"/>
          <w:szCs w:val="24"/>
        </w:rPr>
        <w:t>Ostatnim dniem umożliwiającym ubezpieczenie pojazdu na warunkach umowy o udzielenie zamówienia publicznego jest ostatni dzień obowiązywani</w:t>
      </w:r>
      <w:r w:rsidR="00B00A2B" w:rsidRPr="00ED6A9D">
        <w:rPr>
          <w:rFonts w:asciiTheme="minorHAnsi" w:hAnsiTheme="minorHAnsi" w:cstheme="minorHAnsi"/>
          <w:szCs w:val="24"/>
        </w:rPr>
        <w:t>a umowy, to jest 31.12.2019</w:t>
      </w:r>
      <w:r w:rsidRPr="00ED6A9D">
        <w:rPr>
          <w:rFonts w:asciiTheme="minorHAnsi" w:hAnsiTheme="minorHAnsi" w:cstheme="minorHAnsi"/>
          <w:szCs w:val="24"/>
        </w:rPr>
        <w:t xml:space="preserve"> r.</w:t>
      </w:r>
    </w:p>
    <w:p w:rsidR="00B50F53" w:rsidRPr="00ED6A9D" w:rsidRDefault="00B50F53" w:rsidP="008731F5">
      <w:pPr>
        <w:ind w:left="-567" w:right="-567"/>
        <w:jc w:val="both"/>
        <w:rPr>
          <w:rFonts w:asciiTheme="minorHAnsi" w:hAnsiTheme="minorHAnsi" w:cstheme="minorHAnsi"/>
          <w:color w:val="3366FF"/>
          <w:szCs w:val="24"/>
        </w:rPr>
      </w:pPr>
      <w:r w:rsidRPr="00ED6A9D">
        <w:rPr>
          <w:rFonts w:asciiTheme="minorHAnsi" w:hAnsiTheme="minorHAnsi" w:cstheme="minorHAnsi"/>
          <w:szCs w:val="24"/>
        </w:rPr>
        <w:t xml:space="preserve">Maksymalnie okres </w:t>
      </w:r>
      <w:r w:rsidR="002B05F0" w:rsidRPr="00ED6A9D">
        <w:rPr>
          <w:rFonts w:asciiTheme="minorHAnsi" w:hAnsiTheme="minorHAnsi" w:cstheme="minorHAnsi"/>
          <w:szCs w:val="24"/>
        </w:rPr>
        <w:t>ochrony ubezpieczeniowej</w:t>
      </w:r>
      <w:r w:rsidRPr="00ED6A9D">
        <w:rPr>
          <w:rFonts w:asciiTheme="minorHAnsi" w:hAnsiTheme="minorHAnsi" w:cstheme="minorHAnsi"/>
          <w:szCs w:val="24"/>
        </w:rPr>
        <w:t xml:space="preserve"> pojazdów zakończy się </w:t>
      </w:r>
      <w:r w:rsidR="00B00A2B" w:rsidRPr="00ED6A9D">
        <w:rPr>
          <w:rFonts w:asciiTheme="minorHAnsi" w:hAnsiTheme="minorHAnsi" w:cstheme="minorHAnsi"/>
          <w:b/>
          <w:szCs w:val="24"/>
        </w:rPr>
        <w:t>dnia  31.12.2020</w:t>
      </w:r>
      <w:r w:rsidRPr="00ED6A9D">
        <w:rPr>
          <w:rFonts w:asciiTheme="minorHAnsi" w:hAnsiTheme="minorHAnsi" w:cstheme="minorHAnsi"/>
          <w:b/>
          <w:szCs w:val="24"/>
        </w:rPr>
        <w:t xml:space="preserve"> r.</w:t>
      </w:r>
    </w:p>
    <w:p w:rsidR="00B50F53" w:rsidRPr="00ED6A9D" w:rsidRDefault="00B50F53" w:rsidP="008731F5">
      <w:pPr>
        <w:ind w:left="-567" w:right="-567"/>
        <w:jc w:val="both"/>
        <w:rPr>
          <w:rFonts w:asciiTheme="minorHAnsi" w:hAnsiTheme="minorHAnsi" w:cstheme="minorHAnsi"/>
          <w:b/>
          <w:bCs/>
          <w:szCs w:val="24"/>
        </w:rPr>
      </w:pPr>
    </w:p>
    <w:p w:rsidR="00B50F53" w:rsidRPr="00ED6A9D" w:rsidRDefault="00B50F53" w:rsidP="008731F5">
      <w:pPr>
        <w:ind w:left="-567" w:right="-567"/>
        <w:jc w:val="both"/>
        <w:rPr>
          <w:rFonts w:asciiTheme="minorHAnsi" w:hAnsiTheme="minorHAnsi" w:cstheme="minorHAnsi"/>
          <w:b/>
          <w:szCs w:val="24"/>
        </w:rPr>
      </w:pPr>
      <w:r w:rsidRPr="00ED6A9D">
        <w:rPr>
          <w:rFonts w:asciiTheme="minorHAnsi" w:hAnsiTheme="minorHAnsi" w:cstheme="minorHAnsi"/>
          <w:b/>
          <w:bCs/>
          <w:szCs w:val="24"/>
        </w:rPr>
        <w:t xml:space="preserve">UWAGA: Zamawiający zastrzega sobie prawo zmiany sposobu wystawienia polis ubezpieczeniowych po rozstrzygnięciu przetargu: </w:t>
      </w:r>
      <w:r w:rsidRPr="00ED6A9D">
        <w:rPr>
          <w:rFonts w:asciiTheme="minorHAnsi" w:hAnsiTheme="minorHAnsi" w:cstheme="minorHAnsi"/>
          <w:b/>
          <w:szCs w:val="24"/>
        </w:rPr>
        <w:t xml:space="preserve">dla ubezpieczeń majątkowych (indywidualnych i wspólnych) może zostać wystawiona jedna polisa obejmująca ochroną wszystkie jednostki wskazane w SIWZ.  </w:t>
      </w:r>
    </w:p>
    <w:p w:rsidR="00E97078" w:rsidRPr="00ED6A9D" w:rsidRDefault="00E97078" w:rsidP="008731F5">
      <w:pPr>
        <w:ind w:left="-567" w:right="-567"/>
        <w:jc w:val="both"/>
        <w:rPr>
          <w:rFonts w:asciiTheme="minorHAnsi" w:hAnsiTheme="minorHAnsi" w:cstheme="minorHAnsi"/>
          <w:b/>
          <w:szCs w:val="24"/>
        </w:rPr>
      </w:pPr>
    </w:p>
    <w:p w:rsidR="009D3193" w:rsidRPr="00ED6A9D" w:rsidRDefault="009D3193" w:rsidP="00ED6A9D">
      <w:pPr>
        <w:ind w:right="-567"/>
        <w:jc w:val="both"/>
        <w:rPr>
          <w:rFonts w:asciiTheme="minorHAnsi" w:hAnsiTheme="minorHAnsi" w:cstheme="minorHAnsi"/>
          <w:b/>
          <w:szCs w:val="24"/>
        </w:rPr>
      </w:pPr>
    </w:p>
    <w:p w:rsidR="009D3193" w:rsidRPr="00ED6A9D" w:rsidRDefault="009D3193"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8.WARU</w:t>
      </w:r>
      <w:r w:rsidR="005A372E" w:rsidRPr="00ED6A9D">
        <w:rPr>
          <w:rFonts w:asciiTheme="minorHAnsi" w:hAnsiTheme="minorHAnsi" w:cstheme="minorHAnsi"/>
          <w:b/>
          <w:szCs w:val="24"/>
          <w:u w:val="single"/>
        </w:rPr>
        <w:t>NKI UDZIAŁU W POSTĘPOWANIU ORAZ PODSTAWY WYKLUCZENIA Z POSTĘPOWANIA.</w:t>
      </w:r>
    </w:p>
    <w:p w:rsidR="009D3193" w:rsidRPr="00ED6A9D" w:rsidRDefault="009D3193" w:rsidP="008731F5">
      <w:pPr>
        <w:ind w:left="-567" w:right="-567"/>
        <w:jc w:val="both"/>
        <w:rPr>
          <w:rFonts w:asciiTheme="minorHAnsi" w:hAnsiTheme="minorHAnsi" w:cstheme="minorHAnsi"/>
          <w:b/>
          <w:szCs w:val="24"/>
        </w:rPr>
      </w:pPr>
    </w:p>
    <w:p w:rsidR="00931795" w:rsidRPr="00ED6A9D" w:rsidRDefault="00931795" w:rsidP="00931795">
      <w:pPr>
        <w:widowControl/>
        <w:suppressAutoHyphens w:val="0"/>
        <w:overflowPunct/>
        <w:autoSpaceDN w:val="0"/>
        <w:adjustRightInd w:val="0"/>
        <w:spacing w:after="15"/>
        <w:ind w:left="-709"/>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8.1. O udzielenie zamówienia mogą ubiegać się wykonawcy, którzy nie podlegają wykluczeniu na podstawie art. 24. ust. 1 pkt 12-23 i ust. 5 pkt 1 oraz spełniają określone przez Zamawiającego, zgodnie z art. 22 ust. 1b Ustawy, warunki udziału w postępowaniu dotyczące: </w:t>
      </w:r>
    </w:p>
    <w:p w:rsidR="00931795" w:rsidRPr="00ED6A9D"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posiadania uprawnień do prowadzenia określonej działalności zawodowej, o ile wynika to z odrębnych przepisów, tj. posiadają zezwolenie na wykonywanie działalności ubezpieczeniowej. </w:t>
      </w:r>
    </w:p>
    <w:p w:rsidR="00931795" w:rsidRPr="00ED6A9D"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p>
    <w:p w:rsidR="00931795" w:rsidRPr="00ED6A9D"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8.2. </w:t>
      </w:r>
      <w:r w:rsidRPr="00ED6A9D">
        <w:rPr>
          <w:rFonts w:asciiTheme="minorHAnsi" w:eastAsiaTheme="minorHAnsi" w:hAnsiTheme="minorHAnsi" w:cstheme="minorHAnsi"/>
          <w:b/>
          <w:bCs/>
          <w:color w:val="000000"/>
          <w:szCs w:val="24"/>
        </w:rPr>
        <w:t xml:space="preserve">Podstawy wykluczenia, o których mowa w art. 24 ust. 5 </w:t>
      </w:r>
      <w:proofErr w:type="spellStart"/>
      <w:r w:rsidRPr="00ED6A9D">
        <w:rPr>
          <w:rFonts w:asciiTheme="minorHAnsi" w:eastAsiaTheme="minorHAnsi" w:hAnsiTheme="minorHAnsi" w:cstheme="minorHAnsi"/>
          <w:b/>
          <w:bCs/>
          <w:color w:val="000000"/>
          <w:szCs w:val="24"/>
        </w:rPr>
        <w:t>pkt</w:t>
      </w:r>
      <w:proofErr w:type="spellEnd"/>
      <w:r w:rsidRPr="00ED6A9D">
        <w:rPr>
          <w:rFonts w:asciiTheme="minorHAnsi" w:eastAsiaTheme="minorHAnsi" w:hAnsiTheme="minorHAnsi" w:cstheme="minorHAnsi"/>
          <w:b/>
          <w:bCs/>
          <w:color w:val="000000"/>
          <w:szCs w:val="24"/>
        </w:rPr>
        <w:t xml:space="preserve"> 1</w:t>
      </w:r>
      <w:r w:rsidR="00486EDF" w:rsidRPr="00ED6A9D">
        <w:rPr>
          <w:rFonts w:asciiTheme="minorHAnsi" w:eastAsiaTheme="minorHAnsi" w:hAnsiTheme="minorHAnsi" w:cstheme="minorHAnsi"/>
          <w:b/>
          <w:bCs/>
          <w:color w:val="000000"/>
          <w:szCs w:val="24"/>
        </w:rPr>
        <w:t>.</w:t>
      </w:r>
      <w:r w:rsidRPr="00ED6A9D">
        <w:rPr>
          <w:rFonts w:asciiTheme="minorHAnsi" w:eastAsiaTheme="minorHAnsi" w:hAnsiTheme="minorHAnsi" w:cstheme="minorHAnsi"/>
          <w:b/>
          <w:bCs/>
          <w:color w:val="000000"/>
          <w:szCs w:val="24"/>
        </w:rPr>
        <w:t xml:space="preserve"> </w:t>
      </w:r>
    </w:p>
    <w:p w:rsidR="00931795" w:rsidRPr="00ED6A9D"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w:t>
      </w:r>
    </w:p>
    <w:p w:rsidR="00931795" w:rsidRPr="00ED6A9D"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p>
    <w:p w:rsidR="00931795" w:rsidRPr="00ED6A9D" w:rsidRDefault="00931795" w:rsidP="00931795">
      <w:pPr>
        <w:widowControl/>
        <w:suppressAutoHyphens w:val="0"/>
        <w:overflowPunct/>
        <w:autoSpaceDN w:val="0"/>
        <w:adjustRightInd w:val="0"/>
        <w:ind w:left="-709"/>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8.3. </w:t>
      </w:r>
      <w:r w:rsidRPr="00ED6A9D">
        <w:rPr>
          <w:rFonts w:asciiTheme="minorHAnsi" w:eastAsiaTheme="minorHAnsi" w:hAnsiTheme="minorHAnsi" w:cstheme="minorHAnsi"/>
          <w:b/>
          <w:bCs/>
          <w:color w:val="000000"/>
          <w:szCs w:val="24"/>
        </w:rPr>
        <w:t xml:space="preserve">Podmioty wspólnie składające ofertę (konsorcjum, koasekuracja) </w:t>
      </w:r>
    </w:p>
    <w:p w:rsidR="00486EDF" w:rsidRPr="00ED6A9D" w:rsidRDefault="00931795" w:rsidP="00486EDF">
      <w:pPr>
        <w:ind w:left="-709" w:right="-567"/>
        <w:jc w:val="both"/>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w:t>
      </w:r>
    </w:p>
    <w:p w:rsidR="009D3193" w:rsidRPr="00ED6A9D" w:rsidRDefault="009D3193" w:rsidP="008731F5">
      <w:pPr>
        <w:ind w:left="-567" w:right="-567"/>
        <w:jc w:val="both"/>
        <w:rPr>
          <w:rFonts w:asciiTheme="minorHAnsi" w:hAnsiTheme="minorHAnsi" w:cstheme="minorHAnsi"/>
          <w:b/>
          <w:szCs w:val="24"/>
        </w:rPr>
      </w:pPr>
    </w:p>
    <w:p w:rsidR="00BB30CB" w:rsidRPr="00ED6A9D" w:rsidRDefault="00BB30CB" w:rsidP="00486EDF">
      <w:pPr>
        <w:pStyle w:val="Tekstpodstawowywcity2"/>
        <w:spacing w:line="240" w:lineRule="auto"/>
        <w:ind w:left="0" w:right="-567"/>
        <w:jc w:val="both"/>
        <w:outlineLvl w:val="0"/>
        <w:rPr>
          <w:rFonts w:asciiTheme="minorHAnsi" w:hAnsiTheme="minorHAnsi" w:cstheme="minorHAnsi"/>
          <w:i/>
          <w:szCs w:val="24"/>
          <w:u w:val="single"/>
        </w:rPr>
      </w:pPr>
    </w:p>
    <w:p w:rsidR="00345365" w:rsidRPr="00ED6A9D" w:rsidRDefault="001D3A82"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9.</w:t>
      </w:r>
      <w:r w:rsidR="005A372E" w:rsidRPr="00ED6A9D">
        <w:rPr>
          <w:rFonts w:asciiTheme="minorHAnsi" w:hAnsiTheme="minorHAnsi" w:cstheme="minorHAnsi"/>
          <w:b/>
          <w:szCs w:val="24"/>
          <w:u w:val="single"/>
        </w:rPr>
        <w:t>INFORMACJA O OŚWIADCZENIACH LUB</w:t>
      </w:r>
      <w:r w:rsidR="00387043" w:rsidRPr="00ED6A9D">
        <w:rPr>
          <w:rFonts w:asciiTheme="minorHAnsi" w:hAnsiTheme="minorHAnsi" w:cstheme="minorHAnsi"/>
          <w:b/>
          <w:szCs w:val="24"/>
          <w:u w:val="single"/>
        </w:rPr>
        <w:t xml:space="preserve"> DOKUMENTACH, JAKIE MAJĄ DOSTARCZYĆ WYKONAWCY W CELU POTWIERDZENIA SPEŁNIENIA </w:t>
      </w:r>
      <w:r w:rsidR="005A372E" w:rsidRPr="00ED6A9D">
        <w:rPr>
          <w:rFonts w:asciiTheme="minorHAnsi" w:hAnsiTheme="minorHAnsi" w:cstheme="minorHAnsi"/>
          <w:b/>
          <w:szCs w:val="24"/>
          <w:u w:val="single"/>
        </w:rPr>
        <w:t>WARUNKÓW UDZIAŁU W POSTEPOWANIU ORAZ BRAK PODSTAW WYKLUCZENIA.</w:t>
      </w:r>
    </w:p>
    <w:p w:rsidR="001D3A82" w:rsidRPr="00ED6A9D" w:rsidRDefault="001D3A82" w:rsidP="008731F5">
      <w:pPr>
        <w:ind w:left="-567" w:right="-567"/>
        <w:jc w:val="both"/>
        <w:rPr>
          <w:rFonts w:asciiTheme="minorHAnsi" w:hAnsiTheme="minorHAnsi" w:cstheme="minorHAnsi"/>
          <w:b/>
          <w:szCs w:val="24"/>
        </w:rPr>
      </w:pP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9.1.</w:t>
      </w:r>
      <w:r w:rsidRPr="00ED6A9D">
        <w:rPr>
          <w:rFonts w:asciiTheme="minorHAnsi" w:eastAsiaTheme="minorHAnsi" w:hAnsiTheme="minorHAnsi" w:cstheme="minorHAnsi"/>
          <w:color w:val="000000"/>
          <w:szCs w:val="24"/>
        </w:rPr>
        <w:t xml:space="preserve">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1126).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Oświadczenia, o których mowa w Rozporządzeniu Ministra Rozwoju z dnia 26 lipca 2016 r., dotyczące Wykonawcy oraz podwykonawców składane są w oryginale. </w:t>
      </w:r>
    </w:p>
    <w:p w:rsidR="00942224" w:rsidRPr="00ED6A9D" w:rsidRDefault="000B346C" w:rsidP="000B346C">
      <w:pPr>
        <w:widowControl/>
        <w:tabs>
          <w:tab w:val="left" w:pos="720"/>
        </w:tabs>
        <w:overflowPunct/>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Dokumenty, o których mowa w ww. Rozporządzeniu składane są w oryginale lub kopii poświadczonej za zgodność w oryginałem.</w:t>
      </w:r>
    </w:p>
    <w:p w:rsidR="000B346C" w:rsidRPr="00ED6A9D" w:rsidRDefault="000B346C" w:rsidP="000B346C">
      <w:pPr>
        <w:widowControl/>
        <w:tabs>
          <w:tab w:val="left" w:pos="720"/>
        </w:tabs>
        <w:overflowPunct/>
        <w:ind w:left="-567" w:right="-567"/>
        <w:jc w:val="both"/>
        <w:textAlignment w:val="auto"/>
        <w:rPr>
          <w:rFonts w:asciiTheme="minorHAnsi" w:eastAsiaTheme="minorHAnsi" w:hAnsiTheme="minorHAnsi" w:cstheme="minorHAnsi"/>
          <w:color w:val="000000"/>
          <w:szCs w:val="24"/>
        </w:rPr>
      </w:pP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9.2.</w:t>
      </w:r>
      <w:r w:rsidRPr="00ED6A9D">
        <w:rPr>
          <w:rFonts w:asciiTheme="minorHAnsi" w:eastAsiaTheme="minorHAnsi" w:hAnsiTheme="minorHAnsi" w:cstheme="minorHAnsi"/>
          <w:color w:val="000000"/>
          <w:szCs w:val="24"/>
        </w:rPr>
        <w:t xml:space="preserve"> 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9.3.</w:t>
      </w:r>
      <w:r w:rsidRPr="00ED6A9D">
        <w:rPr>
          <w:rFonts w:asciiTheme="minorHAnsi" w:eastAsiaTheme="minorHAnsi" w:hAnsiTheme="minorHAnsi" w:cstheme="minorHAnsi"/>
          <w:color w:val="000000"/>
          <w:szCs w:val="24"/>
        </w:rPr>
        <w:t xml:space="preserve">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9.4.</w:t>
      </w:r>
      <w:r w:rsidRPr="00ED6A9D">
        <w:rPr>
          <w:rFonts w:asciiTheme="minorHAnsi" w:eastAsiaTheme="minorHAnsi" w:hAnsiTheme="minorHAnsi" w:cstheme="minorHAnsi"/>
          <w:color w:val="000000"/>
          <w:szCs w:val="24"/>
        </w:rPr>
        <w:t xml:space="preserve"> Wykonawca, który zamierza powierzyć wykonanie części zamówienia podwykonawcom, w celu wykazania braku istnienia wobec nich podstaw wykluczenia z udziału w postępowaniu zamieszcza informacje o podwykonawcach w oświadczeniu nr 1.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9.5.</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Podmioty wspólnie składające ofertę (konsorcjum, koasekuracja)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9.5.2. 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9.5.3. Pełnomocnictwo winno być podpisane przez uprawnionych przedstawicieli każdego z partnerów. Pełnomocnictwo powinno być złożone w oryginale lub kopii potwierdzonej za zgodność z oryginałem przez notariusza.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9.5.4. Wykonawcy składający ofertę wspólną ponoszą solidarną odpowiedzialność za prawidłową realizację zamówienia.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9.6.</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Pozostałe dokumenty i oświadczenia, jakie zobowiązani są złożyć Wykonawcy: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1. Wypełniony i podpisany Formularz Oferty.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9.7.</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Grupa kapitałowa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9.8.</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Wezwanie Wykonawcy do złożenia dokumentów potwierdzających brak podstaw do wykluczenia oraz spełnienie warunków udziału w postępowaniu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Zamawiający wzywa Wykonawcę, którego oferta została najwyżej oceniona, do złożenia w wyznaczonym, nie krótszym niż 5 dni, terminie aktualnych na dzień złożenia dokumentów potwierdzających: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9.8.1. </w:t>
      </w:r>
      <w:r w:rsidRPr="00ED6A9D">
        <w:rPr>
          <w:rFonts w:asciiTheme="minorHAnsi" w:eastAsiaTheme="minorHAnsi" w:hAnsiTheme="minorHAnsi" w:cstheme="minorHAnsi"/>
          <w:b/>
          <w:bCs/>
          <w:color w:val="000000"/>
          <w:szCs w:val="24"/>
        </w:rPr>
        <w:t>W zakresie warunku posiadania uprawnień do prowadzenia określonej działalności zawodowej, o ile wynika to z odrębnych przepisów</w:t>
      </w:r>
      <w:r w:rsidRPr="00ED6A9D">
        <w:rPr>
          <w:rFonts w:asciiTheme="minorHAnsi" w:eastAsiaTheme="minorHAnsi" w:hAnsiTheme="minorHAnsi" w:cstheme="minorHAnsi"/>
          <w:color w:val="000000"/>
          <w:szCs w:val="24"/>
        </w:rPr>
        <w:t xml:space="preserve">: zezwolenie organu nadzoru na wykonywanie działalności ubezpieczeniowej, o którym mowa w art. art. 7 ust. 1 ustawy z dnia 11 września 2015 r. o działalności ubezpieczeniowej i reasekuracyjnej (Dz. U. z 2015 r. poz. 1844),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w:t>
      </w:r>
      <w:r w:rsidRPr="00ED6A9D">
        <w:rPr>
          <w:rFonts w:asciiTheme="minorHAnsi" w:eastAsiaTheme="minorHAnsi" w:hAnsiTheme="minorHAnsi" w:cstheme="minorHAnsi"/>
          <w:color w:val="000000"/>
          <w:szCs w:val="24"/>
        </w:rPr>
        <w:lastRenderedPageBreak/>
        <w:t xml:space="preserve">uprawnień do prowadzenia działalności ubezpieczeniowej w zakresie wszystkich grup ryzyk objętych przedmiotem zamówienia. </w:t>
      </w:r>
    </w:p>
    <w:p w:rsidR="000B346C" w:rsidRPr="00ED6A9D" w:rsidRDefault="000B346C" w:rsidP="000B346C">
      <w:pPr>
        <w:widowControl/>
        <w:tabs>
          <w:tab w:val="left" w:pos="720"/>
        </w:tabs>
        <w:overflowPunct/>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9.8.2. </w:t>
      </w:r>
      <w:r w:rsidRPr="00ED6A9D">
        <w:rPr>
          <w:rFonts w:asciiTheme="minorHAnsi" w:eastAsiaTheme="minorHAnsi" w:hAnsiTheme="minorHAnsi" w:cstheme="minorHAnsi"/>
          <w:b/>
          <w:bCs/>
          <w:color w:val="000000"/>
          <w:szCs w:val="24"/>
        </w:rPr>
        <w:t xml:space="preserve">W celu potwierdzenia, że Wykonawca nie podlega wykluczeniu w okolicznościach, o których mowa w art. 24 ust. 5 pkt 1: </w:t>
      </w:r>
      <w:r w:rsidR="005D6ED5" w:rsidRPr="00ED6A9D">
        <w:rPr>
          <w:rFonts w:asciiTheme="minorHAnsi" w:eastAsiaTheme="minorHAnsi" w:hAnsiTheme="minorHAnsi" w:cstheme="minorHAnsi"/>
          <w:color w:val="000000"/>
          <w:szCs w:val="24"/>
        </w:rPr>
        <w:t xml:space="preserve"> </w:t>
      </w:r>
    </w:p>
    <w:p w:rsidR="000B346C" w:rsidRPr="00ED6A9D" w:rsidRDefault="00807910" w:rsidP="00ED6A9D">
      <w:pPr>
        <w:widowControl/>
        <w:tabs>
          <w:tab w:val="left" w:pos="720"/>
        </w:tabs>
        <w:overflowPunct/>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odpis z właściwego rejestru lub z centralnej ewidencji i informacji o działalności gospodarczej, jeżeli odrębne przepisy wymagają wpisu do rejestru lub ewidencji.</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9.9</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Podmioty wspólnie składające ofertę (konsorcjum, koasekuracja)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Każdy z Wykonawców występujących wspólnie na wezwanie Zamawiającego musi złożyć odrębnie dokumenty określone w pkt 9.8.1. oraz pkt 9.8.2.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bCs/>
          <w:color w:val="000000"/>
          <w:szCs w:val="24"/>
        </w:rPr>
        <w:t xml:space="preserve">9.10. Wykonawcy zagraniczni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Jeżeli Wykonawca ma siedzibę lub miejsce zamieszkania poza terytorium Rzeczypospolitej Polskiej, składa na żądanie Zamawiającego zamiast dokumentu, o którym mowa w pkt 9.7.2. dokument wystawiony w kraju, w którym ma siedzibę lub miejsce zamieszkania, potwierdzający, że nie otwarto jego likwidacji ani nie ogłoszono upadłości - wystawiony nie wcześniej niż 6 miesięcy przed upływem terminu składania ofert.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Zgodnie z art. 22b ust. 2 Ustawy Wykonawca mający siedzibę lub miejsce zamieszkania poza terytorium Rzeczpospolitej Polskiej na wezwanie Zamawiającego musi udowodnić, że posiada on uprawnienia do prowadzenia działalności ubezpieczeniowej w swoim kraju pochodzenia.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9.11</w:t>
      </w:r>
      <w:r w:rsidRPr="00ED6A9D">
        <w:rPr>
          <w:rFonts w:asciiTheme="minorHAnsi" w:eastAsiaTheme="minorHAnsi" w:hAnsiTheme="minorHAnsi" w:cstheme="minorHAnsi"/>
          <w:color w:val="000000"/>
          <w:szCs w:val="24"/>
        </w:rPr>
        <w:t xml:space="preserve">.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 </w:t>
      </w:r>
    </w:p>
    <w:p w:rsidR="000B346C" w:rsidRPr="00ED6A9D" w:rsidRDefault="000B346C" w:rsidP="000B346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0B346C" w:rsidRPr="00ED6A9D" w:rsidRDefault="000B346C" w:rsidP="000B346C">
      <w:pPr>
        <w:widowControl/>
        <w:tabs>
          <w:tab w:val="left" w:pos="720"/>
        </w:tabs>
        <w:overflowPunct/>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color w:val="000000"/>
          <w:szCs w:val="24"/>
        </w:rPr>
        <w:t>9.12</w:t>
      </w:r>
      <w:r w:rsidRPr="00ED6A9D">
        <w:rPr>
          <w:rFonts w:asciiTheme="minorHAnsi" w:eastAsiaTheme="minorHAnsi" w:hAnsiTheme="minorHAnsi" w:cstheme="minorHAnsi"/>
          <w:color w:val="000000"/>
          <w:szCs w:val="24"/>
        </w:rPr>
        <w:t>. Zamawiający na potwierdzenie spełnienia warunków udziału w postępowaniu oraz braku podstaw do wykluczenia w postępowania może żądać tylko takich dokumentów, o których mowa w Rozporządzeniu Ministra Rozwoju z dnia 26 lipca 2016 r. w prawie rodzajów dokumentów, jakich może żądać zamawiający od wykonawcy w postępowaniu o udzielenie zamówienia (Dz. U. z 2016 r., poz. 1126).</w:t>
      </w:r>
    </w:p>
    <w:p w:rsidR="000B346C" w:rsidRDefault="000B346C" w:rsidP="000B346C">
      <w:pPr>
        <w:widowControl/>
        <w:tabs>
          <w:tab w:val="left" w:pos="720"/>
        </w:tabs>
        <w:overflowPunct/>
        <w:ind w:left="-567" w:right="-567"/>
        <w:jc w:val="both"/>
        <w:textAlignment w:val="auto"/>
        <w:rPr>
          <w:rFonts w:asciiTheme="minorHAnsi" w:eastAsia="Garamond" w:hAnsiTheme="minorHAnsi" w:cstheme="minorHAnsi"/>
          <w:iCs/>
          <w:szCs w:val="24"/>
          <w:lang w:eastAsia="ar-SA"/>
        </w:rPr>
      </w:pPr>
    </w:p>
    <w:p w:rsidR="000D14DA" w:rsidRPr="00ED6A9D" w:rsidRDefault="000D14DA" w:rsidP="000B346C">
      <w:pPr>
        <w:widowControl/>
        <w:tabs>
          <w:tab w:val="left" w:pos="720"/>
        </w:tabs>
        <w:overflowPunct/>
        <w:ind w:left="-567" w:right="-567"/>
        <w:jc w:val="both"/>
        <w:textAlignment w:val="auto"/>
        <w:rPr>
          <w:rFonts w:asciiTheme="minorHAnsi" w:eastAsia="Garamond" w:hAnsiTheme="minorHAnsi" w:cstheme="minorHAnsi"/>
          <w:iCs/>
          <w:szCs w:val="24"/>
          <w:lang w:eastAsia="ar-SA"/>
        </w:rPr>
      </w:pPr>
    </w:p>
    <w:p w:rsidR="00942224" w:rsidRPr="00ED6A9D" w:rsidRDefault="00942224" w:rsidP="008731F5">
      <w:pPr>
        <w:widowControl/>
        <w:tabs>
          <w:tab w:val="left" w:pos="720"/>
        </w:tabs>
        <w:overflowPunct/>
        <w:ind w:left="-567" w:right="-567"/>
        <w:jc w:val="both"/>
        <w:textAlignment w:val="auto"/>
        <w:rPr>
          <w:rFonts w:asciiTheme="minorHAnsi" w:eastAsia="Garamond" w:hAnsiTheme="minorHAnsi" w:cstheme="minorHAnsi"/>
          <w:b/>
          <w:iCs/>
          <w:szCs w:val="24"/>
          <w:u w:val="single"/>
          <w:lang w:eastAsia="ar-SA"/>
        </w:rPr>
      </w:pPr>
      <w:r w:rsidRPr="00ED6A9D">
        <w:rPr>
          <w:rFonts w:asciiTheme="minorHAnsi" w:eastAsia="Garamond" w:hAnsiTheme="minorHAnsi" w:cstheme="minorHAnsi"/>
          <w:b/>
          <w:iCs/>
          <w:szCs w:val="24"/>
          <w:u w:val="single"/>
          <w:lang w:eastAsia="ar-SA"/>
        </w:rPr>
        <w:lastRenderedPageBreak/>
        <w:t>10.</w:t>
      </w:r>
      <w:r w:rsidR="00225053" w:rsidRPr="00ED6A9D">
        <w:rPr>
          <w:rFonts w:asciiTheme="minorHAnsi" w:eastAsia="Garamond" w:hAnsiTheme="minorHAnsi" w:cstheme="minorHAnsi"/>
          <w:b/>
          <w:iCs/>
          <w:szCs w:val="24"/>
          <w:u w:val="single"/>
          <w:lang w:eastAsia="ar-SA"/>
        </w:rPr>
        <w:t>SPOSÓB DOKUMETOWANIA ZATRUDNIENIA OSÓB, O KTÓRYCH MOWA W art. 29 ust 3a.</w:t>
      </w:r>
      <w:r w:rsidRPr="00ED6A9D">
        <w:rPr>
          <w:rFonts w:asciiTheme="minorHAnsi" w:eastAsia="Garamond" w:hAnsiTheme="minorHAnsi" w:cstheme="minorHAnsi"/>
          <w:b/>
          <w:iCs/>
          <w:szCs w:val="24"/>
          <w:u w:val="single"/>
          <w:lang w:eastAsia="ar-SA"/>
        </w:rPr>
        <w:t xml:space="preserve"> </w:t>
      </w:r>
    </w:p>
    <w:p w:rsidR="009478F5" w:rsidRPr="00ED6A9D" w:rsidRDefault="009478F5" w:rsidP="008731F5">
      <w:pPr>
        <w:widowControl/>
        <w:tabs>
          <w:tab w:val="left" w:pos="720"/>
        </w:tabs>
        <w:overflowPunct/>
        <w:ind w:left="-567" w:right="-567"/>
        <w:jc w:val="both"/>
        <w:textAlignment w:val="auto"/>
        <w:rPr>
          <w:rFonts w:asciiTheme="minorHAnsi" w:eastAsia="Garamond" w:hAnsiTheme="minorHAnsi" w:cstheme="minorHAnsi"/>
          <w:b/>
          <w:iCs/>
          <w:szCs w:val="24"/>
          <w:lang w:eastAsia="ar-SA"/>
        </w:rPr>
      </w:pPr>
    </w:p>
    <w:p w:rsidR="009F6B4D" w:rsidRPr="00ED6A9D" w:rsidRDefault="00225053" w:rsidP="008731F5">
      <w:pPr>
        <w:ind w:left="-567" w:right="-567"/>
        <w:jc w:val="both"/>
        <w:rPr>
          <w:rFonts w:asciiTheme="minorHAnsi" w:hAnsiTheme="minorHAnsi" w:cstheme="minorHAnsi"/>
          <w:szCs w:val="24"/>
        </w:rPr>
      </w:pPr>
      <w:r w:rsidRPr="00ED6A9D">
        <w:rPr>
          <w:rFonts w:asciiTheme="minorHAnsi" w:hAnsiTheme="minorHAnsi" w:cstheme="minorHAnsi"/>
          <w:szCs w:val="24"/>
        </w:rPr>
        <w:t>W celu udokumentowania zatrudnienia osób, o których mowa w art. 29 ust. 3a Ustawy Wykonawca powinien oświadczyć w formularzu ofertowym, że osoby wykonujące określone w pkt 12 SIWZ czynności w zakresie realizacji zamówienia będą zatrudnione na podstawie umowy o pracę.</w:t>
      </w:r>
    </w:p>
    <w:p w:rsidR="009F6B4D" w:rsidRPr="00ED6A9D" w:rsidRDefault="009F6B4D" w:rsidP="008731F5">
      <w:pPr>
        <w:ind w:left="-567" w:right="-567"/>
        <w:jc w:val="both"/>
        <w:rPr>
          <w:rFonts w:asciiTheme="minorHAnsi" w:hAnsiTheme="minorHAnsi" w:cstheme="minorHAnsi"/>
          <w:szCs w:val="24"/>
        </w:rPr>
      </w:pPr>
    </w:p>
    <w:p w:rsidR="009478F5" w:rsidRPr="00ED6A9D" w:rsidRDefault="009F6B4D" w:rsidP="008731F5">
      <w:pPr>
        <w:widowControl/>
        <w:tabs>
          <w:tab w:val="left" w:pos="720"/>
        </w:tabs>
        <w:overflowPunct/>
        <w:ind w:left="-567" w:right="-567"/>
        <w:jc w:val="both"/>
        <w:textAlignment w:val="auto"/>
        <w:rPr>
          <w:rFonts w:asciiTheme="minorHAnsi" w:eastAsia="Garamond" w:hAnsiTheme="minorHAnsi" w:cstheme="minorHAnsi"/>
          <w:b/>
          <w:iCs/>
          <w:szCs w:val="24"/>
          <w:u w:val="single"/>
          <w:lang w:eastAsia="ar-SA"/>
        </w:rPr>
      </w:pPr>
      <w:r w:rsidRPr="00ED6A9D">
        <w:rPr>
          <w:rFonts w:asciiTheme="minorHAnsi" w:eastAsia="Garamond" w:hAnsiTheme="minorHAnsi" w:cstheme="minorHAnsi"/>
          <w:b/>
          <w:iCs/>
          <w:szCs w:val="24"/>
          <w:u w:val="single"/>
          <w:lang w:eastAsia="ar-SA"/>
        </w:rPr>
        <w:t>11.</w:t>
      </w:r>
      <w:r w:rsidR="00225053" w:rsidRPr="00ED6A9D">
        <w:rPr>
          <w:rFonts w:asciiTheme="minorHAnsi" w:eastAsia="Garamond" w:hAnsiTheme="minorHAnsi" w:cstheme="minorHAnsi"/>
          <w:b/>
          <w:iCs/>
          <w:szCs w:val="24"/>
          <w:u w:val="single"/>
          <w:lang w:eastAsia="ar-SA"/>
        </w:rPr>
        <w:t>UPRAWNIENIA ZAMAWIAJĄCEGO W ZAKRESIE KONTROLI SPEŁ</w:t>
      </w:r>
      <w:r w:rsidR="002B2CE0" w:rsidRPr="00ED6A9D">
        <w:rPr>
          <w:rFonts w:asciiTheme="minorHAnsi" w:eastAsia="Garamond" w:hAnsiTheme="minorHAnsi" w:cstheme="minorHAnsi"/>
          <w:b/>
          <w:iCs/>
          <w:szCs w:val="24"/>
          <w:u w:val="single"/>
          <w:lang w:eastAsia="ar-SA"/>
        </w:rPr>
        <w:t>NIENIA PRZEZ WYKONAWCĘ WYMAGAŃ,</w:t>
      </w:r>
      <w:r w:rsidR="00225053" w:rsidRPr="00ED6A9D">
        <w:rPr>
          <w:rFonts w:asciiTheme="minorHAnsi" w:eastAsia="Garamond" w:hAnsiTheme="minorHAnsi" w:cstheme="minorHAnsi"/>
          <w:b/>
          <w:iCs/>
          <w:szCs w:val="24"/>
          <w:u w:val="single"/>
          <w:lang w:eastAsia="ar-SA"/>
        </w:rPr>
        <w:t xml:space="preserve"> O KTÓRYCH MOWA W art. 29 ust. 3, ORAZ SANKCJI Z TYTUŁU NIE SPEŁNIENIA TYCH WYMAGAŃ.</w:t>
      </w:r>
    </w:p>
    <w:p w:rsidR="00225053" w:rsidRPr="00ED6A9D" w:rsidRDefault="00225053" w:rsidP="008731F5">
      <w:pPr>
        <w:widowControl/>
        <w:tabs>
          <w:tab w:val="left" w:pos="720"/>
        </w:tabs>
        <w:overflowPunct/>
        <w:ind w:left="-567" w:right="-567"/>
        <w:jc w:val="both"/>
        <w:textAlignment w:val="auto"/>
        <w:rPr>
          <w:rFonts w:asciiTheme="minorHAnsi" w:eastAsia="Garamond" w:hAnsiTheme="minorHAnsi" w:cstheme="minorHAnsi"/>
          <w:b/>
          <w:iCs/>
          <w:szCs w:val="24"/>
          <w:u w:val="single"/>
          <w:lang w:eastAsia="ar-SA"/>
        </w:rPr>
      </w:pPr>
    </w:p>
    <w:p w:rsidR="00225053" w:rsidRPr="00ED6A9D" w:rsidRDefault="00225053" w:rsidP="008731F5">
      <w:pPr>
        <w:widowControl/>
        <w:tabs>
          <w:tab w:val="left" w:pos="720"/>
        </w:tabs>
        <w:overflowPunct/>
        <w:ind w:left="-567" w:right="-567"/>
        <w:jc w:val="both"/>
        <w:textAlignment w:val="auto"/>
        <w:rPr>
          <w:rFonts w:asciiTheme="minorHAnsi" w:hAnsiTheme="minorHAnsi" w:cstheme="minorHAnsi"/>
          <w:szCs w:val="24"/>
        </w:rPr>
      </w:pPr>
      <w:r w:rsidRPr="00ED6A9D">
        <w:rPr>
          <w:rFonts w:asciiTheme="minorHAnsi" w:hAnsiTheme="minorHAnsi" w:cstheme="minorHAnsi"/>
          <w:szCs w:val="24"/>
        </w:rPr>
        <w:t>Zamawiający ma prawo do skontrolowania Wykonawcy w zakresie zatrudnienia osób, o których mowa w art. 29 ust. 3a Ustawy wzywając go na piśmie do przekazania informacji, o których mowa w pkt 12 SIWZ w terminie 14 dni od otrzymania takiego wezwania.</w:t>
      </w:r>
    </w:p>
    <w:p w:rsidR="00225053" w:rsidRPr="00ED6A9D" w:rsidRDefault="00225053" w:rsidP="008731F5">
      <w:pPr>
        <w:widowControl/>
        <w:tabs>
          <w:tab w:val="left" w:pos="720"/>
        </w:tabs>
        <w:overflowPunct/>
        <w:ind w:left="-567" w:right="-567"/>
        <w:jc w:val="both"/>
        <w:textAlignment w:val="auto"/>
        <w:rPr>
          <w:rFonts w:asciiTheme="minorHAnsi" w:eastAsia="Garamond" w:hAnsiTheme="minorHAnsi" w:cstheme="minorHAnsi"/>
          <w:b/>
          <w:iCs/>
          <w:szCs w:val="24"/>
          <w:u w:val="single"/>
          <w:lang w:eastAsia="ar-SA"/>
        </w:rPr>
      </w:pPr>
      <w:r w:rsidRPr="00ED6A9D">
        <w:rPr>
          <w:rFonts w:asciiTheme="minorHAnsi" w:hAnsiTheme="minorHAnsi" w:cstheme="minorHAnsi"/>
          <w:szCs w:val="24"/>
        </w:rPr>
        <w:t>W przypadku gdy Wykonawca nie dochowa w/w terminu Zamawiający obciąży Wykonawcę karami umownymi za każdy dzień zwłoki w wysokości 0,1% całkowitego wynagrodzenia brutto określonego w umowie o udzielenie zamówienia publicznego.</w:t>
      </w:r>
    </w:p>
    <w:p w:rsidR="00D36896" w:rsidRPr="00ED6A9D" w:rsidRDefault="00D36896" w:rsidP="008731F5">
      <w:pPr>
        <w:ind w:left="-567" w:right="-567"/>
        <w:jc w:val="both"/>
        <w:rPr>
          <w:rFonts w:asciiTheme="minorHAnsi" w:hAnsiTheme="minorHAnsi" w:cstheme="minorHAnsi"/>
          <w:b/>
          <w:szCs w:val="24"/>
          <w:u w:val="single"/>
        </w:rPr>
      </w:pPr>
    </w:p>
    <w:p w:rsidR="000D7613" w:rsidRPr="00ED6A9D" w:rsidRDefault="000D7613" w:rsidP="000D7613">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12.RODZAJ CZYNNOŚCI NIEZBĘDNYCH DO REALIZACJI ZAMÓWIENIA, KTÓRYCH DOTYCZĄ WYMAGANIA ZATRUDNIENIA NA PODSTAWIE UMOWY O PRACĘ PRZEZ WYKONAWCĘ LUB PODWYKONAWCĘ OSÓB WYKONUJĄCYCH CZYNNOŚCI W TRAKCIE REALIZACJI ZAMÓWIENIA.</w:t>
      </w:r>
    </w:p>
    <w:p w:rsidR="000D7613" w:rsidRPr="00ED6A9D" w:rsidRDefault="000D7613" w:rsidP="000D7613">
      <w:pPr>
        <w:ind w:left="-567" w:right="-567"/>
        <w:jc w:val="both"/>
        <w:rPr>
          <w:rFonts w:asciiTheme="minorHAnsi" w:hAnsiTheme="minorHAnsi" w:cstheme="minorHAnsi"/>
          <w:b/>
          <w:szCs w:val="24"/>
          <w:u w:val="single"/>
        </w:rPr>
      </w:pPr>
    </w:p>
    <w:p w:rsidR="000D7613" w:rsidRPr="00ED6A9D" w:rsidRDefault="000D7613" w:rsidP="000D7613">
      <w:pPr>
        <w:ind w:left="-567" w:right="-567"/>
        <w:jc w:val="both"/>
        <w:rPr>
          <w:rFonts w:asciiTheme="minorHAnsi" w:hAnsiTheme="minorHAnsi" w:cstheme="minorHAnsi"/>
          <w:szCs w:val="24"/>
        </w:rPr>
      </w:pPr>
      <w:r w:rsidRPr="00ED6A9D">
        <w:rPr>
          <w:rFonts w:asciiTheme="minorHAnsi" w:hAnsiTheme="minorHAnsi" w:cstheme="minorHAnsi"/>
          <w:szCs w:val="24"/>
        </w:rPr>
        <w:t>Zamawiający wymaga zatrudnienia na podstawie umowy o pracę przez wykonawcę lub podwykonawcę osób wykonujących czynności administracyjne w trakcie realizacji zamówienia związane z wystawianiem umów ubezpieczenia i rozliczaniem płatności.</w:t>
      </w:r>
    </w:p>
    <w:p w:rsidR="008340A8" w:rsidRPr="00ED6A9D" w:rsidRDefault="008340A8" w:rsidP="000D7613">
      <w:pPr>
        <w:ind w:left="-567" w:right="-567"/>
        <w:jc w:val="both"/>
        <w:rPr>
          <w:rFonts w:asciiTheme="minorHAnsi" w:hAnsiTheme="minorHAnsi" w:cstheme="minorHAnsi"/>
          <w:szCs w:val="24"/>
        </w:rPr>
      </w:pPr>
    </w:p>
    <w:p w:rsidR="008340A8" w:rsidRPr="00ED6A9D" w:rsidRDefault="008340A8" w:rsidP="008340A8">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13.INFORMACJE O DIALOGU TECHNICZNYM.</w:t>
      </w:r>
    </w:p>
    <w:p w:rsidR="008340A8" w:rsidRPr="00ED6A9D" w:rsidRDefault="008340A8" w:rsidP="008340A8">
      <w:pPr>
        <w:ind w:left="-567" w:right="-567"/>
        <w:jc w:val="both"/>
        <w:rPr>
          <w:rFonts w:asciiTheme="minorHAnsi" w:hAnsiTheme="minorHAnsi" w:cstheme="minorHAnsi"/>
          <w:b/>
          <w:szCs w:val="24"/>
          <w:u w:val="single"/>
        </w:rPr>
      </w:pPr>
    </w:p>
    <w:p w:rsidR="008340A8" w:rsidRPr="00ED6A9D" w:rsidRDefault="008340A8" w:rsidP="008340A8">
      <w:pPr>
        <w:ind w:left="-567" w:right="-567"/>
        <w:jc w:val="both"/>
        <w:rPr>
          <w:rFonts w:asciiTheme="minorHAnsi" w:hAnsiTheme="minorHAnsi" w:cstheme="minorHAnsi"/>
          <w:szCs w:val="24"/>
        </w:rPr>
      </w:pPr>
      <w:r w:rsidRPr="00ED6A9D">
        <w:rPr>
          <w:rFonts w:asciiTheme="minorHAnsi" w:hAnsiTheme="minorHAnsi" w:cstheme="minorHAnsi"/>
          <w:szCs w:val="24"/>
        </w:rPr>
        <w:t>Zamawiający, przed wszczęciem postępowania o udzielenie zamówienia nie przeprowadził dialogu technicznego.</w:t>
      </w:r>
    </w:p>
    <w:p w:rsidR="000D7613" w:rsidRPr="00ED6A9D" w:rsidRDefault="000D7613" w:rsidP="000D7613">
      <w:pPr>
        <w:ind w:left="-567" w:right="-567"/>
        <w:jc w:val="both"/>
        <w:rPr>
          <w:rFonts w:asciiTheme="minorHAnsi" w:hAnsiTheme="minorHAnsi" w:cstheme="minorHAnsi"/>
          <w:szCs w:val="24"/>
        </w:rPr>
      </w:pPr>
    </w:p>
    <w:p w:rsidR="000D7613" w:rsidRPr="00ED6A9D" w:rsidRDefault="00B975FF" w:rsidP="000D7613">
      <w:pPr>
        <w:ind w:left="-567" w:right="-567"/>
        <w:rPr>
          <w:rFonts w:asciiTheme="minorHAnsi" w:hAnsiTheme="minorHAnsi" w:cstheme="minorHAnsi"/>
          <w:b/>
          <w:szCs w:val="24"/>
          <w:u w:val="single"/>
        </w:rPr>
      </w:pPr>
      <w:r w:rsidRPr="00ED6A9D">
        <w:rPr>
          <w:rFonts w:asciiTheme="minorHAnsi" w:hAnsiTheme="minorHAnsi" w:cstheme="minorHAnsi"/>
          <w:b/>
          <w:szCs w:val="24"/>
          <w:u w:val="single"/>
        </w:rPr>
        <w:t>14</w:t>
      </w:r>
      <w:r w:rsidR="000D7613" w:rsidRPr="00ED6A9D">
        <w:rPr>
          <w:rFonts w:asciiTheme="minorHAnsi" w:hAnsiTheme="minorHAnsi" w:cstheme="minorHAnsi"/>
          <w:b/>
          <w:szCs w:val="24"/>
          <w:u w:val="single"/>
        </w:rPr>
        <w:t>.INFORMACJA O SPOSOBIE POROZUMIEWANIA SIĘ ZAMAWIAJĄCEGO Z WYKONAWCAMI ORAZ PRZEKAZYWANIA OŚWIADCZEŃ LUB DKUMENTÓW, Z PODANIEM ADRESU POCZTY ELEKTRONICZNEJ LUB STRONY ELEKTRONICZNEJ ZAMAWIAJĄCEGO.</w:t>
      </w:r>
    </w:p>
    <w:p w:rsidR="000D7613" w:rsidRPr="00ED6A9D" w:rsidRDefault="000D7613" w:rsidP="000D7613">
      <w:pPr>
        <w:ind w:left="-567" w:right="-567"/>
        <w:rPr>
          <w:rFonts w:asciiTheme="minorHAnsi" w:hAnsiTheme="minorHAnsi" w:cstheme="minorHAnsi"/>
          <w:b/>
          <w:szCs w:val="24"/>
          <w:u w:val="single"/>
        </w:rPr>
      </w:pPr>
    </w:p>
    <w:p w:rsidR="00807910" w:rsidRPr="00ED6A9D" w:rsidRDefault="000D7613" w:rsidP="00807910">
      <w:pPr>
        <w:pStyle w:val="Akapitzlist"/>
        <w:widowControl/>
        <w:numPr>
          <w:ilvl w:val="0"/>
          <w:numId w:val="8"/>
        </w:numPr>
        <w:suppressAutoHyphens w:val="0"/>
        <w:overflowPunct/>
        <w:autoSpaceDN w:val="0"/>
        <w:adjustRightInd w:val="0"/>
        <w:ind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r w:rsidR="007929F1" w:rsidRPr="00ED6A9D">
        <w:rPr>
          <w:rFonts w:asciiTheme="minorHAnsi" w:eastAsiaTheme="minorHAnsi" w:hAnsiTheme="minorHAnsi" w:cstheme="minorHAnsi"/>
          <w:color w:val="000000"/>
          <w:szCs w:val="24"/>
        </w:rPr>
        <w:t xml:space="preserve"> </w:t>
      </w:r>
    </w:p>
    <w:p w:rsidR="000D7613" w:rsidRPr="00ED6A9D" w:rsidRDefault="007929F1" w:rsidP="00807910">
      <w:pPr>
        <w:pStyle w:val="Akapitzlist"/>
        <w:widowControl/>
        <w:suppressAutoHyphens w:val="0"/>
        <w:overflowPunct/>
        <w:autoSpaceDN w:val="0"/>
        <w:adjustRightInd w:val="0"/>
        <w:ind w:left="-207" w:right="-567"/>
        <w:jc w:val="both"/>
        <w:textAlignment w:val="auto"/>
        <w:rPr>
          <w:rFonts w:asciiTheme="minorHAnsi" w:eastAsiaTheme="minorHAnsi" w:hAnsiTheme="minorHAnsi" w:cstheme="minorHAnsi"/>
          <w:color w:val="000000"/>
          <w:szCs w:val="24"/>
          <w:lang w:val="en-US"/>
        </w:rPr>
      </w:pPr>
      <w:proofErr w:type="spellStart"/>
      <w:r w:rsidRPr="00ED6A9D">
        <w:rPr>
          <w:rFonts w:asciiTheme="minorHAnsi" w:eastAsiaTheme="minorHAnsi" w:hAnsiTheme="minorHAnsi" w:cstheme="minorHAnsi"/>
          <w:color w:val="000000"/>
          <w:szCs w:val="24"/>
          <w:lang w:val="en-US"/>
        </w:rPr>
        <w:t>Adres</w:t>
      </w:r>
      <w:proofErr w:type="spellEnd"/>
      <w:r w:rsidR="000D7613" w:rsidRPr="00ED6A9D">
        <w:rPr>
          <w:rFonts w:asciiTheme="minorHAnsi" w:eastAsiaTheme="minorHAnsi" w:hAnsiTheme="minorHAnsi" w:cstheme="minorHAnsi"/>
          <w:color w:val="000000"/>
          <w:szCs w:val="24"/>
          <w:lang w:val="en-US"/>
        </w:rPr>
        <w:t xml:space="preserve"> </w:t>
      </w:r>
      <w:r w:rsidR="00810271" w:rsidRPr="00ED6A9D">
        <w:rPr>
          <w:rFonts w:asciiTheme="minorHAnsi" w:eastAsiaTheme="minorHAnsi" w:hAnsiTheme="minorHAnsi" w:cstheme="minorHAnsi"/>
          <w:b/>
          <w:color w:val="000000"/>
          <w:szCs w:val="24"/>
          <w:lang w:val="en-US"/>
        </w:rPr>
        <w:t xml:space="preserve">e-mail: </w:t>
      </w:r>
      <w:hyperlink r:id="rId8" w:history="1">
        <w:r w:rsidRPr="00ED6A9D">
          <w:rPr>
            <w:rStyle w:val="Hipercze"/>
            <w:rFonts w:asciiTheme="minorHAnsi" w:eastAsiaTheme="minorHAnsi" w:hAnsiTheme="minorHAnsi" w:cstheme="minorHAnsi"/>
            <w:b/>
            <w:szCs w:val="24"/>
            <w:lang w:val="en-US"/>
          </w:rPr>
          <w:t>budownictwo@stawiguda.pl</w:t>
        </w:r>
      </w:hyperlink>
      <w:r w:rsidRPr="00ED6A9D">
        <w:rPr>
          <w:rFonts w:asciiTheme="minorHAnsi" w:eastAsiaTheme="minorHAnsi" w:hAnsiTheme="minorHAnsi" w:cstheme="minorHAnsi"/>
          <w:b/>
          <w:color w:val="000000"/>
          <w:szCs w:val="24"/>
          <w:lang w:val="en-US"/>
        </w:rPr>
        <w:t xml:space="preserve">, </w:t>
      </w:r>
      <w:r w:rsidRPr="00ED6A9D">
        <w:rPr>
          <w:b/>
          <w:sz w:val="22"/>
          <w:szCs w:val="22"/>
          <w:lang w:val="en-US"/>
        </w:rPr>
        <w:t>Fax 89 512 69 10</w:t>
      </w:r>
    </w:p>
    <w:p w:rsidR="00807910" w:rsidRPr="00ED6A9D" w:rsidRDefault="00810271" w:rsidP="00807910">
      <w:pPr>
        <w:ind w:left="-284" w:right="-567"/>
        <w:jc w:val="both"/>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Zamawiający lub W</w:t>
      </w:r>
      <w:r w:rsidR="000D7613" w:rsidRPr="00ED6A9D">
        <w:rPr>
          <w:rFonts w:asciiTheme="minorHAnsi" w:eastAsiaTheme="minorHAnsi" w:hAnsiTheme="minorHAnsi" w:cstheme="minorHAnsi"/>
          <w:color w:val="000000"/>
          <w:szCs w:val="24"/>
        </w:rPr>
        <w:t>ykonawca przekazują oświadczenia, wnioski, zawiadomienia oraz informacje za pośrednictwem faksu lub przy użyciu środków komunikacji elektronicznej w rozumieniu ustawy z dnia 18 lipca 2002 r. o świadc</w:t>
      </w:r>
      <w:r w:rsidR="006A2C84" w:rsidRPr="00ED6A9D">
        <w:rPr>
          <w:rFonts w:asciiTheme="minorHAnsi" w:eastAsiaTheme="minorHAnsi" w:hAnsiTheme="minorHAnsi" w:cstheme="minorHAnsi"/>
          <w:color w:val="000000"/>
          <w:szCs w:val="24"/>
        </w:rPr>
        <w:t>zeniu usług drogą elektroniczną.</w:t>
      </w:r>
      <w:r w:rsidR="000D7613" w:rsidRPr="00ED6A9D">
        <w:rPr>
          <w:rFonts w:asciiTheme="minorHAnsi" w:eastAsiaTheme="minorHAnsi" w:hAnsiTheme="minorHAnsi" w:cstheme="minorHAnsi"/>
          <w:color w:val="000000"/>
          <w:szCs w:val="24"/>
        </w:rPr>
        <w:t xml:space="preserve"> </w:t>
      </w:r>
    </w:p>
    <w:p w:rsidR="00807910" w:rsidRPr="00ED6A9D" w:rsidRDefault="00807910" w:rsidP="00807910">
      <w:pPr>
        <w:pStyle w:val="Akapitzlist"/>
        <w:numPr>
          <w:ilvl w:val="0"/>
          <w:numId w:val="8"/>
        </w:numPr>
        <w:ind w:right="-567"/>
        <w:jc w:val="both"/>
        <w:rPr>
          <w:rFonts w:asciiTheme="minorHAnsi" w:eastAsiaTheme="minorHAnsi" w:hAnsiTheme="minorHAnsi" w:cstheme="minorHAnsi"/>
          <w:color w:val="000000"/>
          <w:szCs w:val="24"/>
        </w:rPr>
      </w:pPr>
      <w:r w:rsidRPr="00ED6A9D">
        <w:rPr>
          <w:rFonts w:asciiTheme="minorHAnsi" w:hAnsiTheme="minorHAnsi"/>
          <w:bCs/>
          <w:szCs w:val="24"/>
        </w:rPr>
        <w:t xml:space="preserve">Zamawiający odstępuje od wymogu użycia środków komunikacji elektronicznej przy składaniu ofert. </w:t>
      </w:r>
    </w:p>
    <w:p w:rsidR="00807910" w:rsidRPr="00ED6A9D" w:rsidRDefault="00807910" w:rsidP="00807910">
      <w:pPr>
        <w:ind w:left="-284" w:right="-567"/>
        <w:jc w:val="both"/>
        <w:rPr>
          <w:rFonts w:asciiTheme="minorHAnsi" w:hAnsiTheme="minorHAnsi" w:cstheme="minorHAnsi"/>
          <w:b/>
          <w:szCs w:val="24"/>
          <w:u w:val="single"/>
        </w:rPr>
      </w:pPr>
      <w:r w:rsidRPr="00ED6A9D">
        <w:rPr>
          <w:rFonts w:asciiTheme="minorHAnsi" w:hAnsiTheme="minorHAnsi"/>
          <w:bCs/>
          <w:szCs w:val="24"/>
          <w:lang w:eastAsia="pl-PL"/>
        </w:rPr>
        <w:t xml:space="preserve">Użycie środków komunikacji elektronicznej wymagałoby specjalistycznego sprzętu, który nie jest dostępny dla Zamawiającego. </w:t>
      </w:r>
      <w:r w:rsidRPr="00ED6A9D">
        <w:rPr>
          <w:rFonts w:asciiTheme="minorHAnsi" w:hAnsiTheme="minorHAnsi"/>
          <w:bCs/>
          <w:szCs w:val="24"/>
        </w:rPr>
        <w:t>Składanie oferty odbywa się za pośrednictwem operatora pocztowego w rozumieniu ustawy z dnia 23 listopada 2012 r. – Prawo pocztowe (Dz. U. poz. 1529 oraz z 2015 r. poz. 1830), osobiście lub za pośrednictwem posłańca.</w:t>
      </w:r>
    </w:p>
    <w:p w:rsidR="00D36896" w:rsidRPr="00ED6A9D" w:rsidRDefault="00D36896" w:rsidP="008731F5">
      <w:pPr>
        <w:ind w:left="-567" w:right="-567" w:hanging="567"/>
        <w:jc w:val="both"/>
        <w:rPr>
          <w:rFonts w:asciiTheme="minorHAnsi" w:hAnsiTheme="minorHAnsi" w:cstheme="minorHAnsi"/>
          <w:b/>
          <w:szCs w:val="24"/>
          <w:u w:val="single"/>
        </w:rPr>
      </w:pPr>
    </w:p>
    <w:p w:rsidR="00234419" w:rsidRPr="00ED6A9D" w:rsidRDefault="00B975FF" w:rsidP="00225053">
      <w:pPr>
        <w:ind w:left="-567" w:right="-567"/>
        <w:rPr>
          <w:rFonts w:asciiTheme="minorHAnsi" w:hAnsiTheme="minorHAnsi" w:cstheme="minorHAnsi"/>
          <w:b/>
          <w:szCs w:val="24"/>
          <w:u w:val="single"/>
        </w:rPr>
      </w:pPr>
      <w:r w:rsidRPr="00ED6A9D">
        <w:rPr>
          <w:rFonts w:asciiTheme="minorHAnsi" w:hAnsiTheme="minorHAnsi" w:cstheme="minorHAnsi"/>
          <w:b/>
          <w:szCs w:val="24"/>
          <w:u w:val="single"/>
        </w:rPr>
        <w:lastRenderedPageBreak/>
        <w:t>15</w:t>
      </w:r>
      <w:r w:rsidR="00234419" w:rsidRPr="00ED6A9D">
        <w:rPr>
          <w:rFonts w:asciiTheme="minorHAnsi" w:hAnsiTheme="minorHAnsi" w:cstheme="minorHAnsi"/>
          <w:b/>
          <w:szCs w:val="24"/>
          <w:u w:val="single"/>
        </w:rPr>
        <w:t>.</w:t>
      </w:r>
      <w:r w:rsidR="0063781B" w:rsidRPr="00ED6A9D">
        <w:rPr>
          <w:rFonts w:asciiTheme="minorHAnsi" w:hAnsiTheme="minorHAnsi" w:cstheme="minorHAnsi"/>
          <w:b/>
          <w:szCs w:val="24"/>
          <w:u w:val="single"/>
        </w:rPr>
        <w:t>OPIS SPOSOBU UDZIELANIA WYJAŚNIEŃ DOTYCZĄCYCH SIWZ ORAZ OŚWIADCZENIE, CZY ZAMIERZA SIĘ ZWOŁAĆ ZEBRANIE WYKONAWCÓW.</w:t>
      </w:r>
    </w:p>
    <w:p w:rsidR="002B2CE0" w:rsidRPr="00ED6A9D" w:rsidRDefault="002B2CE0" w:rsidP="00225053">
      <w:pPr>
        <w:ind w:left="-567" w:right="-567"/>
        <w:rPr>
          <w:rFonts w:asciiTheme="minorHAnsi" w:hAnsiTheme="minorHAnsi" w:cstheme="minorHAnsi"/>
          <w:b/>
          <w:szCs w:val="24"/>
          <w:u w:val="single"/>
        </w:rPr>
      </w:pPr>
    </w:p>
    <w:p w:rsidR="00D05F6D" w:rsidRPr="00ED6A9D" w:rsidRDefault="00D05F6D" w:rsidP="00D05F6D">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7929F1" w:rsidRPr="00ED6A9D">
        <w:rPr>
          <w:rFonts w:asciiTheme="minorHAnsi" w:eastAsiaTheme="minorHAnsi" w:hAnsiTheme="minorHAnsi" w:cstheme="minorHAnsi"/>
          <w:color w:val="000000"/>
          <w:szCs w:val="24"/>
        </w:rPr>
        <w:t>5</w:t>
      </w:r>
      <w:r w:rsidRPr="00ED6A9D">
        <w:rPr>
          <w:rFonts w:asciiTheme="minorHAnsi" w:eastAsiaTheme="minorHAnsi" w:hAnsiTheme="minorHAnsi" w:cstheme="minorHAnsi"/>
          <w:color w:val="000000"/>
          <w:szCs w:val="24"/>
        </w:rPr>
        <w:t xml:space="preserve">.1 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D05F6D" w:rsidRPr="00ED6A9D" w:rsidRDefault="00D05F6D" w:rsidP="00D05F6D">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7929F1" w:rsidRPr="00ED6A9D">
        <w:rPr>
          <w:rFonts w:asciiTheme="minorHAnsi" w:eastAsiaTheme="minorHAnsi" w:hAnsiTheme="minorHAnsi" w:cstheme="minorHAnsi"/>
          <w:color w:val="000000"/>
          <w:szCs w:val="24"/>
        </w:rPr>
        <w:t>5</w:t>
      </w:r>
      <w:r w:rsidRPr="00ED6A9D">
        <w:rPr>
          <w:rFonts w:asciiTheme="minorHAnsi" w:eastAsiaTheme="minorHAnsi" w:hAnsiTheme="minorHAnsi" w:cstheme="minorHAnsi"/>
          <w:color w:val="000000"/>
          <w:szCs w:val="24"/>
        </w:rPr>
        <w:t xml:space="preserve">.2 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 </w:t>
      </w:r>
    </w:p>
    <w:p w:rsidR="00D05F6D" w:rsidRPr="00ED6A9D" w:rsidRDefault="00D05F6D" w:rsidP="00D05F6D">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7929F1" w:rsidRPr="00ED6A9D">
        <w:rPr>
          <w:rFonts w:asciiTheme="minorHAnsi" w:eastAsiaTheme="minorHAnsi" w:hAnsiTheme="minorHAnsi" w:cstheme="minorHAnsi"/>
          <w:color w:val="000000"/>
          <w:szCs w:val="24"/>
        </w:rPr>
        <w:t>5</w:t>
      </w:r>
      <w:r w:rsidRPr="00ED6A9D">
        <w:rPr>
          <w:rFonts w:asciiTheme="minorHAnsi" w:eastAsiaTheme="minorHAnsi" w:hAnsiTheme="minorHAnsi" w:cstheme="minorHAnsi"/>
          <w:color w:val="000000"/>
          <w:szCs w:val="24"/>
        </w:rPr>
        <w:t xml:space="preserve">.3 W uzasadnionych przypadkach Zamawiający może przed upływem terminu do składania ofert określonego w pkt. 19.1, zmienić treść SIWZ (art. 38, ust. 4 Ustawy). Dokonaną zmianę SIWZ Zamawiający udostępnia na stronie internetowej. </w:t>
      </w:r>
    </w:p>
    <w:p w:rsidR="00D05F6D" w:rsidRPr="00ED6A9D" w:rsidRDefault="00D05F6D" w:rsidP="00D05F6D">
      <w:pPr>
        <w:ind w:left="-567" w:right="-567"/>
        <w:jc w:val="both"/>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7929F1" w:rsidRPr="00ED6A9D">
        <w:rPr>
          <w:rFonts w:asciiTheme="minorHAnsi" w:eastAsiaTheme="minorHAnsi" w:hAnsiTheme="minorHAnsi" w:cstheme="minorHAnsi"/>
          <w:color w:val="000000"/>
          <w:szCs w:val="24"/>
        </w:rPr>
        <w:t>5</w:t>
      </w:r>
      <w:r w:rsidRPr="00ED6A9D">
        <w:rPr>
          <w:rFonts w:asciiTheme="minorHAnsi" w:eastAsiaTheme="minorHAnsi" w:hAnsiTheme="minorHAnsi" w:cstheme="minorHAnsi"/>
          <w:color w:val="000000"/>
          <w:szCs w:val="24"/>
        </w:rPr>
        <w:t>.4 Zamawiający nie przewiduje zwołania zebrania Wykonawców w celu wyjaśnienia ewentualnych wątpliwości dotyczących SIWZ.</w:t>
      </w:r>
    </w:p>
    <w:p w:rsidR="00F63550" w:rsidRPr="00ED6A9D" w:rsidRDefault="00F63550" w:rsidP="00D05F6D">
      <w:pPr>
        <w:ind w:left="-567" w:right="-567"/>
        <w:jc w:val="both"/>
        <w:rPr>
          <w:rFonts w:asciiTheme="minorHAnsi" w:eastAsiaTheme="minorHAnsi" w:hAnsiTheme="minorHAnsi" w:cstheme="minorHAnsi"/>
          <w:color w:val="000000"/>
          <w:szCs w:val="24"/>
        </w:rPr>
      </w:pPr>
    </w:p>
    <w:p w:rsidR="00D05F6D" w:rsidRPr="00ED6A9D" w:rsidRDefault="00D05F6D" w:rsidP="00D05F6D">
      <w:pPr>
        <w:ind w:left="-567" w:right="-567"/>
        <w:jc w:val="both"/>
        <w:rPr>
          <w:rFonts w:asciiTheme="minorHAnsi" w:eastAsiaTheme="minorHAnsi" w:hAnsiTheme="minorHAnsi" w:cstheme="minorHAnsi"/>
          <w:color w:val="000000"/>
          <w:szCs w:val="24"/>
        </w:rPr>
      </w:pPr>
    </w:p>
    <w:p w:rsidR="00D05F6D" w:rsidRPr="00ED6A9D" w:rsidRDefault="00B975FF" w:rsidP="008D0252">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16</w:t>
      </w:r>
      <w:r w:rsidR="00D05F6D" w:rsidRPr="00ED6A9D">
        <w:rPr>
          <w:rFonts w:asciiTheme="minorHAnsi" w:hAnsiTheme="minorHAnsi" w:cstheme="minorHAnsi"/>
          <w:b/>
          <w:szCs w:val="24"/>
          <w:u w:val="single"/>
        </w:rPr>
        <w:t>.WSKAZANIE OSÓB UPRAWNIONYCH DO POROZUMIEWANIA SIĘ Z WYKONAWCAMI.</w:t>
      </w:r>
    </w:p>
    <w:p w:rsidR="00225053" w:rsidRPr="00ED6A9D" w:rsidRDefault="00225053" w:rsidP="00225053">
      <w:pPr>
        <w:ind w:left="-567" w:right="-567"/>
        <w:jc w:val="both"/>
        <w:rPr>
          <w:rFonts w:asciiTheme="minorHAnsi" w:hAnsiTheme="minorHAnsi" w:cstheme="minorHAnsi"/>
          <w:szCs w:val="24"/>
        </w:rPr>
      </w:pPr>
    </w:p>
    <w:p w:rsidR="009D654A" w:rsidRPr="00ED6A9D" w:rsidRDefault="009D654A" w:rsidP="00225053">
      <w:pPr>
        <w:ind w:left="-567" w:right="-567"/>
        <w:jc w:val="both"/>
        <w:rPr>
          <w:rFonts w:asciiTheme="minorHAnsi" w:hAnsiTheme="minorHAnsi" w:cstheme="minorHAnsi"/>
          <w:szCs w:val="24"/>
        </w:rPr>
      </w:pPr>
      <w:r w:rsidRPr="00ED6A9D">
        <w:rPr>
          <w:rFonts w:asciiTheme="minorHAnsi" w:hAnsiTheme="minorHAnsi" w:cstheme="minorHAnsi"/>
          <w:szCs w:val="24"/>
        </w:rPr>
        <w:t>Osobą uprawnioną do kontaktów z Wykonawcami jest:</w:t>
      </w:r>
    </w:p>
    <w:p w:rsidR="00A411F8" w:rsidRPr="00ED6A9D" w:rsidRDefault="00A411F8" w:rsidP="008731F5">
      <w:pPr>
        <w:ind w:left="-567" w:right="-567" w:hanging="567"/>
        <w:jc w:val="both"/>
        <w:rPr>
          <w:rFonts w:asciiTheme="minorHAnsi" w:hAnsiTheme="minorHAnsi" w:cstheme="minorHAnsi"/>
          <w:szCs w:val="24"/>
        </w:rPr>
      </w:pPr>
    </w:p>
    <w:p w:rsidR="0053493B" w:rsidRPr="00ED6A9D" w:rsidRDefault="002E2385" w:rsidP="000409D6">
      <w:pPr>
        <w:ind w:left="-567" w:right="-567"/>
        <w:jc w:val="both"/>
        <w:rPr>
          <w:rFonts w:asciiTheme="minorHAnsi" w:hAnsiTheme="minorHAnsi" w:cstheme="minorHAnsi"/>
          <w:szCs w:val="24"/>
        </w:rPr>
      </w:pPr>
      <w:r w:rsidRPr="00ED6A9D">
        <w:rPr>
          <w:rFonts w:asciiTheme="minorHAnsi" w:hAnsiTheme="minorHAnsi" w:cstheme="minorHAnsi"/>
          <w:szCs w:val="24"/>
        </w:rPr>
        <w:t>W kwestiach proceduralnych</w:t>
      </w:r>
      <w:r w:rsidR="0053493B" w:rsidRPr="00ED6A9D">
        <w:rPr>
          <w:rFonts w:asciiTheme="minorHAnsi" w:hAnsiTheme="minorHAnsi" w:cstheme="minorHAnsi"/>
          <w:szCs w:val="24"/>
        </w:rPr>
        <w:t>:</w:t>
      </w:r>
    </w:p>
    <w:p w:rsidR="0053493B" w:rsidRPr="00ED6A9D" w:rsidRDefault="0053493B" w:rsidP="000409D6">
      <w:pPr>
        <w:ind w:left="-567" w:right="-567"/>
        <w:jc w:val="both"/>
        <w:rPr>
          <w:rFonts w:asciiTheme="minorHAnsi" w:hAnsiTheme="minorHAnsi" w:cstheme="minorHAnsi"/>
          <w:szCs w:val="24"/>
        </w:rPr>
      </w:pPr>
    </w:p>
    <w:p w:rsidR="008D0252" w:rsidRPr="00ED6A9D" w:rsidRDefault="00126082" w:rsidP="000409D6">
      <w:pPr>
        <w:ind w:left="-567" w:right="-567"/>
        <w:jc w:val="both"/>
        <w:rPr>
          <w:rFonts w:asciiTheme="minorHAnsi" w:hAnsiTheme="minorHAnsi" w:cstheme="minorHAnsi"/>
          <w:szCs w:val="24"/>
        </w:rPr>
      </w:pPr>
      <w:r w:rsidRPr="00ED6A9D">
        <w:rPr>
          <w:rFonts w:asciiTheme="minorHAnsi" w:hAnsiTheme="minorHAnsi" w:cstheme="minorHAnsi"/>
          <w:szCs w:val="24"/>
        </w:rPr>
        <w:t>Pan</w:t>
      </w:r>
      <w:r w:rsidR="008D0252" w:rsidRPr="00ED6A9D">
        <w:rPr>
          <w:rFonts w:asciiTheme="minorHAnsi" w:hAnsiTheme="minorHAnsi" w:cstheme="minorHAnsi"/>
          <w:szCs w:val="24"/>
        </w:rPr>
        <w:t>i</w:t>
      </w:r>
      <w:r w:rsidRPr="00ED6A9D">
        <w:rPr>
          <w:rFonts w:asciiTheme="minorHAnsi" w:hAnsiTheme="minorHAnsi" w:cstheme="minorHAnsi"/>
          <w:szCs w:val="24"/>
        </w:rPr>
        <w:t xml:space="preserve"> </w:t>
      </w:r>
      <w:r w:rsidR="008D0252" w:rsidRPr="00ED6A9D">
        <w:rPr>
          <w:rFonts w:asciiTheme="minorHAnsi" w:hAnsiTheme="minorHAnsi" w:cstheme="minorHAnsi"/>
          <w:szCs w:val="24"/>
        </w:rPr>
        <w:t>Magdalena Barska</w:t>
      </w:r>
    </w:p>
    <w:p w:rsidR="008D0252" w:rsidRPr="00ED6A9D" w:rsidRDefault="008D0252" w:rsidP="000409D6">
      <w:pPr>
        <w:ind w:left="-567" w:right="-567"/>
        <w:jc w:val="both"/>
        <w:rPr>
          <w:rFonts w:asciiTheme="minorHAnsi" w:hAnsiTheme="minorHAnsi" w:cstheme="minorHAnsi"/>
          <w:szCs w:val="24"/>
        </w:rPr>
      </w:pPr>
      <w:r w:rsidRPr="00ED6A9D">
        <w:rPr>
          <w:rFonts w:asciiTheme="minorHAnsi" w:hAnsiTheme="minorHAnsi" w:cstheme="minorHAnsi"/>
          <w:szCs w:val="24"/>
        </w:rPr>
        <w:t>Urząd Gminy w Stawigudzie</w:t>
      </w:r>
    </w:p>
    <w:p w:rsidR="008D0252" w:rsidRPr="00ED6A9D" w:rsidRDefault="008D0252" w:rsidP="000409D6">
      <w:pPr>
        <w:ind w:left="-567" w:right="-567"/>
        <w:jc w:val="both"/>
        <w:rPr>
          <w:rFonts w:asciiTheme="minorHAnsi" w:hAnsiTheme="minorHAnsi" w:cstheme="minorHAnsi"/>
          <w:szCs w:val="24"/>
        </w:rPr>
      </w:pPr>
      <w:r w:rsidRPr="00ED6A9D">
        <w:rPr>
          <w:rFonts w:asciiTheme="minorHAnsi" w:hAnsiTheme="minorHAnsi" w:cstheme="minorHAnsi"/>
          <w:szCs w:val="24"/>
        </w:rPr>
        <w:t xml:space="preserve">ul. Olsztyńska 10, 11-034 Stawiguda, </w:t>
      </w:r>
    </w:p>
    <w:p w:rsidR="008D0252" w:rsidRPr="00ED6A9D" w:rsidRDefault="008D0252" w:rsidP="000409D6">
      <w:pPr>
        <w:ind w:left="-567" w:right="-567"/>
        <w:jc w:val="both"/>
        <w:rPr>
          <w:rFonts w:asciiTheme="minorHAnsi" w:hAnsiTheme="minorHAnsi" w:cstheme="minorHAnsi"/>
          <w:szCs w:val="24"/>
          <w:lang w:val="en-US"/>
        </w:rPr>
      </w:pPr>
      <w:r w:rsidRPr="00ED6A9D">
        <w:rPr>
          <w:rFonts w:asciiTheme="minorHAnsi" w:hAnsiTheme="minorHAnsi" w:cstheme="minorHAnsi"/>
          <w:szCs w:val="24"/>
          <w:lang w:val="en-US"/>
        </w:rPr>
        <w:t>e-mail: budownictwo@stawiguda.pl</w:t>
      </w:r>
    </w:p>
    <w:p w:rsidR="008D0252" w:rsidRPr="00ED6A9D" w:rsidRDefault="00ED6A9D" w:rsidP="000409D6">
      <w:pPr>
        <w:ind w:left="-567" w:right="-567"/>
        <w:jc w:val="both"/>
        <w:rPr>
          <w:rFonts w:asciiTheme="minorHAnsi" w:hAnsiTheme="minorHAnsi" w:cstheme="minorHAnsi"/>
          <w:szCs w:val="24"/>
          <w:lang w:val="en-US"/>
        </w:rPr>
      </w:pPr>
      <w:r>
        <w:rPr>
          <w:rFonts w:asciiTheme="minorHAnsi" w:hAnsiTheme="minorHAnsi" w:cstheme="minorHAnsi"/>
          <w:szCs w:val="24"/>
          <w:lang w:val="en-US"/>
        </w:rPr>
        <w:t xml:space="preserve">tel. 89 512 68 24 </w:t>
      </w:r>
      <w:proofErr w:type="spellStart"/>
      <w:r>
        <w:rPr>
          <w:rFonts w:asciiTheme="minorHAnsi" w:hAnsiTheme="minorHAnsi" w:cstheme="minorHAnsi"/>
          <w:szCs w:val="24"/>
          <w:lang w:val="en-US"/>
        </w:rPr>
        <w:t>lub</w:t>
      </w:r>
      <w:proofErr w:type="spellEnd"/>
      <w:r>
        <w:rPr>
          <w:rFonts w:asciiTheme="minorHAnsi" w:hAnsiTheme="minorHAnsi" w:cstheme="minorHAnsi"/>
          <w:szCs w:val="24"/>
          <w:lang w:val="en-US"/>
        </w:rPr>
        <w:t xml:space="preserve"> </w:t>
      </w:r>
      <w:r w:rsidR="008D0252" w:rsidRPr="00ED6A9D">
        <w:rPr>
          <w:rFonts w:asciiTheme="minorHAnsi" w:hAnsiTheme="minorHAnsi" w:cstheme="minorHAnsi"/>
          <w:szCs w:val="24"/>
          <w:lang w:val="en-US"/>
        </w:rPr>
        <w:t>89 512 68 39</w:t>
      </w:r>
    </w:p>
    <w:p w:rsidR="00015212" w:rsidRPr="00ED6A9D" w:rsidRDefault="00015212" w:rsidP="000409D6">
      <w:pPr>
        <w:ind w:left="-567" w:right="-567"/>
        <w:jc w:val="both"/>
        <w:rPr>
          <w:rFonts w:asciiTheme="minorHAnsi" w:hAnsiTheme="minorHAnsi" w:cstheme="minorHAnsi"/>
          <w:szCs w:val="24"/>
        </w:rPr>
      </w:pPr>
      <w:r w:rsidRPr="00ED6A9D">
        <w:rPr>
          <w:rFonts w:asciiTheme="minorHAnsi" w:hAnsiTheme="minorHAnsi" w:cstheme="minorHAnsi"/>
          <w:szCs w:val="24"/>
        </w:rPr>
        <w:t>Godziny pracy: poniedziałek: 8.00 -17.00, wtorek, środa, czwartek:</w:t>
      </w:r>
      <w:r w:rsidR="002D5B41" w:rsidRPr="00ED6A9D">
        <w:rPr>
          <w:rFonts w:asciiTheme="minorHAnsi" w:hAnsiTheme="minorHAnsi" w:cstheme="minorHAnsi"/>
          <w:szCs w:val="24"/>
        </w:rPr>
        <w:t xml:space="preserve"> </w:t>
      </w:r>
      <w:r w:rsidRPr="00ED6A9D">
        <w:rPr>
          <w:rFonts w:asciiTheme="minorHAnsi" w:hAnsiTheme="minorHAnsi" w:cstheme="minorHAnsi"/>
          <w:szCs w:val="24"/>
        </w:rPr>
        <w:t>7.15 – 15.15, piątek: 7.15 – 14.15.</w:t>
      </w:r>
    </w:p>
    <w:p w:rsidR="0053493B" w:rsidRPr="00ED6A9D" w:rsidRDefault="0053493B" w:rsidP="000409D6">
      <w:pPr>
        <w:ind w:left="-567" w:right="-567"/>
        <w:jc w:val="both"/>
        <w:rPr>
          <w:rFonts w:asciiTheme="minorHAnsi" w:hAnsiTheme="minorHAnsi" w:cstheme="minorHAnsi"/>
          <w:szCs w:val="24"/>
        </w:rPr>
      </w:pPr>
    </w:p>
    <w:p w:rsidR="009D654A" w:rsidRPr="00ED6A9D" w:rsidRDefault="009D654A" w:rsidP="000409D6">
      <w:pPr>
        <w:ind w:left="-567" w:right="-567"/>
        <w:jc w:val="both"/>
        <w:rPr>
          <w:rFonts w:asciiTheme="minorHAnsi" w:hAnsiTheme="minorHAnsi" w:cstheme="minorHAnsi"/>
          <w:szCs w:val="24"/>
        </w:rPr>
      </w:pPr>
      <w:r w:rsidRPr="00ED6A9D">
        <w:rPr>
          <w:rFonts w:asciiTheme="minorHAnsi" w:hAnsiTheme="minorHAnsi" w:cstheme="minorHAnsi"/>
          <w:szCs w:val="24"/>
        </w:rPr>
        <w:t>oraz</w:t>
      </w:r>
      <w:r w:rsidR="002E2385" w:rsidRPr="00ED6A9D">
        <w:rPr>
          <w:rFonts w:asciiTheme="minorHAnsi" w:hAnsiTheme="minorHAnsi" w:cstheme="minorHAnsi"/>
          <w:szCs w:val="24"/>
        </w:rPr>
        <w:t xml:space="preserve"> w</w:t>
      </w:r>
      <w:r w:rsidRPr="00ED6A9D">
        <w:rPr>
          <w:rFonts w:asciiTheme="minorHAnsi" w:hAnsiTheme="minorHAnsi" w:cstheme="minorHAnsi"/>
          <w:szCs w:val="24"/>
        </w:rPr>
        <w:t xml:space="preserve"> kwestiach merytorycznych: </w:t>
      </w:r>
    </w:p>
    <w:p w:rsidR="00673892" w:rsidRPr="00ED6A9D" w:rsidRDefault="00673892" w:rsidP="000409D6">
      <w:pPr>
        <w:ind w:left="-567" w:right="-567"/>
        <w:jc w:val="both"/>
        <w:rPr>
          <w:rFonts w:asciiTheme="minorHAnsi" w:hAnsiTheme="minorHAnsi" w:cstheme="minorHAnsi"/>
          <w:szCs w:val="24"/>
        </w:rPr>
      </w:pPr>
    </w:p>
    <w:p w:rsidR="009D654A" w:rsidRPr="00ED6A9D" w:rsidRDefault="00F31B67" w:rsidP="000409D6">
      <w:pPr>
        <w:ind w:left="-567" w:right="-567"/>
        <w:jc w:val="both"/>
        <w:rPr>
          <w:rFonts w:asciiTheme="minorHAnsi" w:hAnsiTheme="minorHAnsi" w:cstheme="minorHAnsi"/>
          <w:szCs w:val="24"/>
        </w:rPr>
      </w:pPr>
      <w:r w:rsidRPr="00ED6A9D">
        <w:rPr>
          <w:rFonts w:asciiTheme="minorHAnsi" w:hAnsiTheme="minorHAnsi" w:cstheme="minorHAnsi"/>
          <w:szCs w:val="24"/>
        </w:rPr>
        <w:t>Pan Marcin Szlitkus</w:t>
      </w:r>
    </w:p>
    <w:p w:rsidR="009D654A" w:rsidRPr="00ED6A9D" w:rsidRDefault="000409D6" w:rsidP="000409D6">
      <w:pPr>
        <w:ind w:left="-567" w:right="-567"/>
        <w:rPr>
          <w:rFonts w:asciiTheme="minorHAnsi" w:hAnsiTheme="minorHAnsi" w:cstheme="minorHAnsi"/>
          <w:szCs w:val="24"/>
        </w:rPr>
      </w:pPr>
      <w:r w:rsidRPr="00ED6A9D">
        <w:rPr>
          <w:rFonts w:asciiTheme="minorHAnsi" w:hAnsiTheme="minorHAnsi" w:cstheme="minorHAnsi"/>
          <w:szCs w:val="24"/>
        </w:rPr>
        <w:t xml:space="preserve">Prospero </w:t>
      </w:r>
      <w:r w:rsidR="00F31B67" w:rsidRPr="00ED6A9D">
        <w:rPr>
          <w:rFonts w:asciiTheme="minorHAnsi" w:hAnsiTheme="minorHAnsi" w:cstheme="minorHAnsi"/>
          <w:szCs w:val="24"/>
        </w:rPr>
        <w:t>Broker</w:t>
      </w:r>
      <w:r w:rsidR="009D654A" w:rsidRPr="00ED6A9D">
        <w:rPr>
          <w:rFonts w:asciiTheme="minorHAnsi" w:hAnsiTheme="minorHAnsi" w:cstheme="minorHAnsi"/>
          <w:szCs w:val="24"/>
        </w:rPr>
        <w:t xml:space="preserve"> </w:t>
      </w:r>
      <w:r w:rsidR="00380DF1" w:rsidRPr="00ED6A9D">
        <w:rPr>
          <w:rFonts w:asciiTheme="minorHAnsi" w:hAnsiTheme="minorHAnsi" w:cstheme="minorHAnsi"/>
          <w:szCs w:val="24"/>
        </w:rPr>
        <w:t xml:space="preserve">Sp. z o. </w:t>
      </w:r>
      <w:r w:rsidRPr="00ED6A9D">
        <w:rPr>
          <w:rFonts w:asciiTheme="minorHAnsi" w:hAnsiTheme="minorHAnsi" w:cstheme="minorHAnsi"/>
          <w:szCs w:val="24"/>
        </w:rPr>
        <w:t>o.</w:t>
      </w:r>
      <w:r w:rsidR="009D654A" w:rsidRPr="00ED6A9D">
        <w:rPr>
          <w:rFonts w:asciiTheme="minorHAnsi" w:hAnsiTheme="minorHAnsi" w:cstheme="minorHAnsi"/>
          <w:szCs w:val="24"/>
        </w:rPr>
        <w:br/>
        <w:t>(Broker ubezpieczeniowy Zamawiającego działający na podstawi</w:t>
      </w:r>
      <w:r w:rsidR="00F31B67" w:rsidRPr="00ED6A9D">
        <w:rPr>
          <w:rFonts w:asciiTheme="minorHAnsi" w:hAnsiTheme="minorHAnsi" w:cstheme="minorHAnsi"/>
          <w:szCs w:val="24"/>
        </w:rPr>
        <w:t>e P</w:t>
      </w:r>
      <w:r w:rsidR="009D654A" w:rsidRPr="00ED6A9D">
        <w:rPr>
          <w:rFonts w:asciiTheme="minorHAnsi" w:hAnsiTheme="minorHAnsi" w:cstheme="minorHAnsi"/>
          <w:szCs w:val="24"/>
        </w:rPr>
        <w:t>ełnomocnictwa)</w:t>
      </w:r>
    </w:p>
    <w:p w:rsidR="000409D6" w:rsidRPr="00ED6A9D" w:rsidRDefault="009D654A" w:rsidP="000409D6">
      <w:pPr>
        <w:ind w:left="-567" w:right="-567"/>
        <w:jc w:val="both"/>
        <w:rPr>
          <w:rFonts w:asciiTheme="minorHAnsi" w:hAnsiTheme="minorHAnsi" w:cstheme="minorHAnsi"/>
          <w:szCs w:val="24"/>
        </w:rPr>
      </w:pPr>
      <w:r w:rsidRPr="00ED6A9D">
        <w:rPr>
          <w:rFonts w:asciiTheme="minorHAnsi" w:hAnsiTheme="minorHAnsi" w:cstheme="minorHAnsi"/>
          <w:szCs w:val="24"/>
        </w:rPr>
        <w:t xml:space="preserve">ul. </w:t>
      </w:r>
      <w:r w:rsidR="000409D6" w:rsidRPr="00ED6A9D">
        <w:rPr>
          <w:rFonts w:asciiTheme="minorHAnsi" w:hAnsiTheme="minorHAnsi" w:cstheme="minorHAnsi"/>
          <w:szCs w:val="24"/>
        </w:rPr>
        <w:t>Owidzka 20</w:t>
      </w:r>
      <w:r w:rsidR="00F31B67" w:rsidRPr="00ED6A9D">
        <w:rPr>
          <w:rFonts w:asciiTheme="minorHAnsi" w:hAnsiTheme="minorHAnsi" w:cstheme="minorHAnsi"/>
          <w:szCs w:val="24"/>
        </w:rPr>
        <w:t>,</w:t>
      </w:r>
      <w:r w:rsidRPr="00ED6A9D">
        <w:rPr>
          <w:rFonts w:asciiTheme="minorHAnsi" w:hAnsiTheme="minorHAnsi" w:cstheme="minorHAnsi"/>
          <w:szCs w:val="24"/>
        </w:rPr>
        <w:t xml:space="preserve"> </w:t>
      </w:r>
      <w:r w:rsidR="000409D6" w:rsidRPr="00ED6A9D">
        <w:rPr>
          <w:rFonts w:asciiTheme="minorHAnsi" w:hAnsiTheme="minorHAnsi" w:cstheme="minorHAnsi"/>
          <w:szCs w:val="24"/>
        </w:rPr>
        <w:t>83-200 Starogard Gdański,</w:t>
      </w:r>
    </w:p>
    <w:p w:rsidR="009D654A" w:rsidRPr="00ED6A9D" w:rsidRDefault="000409D6" w:rsidP="000409D6">
      <w:pPr>
        <w:ind w:left="-567" w:right="-567"/>
        <w:jc w:val="both"/>
        <w:rPr>
          <w:rFonts w:asciiTheme="minorHAnsi" w:hAnsiTheme="minorHAnsi" w:cstheme="minorHAnsi"/>
          <w:szCs w:val="24"/>
        </w:rPr>
      </w:pPr>
      <w:r w:rsidRPr="00ED6A9D">
        <w:rPr>
          <w:rFonts w:asciiTheme="minorHAnsi" w:hAnsiTheme="minorHAnsi" w:cstheme="minorHAnsi"/>
          <w:szCs w:val="24"/>
        </w:rPr>
        <w:t>Oddział Olsztyn, Oddział</w:t>
      </w:r>
      <w:r w:rsidR="009D654A" w:rsidRPr="00ED6A9D">
        <w:rPr>
          <w:rFonts w:asciiTheme="minorHAnsi" w:hAnsiTheme="minorHAnsi" w:cstheme="minorHAnsi"/>
          <w:szCs w:val="24"/>
        </w:rPr>
        <w:t xml:space="preserve"> Toruń,</w:t>
      </w:r>
    </w:p>
    <w:p w:rsidR="009D654A" w:rsidRPr="00ED6A9D" w:rsidRDefault="00F31B67" w:rsidP="000409D6">
      <w:pPr>
        <w:ind w:left="-567" w:right="-567"/>
        <w:jc w:val="both"/>
        <w:rPr>
          <w:rFonts w:asciiTheme="minorHAnsi" w:hAnsiTheme="minorHAnsi" w:cstheme="minorHAnsi"/>
          <w:szCs w:val="24"/>
          <w:lang w:val="en-US"/>
        </w:rPr>
      </w:pPr>
      <w:r w:rsidRPr="00ED6A9D">
        <w:rPr>
          <w:rFonts w:asciiTheme="minorHAnsi" w:hAnsiTheme="minorHAnsi" w:cstheme="minorHAnsi"/>
          <w:szCs w:val="24"/>
          <w:lang w:val="en-US"/>
        </w:rPr>
        <w:t>Tel. +48 697 998</w:t>
      </w:r>
      <w:r w:rsidR="00673892" w:rsidRPr="00ED6A9D">
        <w:rPr>
          <w:rFonts w:asciiTheme="minorHAnsi" w:hAnsiTheme="minorHAnsi" w:cstheme="minorHAnsi"/>
          <w:szCs w:val="24"/>
          <w:lang w:val="en-US"/>
        </w:rPr>
        <w:t> </w:t>
      </w:r>
      <w:r w:rsidRPr="00ED6A9D">
        <w:rPr>
          <w:rFonts w:asciiTheme="minorHAnsi" w:hAnsiTheme="minorHAnsi" w:cstheme="minorHAnsi"/>
          <w:szCs w:val="24"/>
          <w:lang w:val="en-US"/>
        </w:rPr>
        <w:t>997,</w:t>
      </w:r>
    </w:p>
    <w:p w:rsidR="00673892" w:rsidRPr="00ED6A9D" w:rsidRDefault="00673892" w:rsidP="000409D6">
      <w:pPr>
        <w:ind w:left="-567" w:right="-567"/>
        <w:jc w:val="both"/>
        <w:rPr>
          <w:rFonts w:asciiTheme="minorHAnsi" w:hAnsiTheme="minorHAnsi" w:cstheme="minorHAnsi"/>
          <w:szCs w:val="24"/>
          <w:lang w:val="en-US"/>
        </w:rPr>
      </w:pPr>
      <w:r w:rsidRPr="00ED6A9D">
        <w:rPr>
          <w:rFonts w:asciiTheme="minorHAnsi" w:hAnsiTheme="minorHAnsi" w:cstheme="minorHAnsi"/>
          <w:szCs w:val="24"/>
          <w:lang w:val="en-US"/>
        </w:rPr>
        <w:t xml:space="preserve">e-mail: </w:t>
      </w:r>
      <w:r w:rsidR="000409D6" w:rsidRPr="00ED6A9D">
        <w:rPr>
          <w:rFonts w:asciiTheme="minorHAnsi" w:hAnsiTheme="minorHAnsi" w:cstheme="minorHAnsi"/>
          <w:szCs w:val="24"/>
          <w:lang w:val="en-US"/>
        </w:rPr>
        <w:t>mszlitkus@prosperobroker.pl</w:t>
      </w:r>
    </w:p>
    <w:p w:rsidR="009D654A" w:rsidRPr="00ED6A9D" w:rsidRDefault="009D654A" w:rsidP="000409D6">
      <w:pPr>
        <w:ind w:left="-567" w:right="-567"/>
        <w:jc w:val="both"/>
        <w:rPr>
          <w:rFonts w:asciiTheme="minorHAnsi" w:hAnsiTheme="minorHAnsi" w:cstheme="minorHAnsi"/>
          <w:szCs w:val="24"/>
        </w:rPr>
      </w:pPr>
      <w:r w:rsidRPr="00ED6A9D">
        <w:rPr>
          <w:rFonts w:asciiTheme="minorHAnsi" w:hAnsiTheme="minorHAnsi" w:cstheme="minorHAnsi"/>
          <w:szCs w:val="24"/>
        </w:rPr>
        <w:t>Godziny pracy: od ponied</w:t>
      </w:r>
      <w:r w:rsidR="002D5B41" w:rsidRPr="00ED6A9D">
        <w:rPr>
          <w:rFonts w:asciiTheme="minorHAnsi" w:hAnsiTheme="minorHAnsi" w:cstheme="minorHAnsi"/>
          <w:szCs w:val="24"/>
        </w:rPr>
        <w:t xml:space="preserve">ziałku do piątku w godzinach: </w:t>
      </w:r>
      <w:r w:rsidRPr="00ED6A9D">
        <w:rPr>
          <w:rFonts w:asciiTheme="minorHAnsi" w:hAnsiTheme="minorHAnsi" w:cstheme="minorHAnsi"/>
          <w:szCs w:val="24"/>
        </w:rPr>
        <w:t>8.00-16.00.</w:t>
      </w:r>
    </w:p>
    <w:p w:rsidR="00E61C73" w:rsidRDefault="00E61C73" w:rsidP="008731F5">
      <w:pPr>
        <w:ind w:left="-567" w:right="-567" w:hanging="567"/>
        <w:jc w:val="both"/>
        <w:rPr>
          <w:rFonts w:asciiTheme="minorHAnsi" w:hAnsiTheme="minorHAnsi" w:cstheme="minorHAnsi"/>
          <w:szCs w:val="24"/>
        </w:rPr>
      </w:pPr>
    </w:p>
    <w:p w:rsidR="000D14DA" w:rsidRPr="00ED6A9D" w:rsidRDefault="000D14DA" w:rsidP="008731F5">
      <w:pPr>
        <w:ind w:left="-567" w:right="-567" w:hanging="567"/>
        <w:jc w:val="both"/>
        <w:rPr>
          <w:rFonts w:asciiTheme="minorHAnsi" w:hAnsiTheme="minorHAnsi" w:cstheme="minorHAnsi"/>
          <w:szCs w:val="24"/>
        </w:rPr>
      </w:pPr>
    </w:p>
    <w:p w:rsidR="00E61C73" w:rsidRPr="00ED6A9D" w:rsidRDefault="00B975FF" w:rsidP="008D0252">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17</w:t>
      </w:r>
      <w:r w:rsidR="00E61C73" w:rsidRPr="00ED6A9D">
        <w:rPr>
          <w:rFonts w:asciiTheme="minorHAnsi" w:hAnsiTheme="minorHAnsi" w:cstheme="minorHAnsi"/>
          <w:b/>
          <w:szCs w:val="24"/>
          <w:u w:val="single"/>
        </w:rPr>
        <w:t>.WYMAGANIA DOTYCZĄCE WADIUM.</w:t>
      </w:r>
    </w:p>
    <w:p w:rsidR="00E61C73" w:rsidRPr="00ED6A9D" w:rsidRDefault="00E61C73" w:rsidP="008731F5">
      <w:pPr>
        <w:ind w:left="-567" w:right="-567" w:hanging="567"/>
        <w:jc w:val="both"/>
        <w:rPr>
          <w:rFonts w:asciiTheme="minorHAnsi" w:hAnsiTheme="minorHAnsi" w:cstheme="minorHAnsi"/>
          <w:szCs w:val="24"/>
        </w:rPr>
      </w:pPr>
    </w:p>
    <w:p w:rsidR="00E61C73" w:rsidRPr="00ED6A9D" w:rsidRDefault="00E61C73" w:rsidP="008D0252">
      <w:pPr>
        <w:ind w:left="-567" w:right="-567"/>
        <w:jc w:val="both"/>
        <w:rPr>
          <w:rFonts w:asciiTheme="minorHAnsi" w:hAnsiTheme="minorHAnsi" w:cstheme="minorHAnsi"/>
          <w:szCs w:val="24"/>
        </w:rPr>
      </w:pPr>
      <w:r w:rsidRPr="00ED6A9D">
        <w:rPr>
          <w:rFonts w:asciiTheme="minorHAnsi" w:hAnsiTheme="minorHAnsi" w:cstheme="minorHAnsi"/>
          <w:szCs w:val="24"/>
        </w:rPr>
        <w:t>Zamawiający nie wymaga od Wykonawców wnoszenia wadium.</w:t>
      </w:r>
    </w:p>
    <w:p w:rsidR="00595E57" w:rsidRDefault="00595E57" w:rsidP="008731F5">
      <w:pPr>
        <w:ind w:left="-567" w:right="-567" w:hanging="567"/>
        <w:jc w:val="both"/>
        <w:rPr>
          <w:rFonts w:asciiTheme="minorHAnsi" w:hAnsiTheme="minorHAnsi" w:cstheme="minorHAnsi"/>
          <w:szCs w:val="24"/>
        </w:rPr>
      </w:pPr>
    </w:p>
    <w:p w:rsidR="00ED6A9D" w:rsidRDefault="00ED6A9D" w:rsidP="008731F5">
      <w:pPr>
        <w:ind w:left="-567" w:right="-567" w:hanging="567"/>
        <w:jc w:val="both"/>
        <w:rPr>
          <w:rFonts w:asciiTheme="minorHAnsi" w:hAnsiTheme="minorHAnsi" w:cstheme="minorHAnsi"/>
          <w:szCs w:val="24"/>
        </w:rPr>
      </w:pPr>
    </w:p>
    <w:p w:rsidR="00ED6A9D" w:rsidRPr="00ED6A9D" w:rsidRDefault="00ED6A9D" w:rsidP="008731F5">
      <w:pPr>
        <w:ind w:left="-567" w:right="-567" w:hanging="567"/>
        <w:jc w:val="both"/>
        <w:rPr>
          <w:rFonts w:asciiTheme="minorHAnsi" w:hAnsiTheme="minorHAnsi" w:cstheme="minorHAnsi"/>
          <w:szCs w:val="24"/>
        </w:rPr>
      </w:pPr>
    </w:p>
    <w:p w:rsidR="00595E57" w:rsidRPr="00ED6A9D" w:rsidRDefault="00B975FF" w:rsidP="008D0252">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lastRenderedPageBreak/>
        <w:t>18</w:t>
      </w:r>
      <w:r w:rsidR="00595E57" w:rsidRPr="00ED6A9D">
        <w:rPr>
          <w:rFonts w:asciiTheme="minorHAnsi" w:hAnsiTheme="minorHAnsi" w:cstheme="minorHAnsi"/>
          <w:b/>
          <w:szCs w:val="24"/>
          <w:u w:val="single"/>
        </w:rPr>
        <w:t>.TERMIN ZWIĄZANIA OFERTĄ.</w:t>
      </w:r>
    </w:p>
    <w:p w:rsidR="00595E57" w:rsidRPr="00ED6A9D" w:rsidRDefault="00595E57" w:rsidP="008731F5">
      <w:pPr>
        <w:ind w:left="-567" w:right="-567" w:hanging="567"/>
        <w:jc w:val="both"/>
        <w:rPr>
          <w:rFonts w:asciiTheme="minorHAnsi" w:hAnsiTheme="minorHAnsi" w:cstheme="minorHAnsi"/>
          <w:b/>
          <w:szCs w:val="24"/>
          <w:u w:val="single"/>
        </w:rPr>
      </w:pPr>
    </w:p>
    <w:p w:rsidR="00800115" w:rsidRPr="00ED6A9D" w:rsidRDefault="008D0252" w:rsidP="008D0252">
      <w:pPr>
        <w:ind w:left="-567" w:right="-567"/>
        <w:jc w:val="both"/>
        <w:rPr>
          <w:rFonts w:asciiTheme="minorHAnsi" w:hAnsiTheme="minorHAnsi" w:cstheme="minorHAnsi"/>
          <w:szCs w:val="24"/>
        </w:rPr>
      </w:pPr>
      <w:r w:rsidRPr="00ED6A9D">
        <w:rPr>
          <w:rFonts w:asciiTheme="minorHAnsi" w:hAnsiTheme="minorHAnsi" w:cstheme="minorHAnsi"/>
          <w:szCs w:val="24"/>
        </w:rPr>
        <w:t>Składający ofertę pozostaje nią związany na okres 30 dni. Bieg terminu związania ofertą rozpoczyna się wraz z upływem terminu składania ofert. Wykonawca samodzielnie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rsidR="002B2CE0" w:rsidRPr="00ED6A9D" w:rsidRDefault="002B2CE0" w:rsidP="008D0252">
      <w:pPr>
        <w:ind w:left="-567" w:right="-567"/>
        <w:jc w:val="both"/>
        <w:rPr>
          <w:rFonts w:asciiTheme="minorHAnsi" w:hAnsiTheme="minorHAnsi" w:cstheme="minorHAnsi"/>
          <w:b/>
          <w:szCs w:val="24"/>
          <w:u w:val="single"/>
        </w:rPr>
      </w:pPr>
    </w:p>
    <w:p w:rsidR="00595E57" w:rsidRPr="00ED6A9D" w:rsidRDefault="00B975FF"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19</w:t>
      </w:r>
      <w:r w:rsidR="00595E57" w:rsidRPr="00ED6A9D">
        <w:rPr>
          <w:rFonts w:asciiTheme="minorHAnsi" w:hAnsiTheme="minorHAnsi" w:cstheme="minorHAnsi"/>
          <w:b/>
          <w:szCs w:val="24"/>
          <w:u w:val="single"/>
        </w:rPr>
        <w:t>.</w:t>
      </w:r>
      <w:r w:rsidR="00272227" w:rsidRPr="00ED6A9D">
        <w:rPr>
          <w:rFonts w:asciiTheme="minorHAnsi" w:hAnsiTheme="minorHAnsi" w:cstheme="minorHAnsi"/>
          <w:b/>
          <w:szCs w:val="24"/>
          <w:u w:val="single"/>
        </w:rPr>
        <w:t>OPIS SPOSOBU PRZYGOTOWANIA OFERT.</w:t>
      </w:r>
    </w:p>
    <w:p w:rsidR="008D0252" w:rsidRPr="00ED6A9D" w:rsidRDefault="008D0252" w:rsidP="008D0252">
      <w:pPr>
        <w:widowControl/>
        <w:suppressAutoHyphens w:val="0"/>
        <w:overflowPunct/>
        <w:autoSpaceDN w:val="0"/>
        <w:adjustRightInd w:val="0"/>
        <w:textAlignment w:val="auto"/>
        <w:rPr>
          <w:rFonts w:ascii="Tahoma" w:eastAsiaTheme="minorHAnsi" w:hAnsi="Tahoma" w:cs="Tahoma"/>
          <w:color w:val="000000"/>
          <w:szCs w:val="24"/>
        </w:rPr>
      </w:pPr>
    </w:p>
    <w:p w:rsidR="008D0252" w:rsidRPr="00ED6A9D" w:rsidRDefault="00ED6A9D"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19</w:t>
      </w:r>
      <w:r w:rsidR="008D0252" w:rsidRPr="00ED6A9D">
        <w:rPr>
          <w:rFonts w:asciiTheme="minorHAnsi" w:eastAsiaTheme="minorHAnsi" w:hAnsiTheme="minorHAnsi" w:cstheme="minorHAnsi"/>
          <w:color w:val="000000"/>
          <w:szCs w:val="24"/>
        </w:rPr>
        <w:t xml:space="preserve">.1. Oferta złożona zgodnie z załączonym wzorem powinna zawierać wszystkie wymagane dokumenty, oświadczenia i załączniki o których mowa w SIWZ Zamawiającego; </w:t>
      </w:r>
    </w:p>
    <w:p w:rsidR="008D0252" w:rsidRPr="00ED6A9D" w:rsidRDefault="00ED6A9D"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19</w:t>
      </w:r>
      <w:r w:rsidR="008D0252" w:rsidRPr="00ED6A9D">
        <w:rPr>
          <w:rFonts w:asciiTheme="minorHAnsi" w:eastAsiaTheme="minorHAnsi" w:hAnsiTheme="minorHAnsi" w:cstheme="minorHAnsi"/>
          <w:color w:val="000000"/>
          <w:szCs w:val="24"/>
        </w:rPr>
        <w:t xml:space="preserve">.2. Oferta musi być przygotowana zgodnie z wzorami, które stanowią załączniki do SIWZ i zgodnie z wymaganiami SIWZ; </w:t>
      </w:r>
    </w:p>
    <w:p w:rsidR="008D0252" w:rsidRPr="00ED6A9D" w:rsidRDefault="00ED6A9D"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19</w:t>
      </w:r>
      <w:r w:rsidR="008D0252" w:rsidRPr="00ED6A9D">
        <w:rPr>
          <w:rFonts w:asciiTheme="minorHAnsi" w:eastAsiaTheme="minorHAnsi" w:hAnsiTheme="minorHAnsi" w:cstheme="minorHAnsi"/>
          <w:color w:val="000000"/>
          <w:szCs w:val="24"/>
        </w:rPr>
        <w:t xml:space="preserve">.3. Wykonawca jest zobowiązany uzupełnić formularz ofertowy, jeżeli zabraknie miejsca, należy dołączyć dodatkowe strony;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ED6A9D">
        <w:rPr>
          <w:rFonts w:asciiTheme="minorHAnsi" w:eastAsiaTheme="minorHAnsi" w:hAnsiTheme="minorHAnsi" w:cstheme="minorHAnsi"/>
          <w:color w:val="000000"/>
          <w:szCs w:val="24"/>
        </w:rPr>
        <w:t>9</w:t>
      </w:r>
      <w:r w:rsidRPr="00ED6A9D">
        <w:rPr>
          <w:rFonts w:asciiTheme="minorHAnsi" w:eastAsiaTheme="minorHAnsi" w:hAnsiTheme="minorHAnsi" w:cstheme="minorHAnsi"/>
          <w:color w:val="000000"/>
          <w:szCs w:val="24"/>
        </w:rPr>
        <w:t xml:space="preserve">.4. Oferta musi być przygotowana zgodnie z Ustawą oraz z wymogami SIWZ;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2E52F2">
        <w:rPr>
          <w:rFonts w:asciiTheme="minorHAnsi" w:eastAsiaTheme="minorHAnsi" w:hAnsiTheme="minorHAnsi" w:cstheme="minorHAnsi"/>
          <w:color w:val="000000"/>
          <w:szCs w:val="24"/>
        </w:rPr>
        <w:t>9</w:t>
      </w:r>
      <w:r w:rsidRPr="00ED6A9D">
        <w:rPr>
          <w:rFonts w:asciiTheme="minorHAnsi" w:eastAsiaTheme="minorHAnsi" w:hAnsiTheme="minorHAnsi" w:cstheme="minorHAnsi"/>
          <w:color w:val="000000"/>
          <w:szCs w:val="24"/>
        </w:rPr>
        <w:t xml:space="preserve">.5. Oferta musi być sporządzona w języku polskim, z zachowaniem formy pisemnej bez użycia ścieralnego nośnika pisma, np. ołówka;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2E52F2">
        <w:rPr>
          <w:rFonts w:asciiTheme="minorHAnsi" w:eastAsiaTheme="minorHAnsi" w:hAnsiTheme="minorHAnsi" w:cstheme="minorHAnsi"/>
          <w:color w:val="000000"/>
          <w:szCs w:val="24"/>
        </w:rPr>
        <w:t>9</w:t>
      </w:r>
      <w:r w:rsidRPr="00ED6A9D">
        <w:rPr>
          <w:rFonts w:asciiTheme="minorHAnsi" w:eastAsiaTheme="minorHAnsi" w:hAnsiTheme="minorHAnsi" w:cstheme="minorHAnsi"/>
          <w:color w:val="000000"/>
          <w:szCs w:val="24"/>
        </w:rPr>
        <w:t xml:space="preserve">.6. Treść oferty musi odpowiadać treści SIWZ;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2E52F2">
        <w:rPr>
          <w:rFonts w:asciiTheme="minorHAnsi" w:eastAsiaTheme="minorHAnsi" w:hAnsiTheme="minorHAnsi" w:cstheme="minorHAnsi"/>
          <w:color w:val="000000"/>
          <w:szCs w:val="24"/>
        </w:rPr>
        <w:t>9</w:t>
      </w:r>
      <w:r w:rsidRPr="00ED6A9D">
        <w:rPr>
          <w:rFonts w:asciiTheme="minorHAnsi" w:eastAsiaTheme="minorHAnsi" w:hAnsiTheme="minorHAnsi" w:cstheme="minorHAnsi"/>
          <w:color w:val="000000"/>
          <w:szCs w:val="24"/>
        </w:rPr>
        <w:t xml:space="preserve">.7. Oferta musi być podpisana przez osoby wskazane w dokumencie upoważniającym do występowania w obrocie prawnym lub posiadające stosowne pełnomocnictwo;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2E52F2">
        <w:rPr>
          <w:rFonts w:asciiTheme="minorHAnsi" w:eastAsiaTheme="minorHAnsi" w:hAnsiTheme="minorHAnsi" w:cstheme="minorHAnsi"/>
          <w:color w:val="000000"/>
          <w:szCs w:val="24"/>
        </w:rPr>
        <w:t>9</w:t>
      </w:r>
      <w:r w:rsidRPr="00ED6A9D">
        <w:rPr>
          <w:rFonts w:asciiTheme="minorHAnsi" w:eastAsiaTheme="minorHAnsi" w:hAnsiTheme="minorHAnsi" w:cstheme="minorHAnsi"/>
          <w:color w:val="000000"/>
          <w:szCs w:val="24"/>
        </w:rPr>
        <w:t xml:space="preserve">.8. Poprawki w ofercie muszą być naniesione czytelnie oraz opatrzone podpisem osoby/osób podpisujących ofertę;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2E52F2">
        <w:rPr>
          <w:rFonts w:asciiTheme="minorHAnsi" w:eastAsiaTheme="minorHAnsi" w:hAnsiTheme="minorHAnsi" w:cstheme="minorHAnsi"/>
          <w:color w:val="000000"/>
          <w:szCs w:val="24"/>
        </w:rPr>
        <w:t>9</w:t>
      </w:r>
      <w:r w:rsidRPr="00ED6A9D">
        <w:rPr>
          <w:rFonts w:asciiTheme="minorHAnsi" w:eastAsiaTheme="minorHAnsi" w:hAnsiTheme="minorHAnsi" w:cstheme="minorHAnsi"/>
          <w:color w:val="000000"/>
          <w:szCs w:val="24"/>
        </w:rPr>
        <w:t xml:space="preserve">.9. Ofertę składaną przez podmioty wspólnie ubiegające się o udzielenie zamówienia (konsorcjum, koasekuracja) podpisują wszyscy wykonawcy lub ustanowiony pełnomocnik.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2E52F2">
        <w:rPr>
          <w:rFonts w:asciiTheme="minorHAnsi" w:eastAsiaTheme="minorHAnsi" w:hAnsiTheme="minorHAnsi" w:cstheme="minorHAnsi"/>
          <w:color w:val="000000"/>
          <w:szCs w:val="24"/>
        </w:rPr>
        <w:t>9</w:t>
      </w:r>
      <w:r w:rsidRPr="00ED6A9D">
        <w:rPr>
          <w:rFonts w:asciiTheme="minorHAnsi" w:eastAsiaTheme="minorHAnsi" w:hAnsiTheme="minorHAnsi" w:cstheme="minorHAnsi"/>
          <w:color w:val="000000"/>
          <w:szCs w:val="24"/>
        </w:rPr>
        <w:t xml:space="preserve">.10. Wykonawca może złożyć tylko jedną ofertę z jedną ostateczną ceną (art. 82 ust. 1 Ustawy);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2E52F2">
        <w:rPr>
          <w:rFonts w:asciiTheme="minorHAnsi" w:eastAsiaTheme="minorHAnsi" w:hAnsiTheme="minorHAnsi" w:cstheme="minorHAnsi"/>
          <w:color w:val="000000"/>
          <w:szCs w:val="24"/>
        </w:rPr>
        <w:t>9</w:t>
      </w:r>
      <w:r w:rsidRPr="00ED6A9D">
        <w:rPr>
          <w:rFonts w:asciiTheme="minorHAnsi" w:eastAsiaTheme="minorHAnsi" w:hAnsiTheme="minorHAnsi" w:cstheme="minorHAnsi"/>
          <w:color w:val="000000"/>
          <w:szCs w:val="24"/>
        </w:rPr>
        <w:t xml:space="preserve">.11. </w:t>
      </w:r>
      <w:r w:rsidRPr="00ED6A9D">
        <w:rPr>
          <w:rFonts w:asciiTheme="minorHAnsi" w:eastAsiaTheme="minorHAnsi" w:hAnsiTheme="minorHAnsi" w:cstheme="minorHAnsi"/>
          <w:b/>
          <w:bCs/>
          <w:color w:val="000000"/>
          <w:szCs w:val="24"/>
        </w:rPr>
        <w:t>Za osoby uprawnione do składania oświadczeń woli w imieniu Wykonawców uznaje się</w:t>
      </w:r>
      <w:r w:rsidRPr="00ED6A9D">
        <w:rPr>
          <w:rFonts w:asciiTheme="minorHAnsi" w:eastAsiaTheme="minorHAnsi" w:hAnsiTheme="minorHAnsi" w:cstheme="minorHAnsi"/>
          <w:color w:val="000000"/>
          <w:szCs w:val="24"/>
        </w:rPr>
        <w:t xml:space="preserve">: </w:t>
      </w:r>
      <w:r w:rsidRPr="00ED6A9D">
        <w:rPr>
          <w:rFonts w:asciiTheme="minorHAnsi" w:eastAsiaTheme="minorHAnsi" w:hAnsiTheme="minorHAnsi" w:cstheme="minorHAnsi"/>
          <w:b/>
          <w:bCs/>
          <w:color w:val="000000"/>
          <w:szCs w:val="24"/>
        </w:rPr>
        <w:t xml:space="preserve">osoby wskazane w Krajowym Rejestrze Sądowym lub dokumencie równorzędnym, osoby legitymujące się odpowiednim pełnomocnictwem określającym zakres umocowania. Dokument ten należy złożyć w formie oryginału lub kopii potwierdzonej za zgodność z oryginałem przez notariusza. </w:t>
      </w:r>
    </w:p>
    <w:p w:rsidR="008D0252" w:rsidRPr="00ED6A9D" w:rsidRDefault="008D0252" w:rsidP="008D0252">
      <w:pPr>
        <w:widowControl/>
        <w:suppressAutoHyphens w:val="0"/>
        <w:overflowPunct/>
        <w:autoSpaceDN w:val="0"/>
        <w:adjustRightInd w:val="0"/>
        <w:spacing w:after="16"/>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2E52F2">
        <w:rPr>
          <w:rFonts w:asciiTheme="minorHAnsi" w:eastAsiaTheme="minorHAnsi" w:hAnsiTheme="minorHAnsi" w:cstheme="minorHAnsi"/>
          <w:color w:val="000000"/>
          <w:szCs w:val="24"/>
        </w:rPr>
        <w:t>9</w:t>
      </w:r>
      <w:r w:rsidRPr="00ED6A9D">
        <w:rPr>
          <w:rFonts w:asciiTheme="minorHAnsi" w:eastAsiaTheme="minorHAnsi" w:hAnsiTheme="minorHAnsi" w:cstheme="minorHAnsi"/>
          <w:color w:val="000000"/>
          <w:szCs w:val="24"/>
        </w:rPr>
        <w:t xml:space="preserve">.12. Wykonawca poniesie wszelkie koszty związane z przygotowaniem i złożeniem oferty; </w:t>
      </w:r>
    </w:p>
    <w:p w:rsidR="008D0252" w:rsidRPr="00ED6A9D"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2E52F2">
        <w:rPr>
          <w:rFonts w:asciiTheme="minorHAnsi" w:eastAsiaTheme="minorHAnsi" w:hAnsiTheme="minorHAnsi" w:cstheme="minorHAnsi"/>
          <w:color w:val="000000"/>
          <w:szCs w:val="24"/>
        </w:rPr>
        <w:t>9</w:t>
      </w:r>
      <w:r w:rsidRPr="00ED6A9D">
        <w:rPr>
          <w:rFonts w:asciiTheme="minorHAnsi" w:eastAsiaTheme="minorHAnsi" w:hAnsiTheme="minorHAnsi" w:cstheme="minorHAnsi"/>
          <w:color w:val="000000"/>
          <w:szCs w:val="24"/>
        </w:rPr>
        <w:t xml:space="preserve">.13. Oferta musi być złożona Zamawiającemu w nieprzejrzystej i zamkniętej kopercie z opisem: </w:t>
      </w:r>
    </w:p>
    <w:p w:rsidR="008D0252" w:rsidRPr="00ED6A9D"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pełna nazwa wykonawcy </w:t>
      </w:r>
    </w:p>
    <w:p w:rsidR="008D0252" w:rsidRPr="00ED6A9D"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adres </w:t>
      </w:r>
    </w:p>
    <w:p w:rsidR="008D0252" w:rsidRPr="00ED6A9D"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numer telefonu, faksu </w:t>
      </w:r>
    </w:p>
    <w:p w:rsidR="008D0252" w:rsidRPr="00ED6A9D" w:rsidRDefault="008D0252" w:rsidP="008D0252">
      <w:pPr>
        <w:widowControl/>
        <w:suppressAutoHyphens w:val="0"/>
        <w:overflowPunct/>
        <w:autoSpaceDN w:val="0"/>
        <w:adjustRightInd w:val="0"/>
        <w:ind w:right="-567" w:hanging="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NIP, REGON </w:t>
      </w:r>
    </w:p>
    <w:p w:rsidR="008D0252" w:rsidRPr="00ED6A9D" w:rsidRDefault="008D0252" w:rsidP="00553FE1">
      <w:pPr>
        <w:widowControl/>
        <w:suppressAutoHyphens w:val="0"/>
        <w:overflowPunct/>
        <w:autoSpaceDN w:val="0"/>
        <w:adjustRightInd w:val="0"/>
        <w:ind w:left="-567" w:right="-567" w:hanging="567"/>
        <w:jc w:val="center"/>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b/>
          <w:bCs/>
          <w:color w:val="000000"/>
          <w:szCs w:val="24"/>
        </w:rPr>
        <w:t>OFERTA NA UBEZPIECZENIE MIENIA I ODPOWIEDZIALNOŚCI ZAMAWIAJĄCEGO</w:t>
      </w:r>
    </w:p>
    <w:p w:rsidR="006D60D8" w:rsidRPr="00ED6A9D" w:rsidRDefault="008D0252" w:rsidP="001877AC">
      <w:pPr>
        <w:ind w:left="-567" w:right="-567" w:hanging="567"/>
        <w:jc w:val="center"/>
        <w:rPr>
          <w:rFonts w:asciiTheme="minorHAnsi" w:eastAsiaTheme="minorHAnsi" w:hAnsiTheme="minorHAnsi" w:cstheme="minorHAnsi"/>
          <w:b/>
          <w:bCs/>
          <w:color w:val="000000"/>
          <w:szCs w:val="24"/>
        </w:rPr>
      </w:pPr>
      <w:r w:rsidRPr="00ED6A9D">
        <w:rPr>
          <w:rFonts w:asciiTheme="minorHAnsi" w:eastAsiaTheme="minorHAnsi" w:hAnsiTheme="minorHAnsi" w:cstheme="minorHAnsi"/>
          <w:b/>
          <w:bCs/>
          <w:color w:val="000000"/>
          <w:szCs w:val="24"/>
        </w:rPr>
        <w:t xml:space="preserve">– NIE OTWIERAĆ </w:t>
      </w:r>
      <w:r w:rsidR="00F610EB" w:rsidRPr="00ED6A9D">
        <w:rPr>
          <w:rFonts w:asciiTheme="minorHAnsi" w:eastAsiaTheme="minorHAnsi" w:hAnsiTheme="minorHAnsi" w:cstheme="minorHAnsi"/>
          <w:b/>
          <w:bCs/>
          <w:color w:val="000000"/>
          <w:szCs w:val="24"/>
        </w:rPr>
        <w:t xml:space="preserve">PRZED </w:t>
      </w:r>
      <w:r w:rsidR="007929F1" w:rsidRPr="00ED6A9D">
        <w:rPr>
          <w:rFonts w:asciiTheme="minorHAnsi" w:eastAsiaTheme="minorHAnsi" w:hAnsiTheme="minorHAnsi" w:cstheme="minorHAnsi"/>
          <w:b/>
          <w:bCs/>
          <w:color w:val="000000"/>
          <w:szCs w:val="24"/>
        </w:rPr>
        <w:t>21</w:t>
      </w:r>
      <w:r w:rsidR="00F610EB" w:rsidRPr="00ED6A9D">
        <w:rPr>
          <w:rFonts w:asciiTheme="minorHAnsi" w:eastAsiaTheme="minorHAnsi" w:hAnsiTheme="minorHAnsi" w:cstheme="minorHAnsi"/>
          <w:b/>
          <w:bCs/>
          <w:color w:val="000000"/>
          <w:szCs w:val="24"/>
        </w:rPr>
        <w:t>.11</w:t>
      </w:r>
      <w:r w:rsidRPr="00ED6A9D">
        <w:rPr>
          <w:rFonts w:asciiTheme="minorHAnsi" w:eastAsiaTheme="minorHAnsi" w:hAnsiTheme="minorHAnsi" w:cstheme="minorHAnsi"/>
          <w:b/>
          <w:bCs/>
          <w:color w:val="000000"/>
          <w:szCs w:val="24"/>
        </w:rPr>
        <w:t xml:space="preserve">.2016 godz. </w:t>
      </w:r>
      <w:r w:rsidR="007929F1" w:rsidRPr="00ED6A9D">
        <w:rPr>
          <w:rFonts w:asciiTheme="minorHAnsi" w:eastAsiaTheme="minorHAnsi" w:hAnsiTheme="minorHAnsi" w:cstheme="minorHAnsi"/>
          <w:b/>
          <w:bCs/>
          <w:color w:val="000000"/>
          <w:szCs w:val="24"/>
        </w:rPr>
        <w:t>10</w:t>
      </w:r>
      <w:r w:rsidRPr="00ED6A9D">
        <w:rPr>
          <w:rFonts w:asciiTheme="minorHAnsi" w:eastAsiaTheme="minorHAnsi" w:hAnsiTheme="minorHAnsi" w:cstheme="minorHAnsi"/>
          <w:b/>
          <w:bCs/>
          <w:color w:val="000000"/>
          <w:szCs w:val="24"/>
        </w:rPr>
        <w:t>:</w:t>
      </w:r>
      <w:r w:rsidR="007929F1" w:rsidRPr="00ED6A9D">
        <w:rPr>
          <w:rFonts w:asciiTheme="minorHAnsi" w:eastAsiaTheme="minorHAnsi" w:hAnsiTheme="minorHAnsi" w:cstheme="minorHAnsi"/>
          <w:b/>
          <w:bCs/>
          <w:color w:val="000000"/>
          <w:szCs w:val="24"/>
        </w:rPr>
        <w:t>00</w:t>
      </w:r>
    </w:p>
    <w:p w:rsidR="001877AC" w:rsidRPr="00ED6A9D" w:rsidRDefault="001877AC" w:rsidP="001877AC">
      <w:pPr>
        <w:widowControl/>
        <w:suppressAutoHyphens w:val="0"/>
        <w:overflowPunct/>
        <w:autoSpaceDN w:val="0"/>
        <w:adjustRightInd w:val="0"/>
        <w:textAlignment w:val="auto"/>
        <w:rPr>
          <w:rFonts w:ascii="Tahoma" w:eastAsiaTheme="minorHAnsi" w:hAnsi="Tahoma" w:cs="Tahoma"/>
          <w:color w:val="000000"/>
          <w:szCs w:val="24"/>
        </w:rPr>
      </w:pPr>
    </w:p>
    <w:p w:rsidR="001877AC" w:rsidRPr="00ED6A9D" w:rsidRDefault="001877AC" w:rsidP="001877A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1</w:t>
      </w:r>
      <w:r w:rsidR="002E52F2">
        <w:rPr>
          <w:rFonts w:asciiTheme="minorHAnsi" w:eastAsiaTheme="minorHAnsi" w:hAnsiTheme="minorHAnsi" w:cstheme="minorHAnsi"/>
          <w:color w:val="000000"/>
          <w:szCs w:val="24"/>
        </w:rPr>
        <w:t>9</w:t>
      </w:r>
      <w:r w:rsidRPr="00ED6A9D">
        <w:rPr>
          <w:rFonts w:asciiTheme="minorHAnsi" w:eastAsiaTheme="minorHAnsi" w:hAnsiTheme="minorHAnsi" w:cstheme="minorHAnsi"/>
          <w:color w:val="000000"/>
          <w:szCs w:val="24"/>
        </w:rPr>
        <w:t xml:space="preserve">.14.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ED6A9D">
        <w:rPr>
          <w:rFonts w:asciiTheme="minorHAnsi" w:eastAsiaTheme="minorHAnsi" w:hAnsiTheme="minorHAnsi" w:cstheme="minorHAnsi"/>
          <w:b/>
          <w:bCs/>
          <w:color w:val="000000"/>
          <w:szCs w:val="24"/>
        </w:rPr>
        <w:t xml:space="preserve">Wykonawca nie może zastrzec nazwy (firmy) oraz jego adresu, a także informacji dotyczących ceny, terminu wykonania zamówienia, okresu gwarancji i warunków płatności zawartych w jego ofercie. </w:t>
      </w:r>
    </w:p>
    <w:p w:rsidR="00800115" w:rsidRDefault="00800115" w:rsidP="001877AC">
      <w:pPr>
        <w:ind w:right="-567"/>
        <w:jc w:val="both"/>
        <w:rPr>
          <w:rFonts w:asciiTheme="minorHAnsi" w:hAnsiTheme="minorHAnsi" w:cstheme="minorHAnsi"/>
          <w:b/>
          <w:szCs w:val="24"/>
        </w:rPr>
      </w:pPr>
    </w:p>
    <w:p w:rsidR="00ED6A9D" w:rsidRPr="00ED6A9D" w:rsidRDefault="00ED6A9D" w:rsidP="001877AC">
      <w:pPr>
        <w:ind w:right="-567"/>
        <w:jc w:val="both"/>
        <w:rPr>
          <w:rFonts w:asciiTheme="minorHAnsi" w:hAnsiTheme="minorHAnsi" w:cstheme="minorHAnsi"/>
          <w:b/>
          <w:szCs w:val="24"/>
        </w:rPr>
      </w:pPr>
    </w:p>
    <w:p w:rsidR="006D60D8" w:rsidRPr="00ED6A9D" w:rsidRDefault="00B975FF"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lastRenderedPageBreak/>
        <w:t>20</w:t>
      </w:r>
      <w:r w:rsidR="006D60D8" w:rsidRPr="00ED6A9D">
        <w:rPr>
          <w:rFonts w:asciiTheme="minorHAnsi" w:hAnsiTheme="minorHAnsi" w:cstheme="minorHAnsi"/>
          <w:b/>
          <w:szCs w:val="24"/>
          <w:u w:val="single"/>
        </w:rPr>
        <w:t>.</w:t>
      </w:r>
      <w:r w:rsidR="00EA14D8" w:rsidRPr="00ED6A9D">
        <w:rPr>
          <w:rFonts w:asciiTheme="minorHAnsi" w:hAnsiTheme="minorHAnsi" w:cstheme="minorHAnsi"/>
          <w:b/>
          <w:szCs w:val="24"/>
          <w:u w:val="single"/>
        </w:rPr>
        <w:t>MIEJSCE ORAZ TERMIN SKLADANIA I OTWARCIA OFERT.</w:t>
      </w:r>
    </w:p>
    <w:p w:rsidR="001877AC" w:rsidRPr="00ED6A9D" w:rsidRDefault="001877AC" w:rsidP="001877AC">
      <w:pPr>
        <w:widowControl/>
        <w:suppressAutoHyphens w:val="0"/>
        <w:overflowPunct/>
        <w:autoSpaceDN w:val="0"/>
        <w:adjustRightInd w:val="0"/>
        <w:textAlignment w:val="auto"/>
        <w:rPr>
          <w:rFonts w:ascii="Tahoma" w:eastAsiaTheme="minorHAnsi" w:hAnsi="Tahoma" w:cs="Tahoma"/>
          <w:color w:val="000000"/>
          <w:szCs w:val="24"/>
        </w:rPr>
      </w:pPr>
    </w:p>
    <w:p w:rsidR="001877AC" w:rsidRPr="00ED6A9D" w:rsidRDefault="002E52F2" w:rsidP="001877AC">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20</w:t>
      </w:r>
      <w:r w:rsidR="001877AC" w:rsidRPr="00ED6A9D">
        <w:rPr>
          <w:rFonts w:asciiTheme="minorHAnsi" w:eastAsiaTheme="minorHAnsi" w:hAnsiTheme="minorHAnsi" w:cstheme="minorHAnsi"/>
          <w:color w:val="000000"/>
          <w:szCs w:val="24"/>
        </w:rPr>
        <w:t xml:space="preserve">.1. Oferty należy składać do dnia </w:t>
      </w:r>
      <w:r w:rsidR="007929F1" w:rsidRPr="00ED6A9D">
        <w:rPr>
          <w:rFonts w:asciiTheme="minorHAnsi" w:eastAsiaTheme="minorHAnsi" w:hAnsiTheme="minorHAnsi" w:cstheme="minorHAnsi"/>
          <w:b/>
          <w:bCs/>
          <w:color w:val="000000"/>
          <w:szCs w:val="24"/>
        </w:rPr>
        <w:t>21</w:t>
      </w:r>
      <w:r w:rsidR="00F610EB" w:rsidRPr="00ED6A9D">
        <w:rPr>
          <w:rFonts w:asciiTheme="minorHAnsi" w:eastAsiaTheme="minorHAnsi" w:hAnsiTheme="minorHAnsi" w:cstheme="minorHAnsi"/>
          <w:b/>
          <w:bCs/>
          <w:color w:val="000000"/>
          <w:szCs w:val="24"/>
        </w:rPr>
        <w:t>.11</w:t>
      </w:r>
      <w:r w:rsidR="001877AC" w:rsidRPr="00ED6A9D">
        <w:rPr>
          <w:rFonts w:asciiTheme="minorHAnsi" w:eastAsiaTheme="minorHAnsi" w:hAnsiTheme="minorHAnsi" w:cstheme="minorHAnsi"/>
          <w:b/>
          <w:bCs/>
          <w:color w:val="000000"/>
          <w:szCs w:val="24"/>
        </w:rPr>
        <w:t xml:space="preserve">.2016 r. do godz. </w:t>
      </w:r>
      <w:r w:rsidR="007929F1" w:rsidRPr="00ED6A9D">
        <w:rPr>
          <w:rFonts w:asciiTheme="minorHAnsi" w:eastAsiaTheme="minorHAnsi" w:hAnsiTheme="minorHAnsi" w:cstheme="minorHAnsi"/>
          <w:b/>
          <w:bCs/>
          <w:color w:val="000000"/>
          <w:szCs w:val="24"/>
        </w:rPr>
        <w:t>09:45</w:t>
      </w:r>
      <w:r w:rsidR="001877AC" w:rsidRPr="00ED6A9D">
        <w:rPr>
          <w:rFonts w:asciiTheme="minorHAnsi" w:eastAsiaTheme="minorHAnsi" w:hAnsiTheme="minorHAnsi" w:cstheme="minorHAnsi"/>
          <w:b/>
          <w:bCs/>
          <w:color w:val="000000"/>
          <w:szCs w:val="24"/>
        </w:rPr>
        <w:t xml:space="preserve"> w sekretariacie Urzędu Gminy w Stawigudzie</w:t>
      </w:r>
      <w:r w:rsidR="004C3B5E" w:rsidRPr="00ED6A9D">
        <w:rPr>
          <w:rFonts w:asciiTheme="minorHAnsi" w:eastAsiaTheme="minorHAnsi" w:hAnsiTheme="minorHAnsi" w:cstheme="minorHAnsi"/>
          <w:b/>
          <w:bCs/>
          <w:color w:val="000000"/>
          <w:szCs w:val="24"/>
        </w:rPr>
        <w:t xml:space="preserve"> (pokój nr 18)</w:t>
      </w:r>
      <w:r w:rsidR="001877AC" w:rsidRPr="00ED6A9D">
        <w:rPr>
          <w:rFonts w:asciiTheme="minorHAnsi" w:eastAsiaTheme="minorHAnsi" w:hAnsiTheme="minorHAnsi" w:cstheme="minorHAnsi"/>
          <w:b/>
          <w:bCs/>
          <w:color w:val="000000"/>
          <w:szCs w:val="24"/>
        </w:rPr>
        <w:t xml:space="preserve">, ul. Olsztyńska 10, 11-034 Stawiguda </w:t>
      </w:r>
      <w:r w:rsidR="001877AC" w:rsidRPr="00ED6A9D">
        <w:rPr>
          <w:rFonts w:asciiTheme="minorHAnsi" w:eastAsiaTheme="minorHAnsi" w:hAnsiTheme="minorHAnsi" w:cstheme="minorHAnsi"/>
          <w:color w:val="000000"/>
          <w:szCs w:val="24"/>
        </w:rPr>
        <w:t xml:space="preserve">pod rygorem nie rozpatrzenia oferty wniesionej po tym terminie bez względu na przyczyny opóźnienia (art. 84, ust. 2 Ustawy); </w:t>
      </w:r>
    </w:p>
    <w:p w:rsidR="001877AC" w:rsidRPr="00ED6A9D" w:rsidRDefault="002E52F2" w:rsidP="001877AC">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20</w:t>
      </w:r>
      <w:r w:rsidR="001877AC" w:rsidRPr="00ED6A9D">
        <w:rPr>
          <w:rFonts w:asciiTheme="minorHAnsi" w:eastAsiaTheme="minorHAnsi" w:hAnsiTheme="minorHAnsi" w:cstheme="minorHAnsi"/>
          <w:color w:val="000000"/>
          <w:szCs w:val="24"/>
        </w:rPr>
        <w:t xml:space="preserve">.2. 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 </w:t>
      </w:r>
    </w:p>
    <w:p w:rsidR="001877AC" w:rsidRPr="00ED6A9D" w:rsidRDefault="002E52F2" w:rsidP="001877AC">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20</w:t>
      </w:r>
      <w:r w:rsidR="001877AC" w:rsidRPr="00ED6A9D">
        <w:rPr>
          <w:rFonts w:asciiTheme="minorHAnsi" w:eastAsiaTheme="minorHAnsi" w:hAnsiTheme="minorHAnsi" w:cstheme="minorHAnsi"/>
          <w:color w:val="000000"/>
          <w:szCs w:val="24"/>
        </w:rPr>
        <w:t xml:space="preserve">.3. 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 </w:t>
      </w:r>
    </w:p>
    <w:p w:rsidR="001877AC" w:rsidRPr="00ED6A9D" w:rsidRDefault="002E52F2" w:rsidP="001877AC">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20</w:t>
      </w:r>
      <w:r w:rsidR="001877AC" w:rsidRPr="00ED6A9D">
        <w:rPr>
          <w:rFonts w:asciiTheme="minorHAnsi" w:eastAsiaTheme="minorHAnsi" w:hAnsiTheme="minorHAnsi" w:cstheme="minorHAnsi"/>
          <w:color w:val="000000"/>
          <w:szCs w:val="24"/>
        </w:rPr>
        <w:t xml:space="preserve">.4. Oferty złożone po terminie zostaną bez otwierania niezwłocznie zwrócone Wykonawcy. </w:t>
      </w:r>
    </w:p>
    <w:p w:rsidR="001877AC" w:rsidRPr="00ED6A9D" w:rsidRDefault="002E52F2" w:rsidP="001877AC">
      <w:pPr>
        <w:widowControl/>
        <w:suppressAutoHyphens w:val="0"/>
        <w:overflowPunct/>
        <w:autoSpaceDN w:val="0"/>
        <w:adjustRightInd w:val="0"/>
        <w:ind w:left="-567" w:right="-567"/>
        <w:jc w:val="both"/>
        <w:textAlignment w:val="auto"/>
        <w:rPr>
          <w:rFonts w:asciiTheme="minorHAnsi" w:eastAsiaTheme="minorHAnsi" w:hAnsiTheme="minorHAnsi" w:cstheme="minorHAnsi"/>
          <w:b/>
          <w:bCs/>
          <w:color w:val="000000"/>
          <w:szCs w:val="24"/>
        </w:rPr>
      </w:pPr>
      <w:r>
        <w:rPr>
          <w:rFonts w:asciiTheme="minorHAnsi" w:eastAsiaTheme="minorHAnsi" w:hAnsiTheme="minorHAnsi" w:cstheme="minorHAnsi"/>
          <w:color w:val="000000"/>
          <w:szCs w:val="24"/>
        </w:rPr>
        <w:t>20</w:t>
      </w:r>
      <w:r w:rsidR="001877AC" w:rsidRPr="00ED6A9D">
        <w:rPr>
          <w:rFonts w:asciiTheme="minorHAnsi" w:eastAsiaTheme="minorHAnsi" w:hAnsiTheme="minorHAnsi" w:cstheme="minorHAnsi"/>
          <w:color w:val="000000"/>
          <w:szCs w:val="24"/>
        </w:rPr>
        <w:t xml:space="preserve">.5. Otwarcie ofert nastąpi w </w:t>
      </w:r>
      <w:r w:rsidR="001877AC" w:rsidRPr="00ED6A9D">
        <w:rPr>
          <w:rFonts w:asciiTheme="minorHAnsi" w:eastAsiaTheme="minorHAnsi" w:hAnsiTheme="minorHAnsi" w:cstheme="minorHAnsi"/>
          <w:b/>
          <w:bCs/>
          <w:color w:val="000000"/>
          <w:szCs w:val="24"/>
        </w:rPr>
        <w:t>Urzędzie Gminy w Stawigudzie w d</w:t>
      </w:r>
      <w:r w:rsidR="007929F1" w:rsidRPr="00ED6A9D">
        <w:rPr>
          <w:rFonts w:asciiTheme="minorHAnsi" w:eastAsiaTheme="minorHAnsi" w:hAnsiTheme="minorHAnsi" w:cstheme="minorHAnsi"/>
          <w:b/>
          <w:bCs/>
          <w:color w:val="000000"/>
          <w:szCs w:val="24"/>
        </w:rPr>
        <w:t>niu 21</w:t>
      </w:r>
      <w:r w:rsidR="00F610EB" w:rsidRPr="00ED6A9D">
        <w:rPr>
          <w:rFonts w:asciiTheme="minorHAnsi" w:eastAsiaTheme="minorHAnsi" w:hAnsiTheme="minorHAnsi" w:cstheme="minorHAnsi"/>
          <w:b/>
          <w:bCs/>
          <w:color w:val="000000"/>
          <w:szCs w:val="24"/>
        </w:rPr>
        <w:t>.11</w:t>
      </w:r>
      <w:r w:rsidR="007929F1" w:rsidRPr="00ED6A9D">
        <w:rPr>
          <w:rFonts w:asciiTheme="minorHAnsi" w:eastAsiaTheme="minorHAnsi" w:hAnsiTheme="minorHAnsi" w:cstheme="minorHAnsi"/>
          <w:b/>
          <w:bCs/>
          <w:color w:val="000000"/>
          <w:szCs w:val="24"/>
        </w:rPr>
        <w:t>.2016r. o godz. 10:00</w:t>
      </w:r>
      <w:r w:rsidR="003B77E6" w:rsidRPr="00ED6A9D">
        <w:rPr>
          <w:rFonts w:asciiTheme="minorHAnsi" w:eastAsiaTheme="minorHAnsi" w:hAnsiTheme="minorHAnsi" w:cstheme="minorHAnsi"/>
          <w:b/>
          <w:bCs/>
          <w:color w:val="000000"/>
          <w:szCs w:val="24"/>
        </w:rPr>
        <w:t xml:space="preserve">, </w:t>
      </w:r>
      <w:r w:rsidR="000D14DA">
        <w:rPr>
          <w:rFonts w:asciiTheme="minorHAnsi" w:eastAsiaTheme="minorHAnsi" w:hAnsiTheme="minorHAnsi" w:cstheme="minorHAnsi"/>
          <w:b/>
          <w:bCs/>
          <w:color w:val="000000"/>
          <w:szCs w:val="24"/>
        </w:rPr>
        <w:br/>
      </w:r>
      <w:r w:rsidR="003B77E6" w:rsidRPr="00ED6A9D">
        <w:rPr>
          <w:rFonts w:asciiTheme="minorHAnsi" w:eastAsiaTheme="minorHAnsi" w:hAnsiTheme="minorHAnsi" w:cstheme="minorHAnsi"/>
          <w:b/>
          <w:bCs/>
          <w:color w:val="000000"/>
          <w:szCs w:val="24"/>
        </w:rPr>
        <w:t>w pokoju nr 17.</w:t>
      </w:r>
      <w:r w:rsidR="001877AC" w:rsidRPr="00ED6A9D">
        <w:rPr>
          <w:rFonts w:asciiTheme="minorHAnsi" w:eastAsiaTheme="minorHAnsi" w:hAnsiTheme="minorHAnsi" w:cstheme="minorHAnsi"/>
          <w:b/>
          <w:bCs/>
          <w:color w:val="000000"/>
          <w:szCs w:val="24"/>
        </w:rPr>
        <w:t xml:space="preserve"> </w:t>
      </w:r>
    </w:p>
    <w:p w:rsidR="002B2CE0" w:rsidRPr="00ED6A9D" w:rsidRDefault="002B2CE0" w:rsidP="001877AC">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p>
    <w:p w:rsidR="002318D8" w:rsidRPr="00ED6A9D" w:rsidRDefault="002318D8" w:rsidP="008731F5">
      <w:pPr>
        <w:widowControl/>
        <w:suppressAutoHyphens w:val="0"/>
        <w:overflowPunct/>
        <w:autoSpaceDE/>
        <w:ind w:left="-567" w:right="-567"/>
        <w:jc w:val="both"/>
        <w:textAlignment w:val="auto"/>
        <w:rPr>
          <w:rFonts w:asciiTheme="minorHAnsi" w:hAnsiTheme="minorHAnsi" w:cstheme="minorHAnsi"/>
          <w:b/>
          <w:szCs w:val="24"/>
        </w:rPr>
      </w:pPr>
    </w:p>
    <w:p w:rsidR="001A29C1" w:rsidRPr="00ED6A9D" w:rsidRDefault="00B975FF" w:rsidP="00FA18E5">
      <w:pPr>
        <w:widowControl/>
        <w:suppressAutoHyphens w:val="0"/>
        <w:overflowPunct/>
        <w:autoSpaceDE/>
        <w:ind w:left="-567" w:right="-567"/>
        <w:textAlignment w:val="auto"/>
        <w:rPr>
          <w:rFonts w:asciiTheme="minorHAnsi" w:hAnsiTheme="minorHAnsi" w:cstheme="minorHAnsi"/>
          <w:b/>
          <w:szCs w:val="24"/>
          <w:u w:val="single"/>
        </w:rPr>
      </w:pPr>
      <w:r w:rsidRPr="00ED6A9D">
        <w:rPr>
          <w:rFonts w:asciiTheme="minorHAnsi" w:hAnsiTheme="minorHAnsi" w:cstheme="minorHAnsi"/>
          <w:b/>
          <w:szCs w:val="24"/>
          <w:u w:val="single"/>
        </w:rPr>
        <w:t>21</w:t>
      </w:r>
      <w:r w:rsidR="001A29C1" w:rsidRPr="00ED6A9D">
        <w:rPr>
          <w:rFonts w:asciiTheme="minorHAnsi" w:hAnsiTheme="minorHAnsi" w:cstheme="minorHAnsi"/>
          <w:b/>
          <w:szCs w:val="24"/>
          <w:u w:val="single"/>
        </w:rPr>
        <w:t>.</w:t>
      </w:r>
      <w:r w:rsidR="00E377D0" w:rsidRPr="00ED6A9D">
        <w:rPr>
          <w:rFonts w:asciiTheme="minorHAnsi" w:hAnsiTheme="minorHAnsi" w:cstheme="minorHAnsi"/>
          <w:b/>
          <w:szCs w:val="24"/>
          <w:u w:val="single"/>
        </w:rPr>
        <w:t>OPIS SPOSOBU OBLICZENIA CENY.</w:t>
      </w:r>
    </w:p>
    <w:p w:rsidR="00E377D0" w:rsidRPr="00ED6A9D" w:rsidRDefault="00E377D0" w:rsidP="008731F5">
      <w:pPr>
        <w:widowControl/>
        <w:suppressAutoHyphens w:val="0"/>
        <w:overflowPunct/>
        <w:autoSpaceDE/>
        <w:ind w:left="-567" w:right="-567"/>
        <w:jc w:val="both"/>
        <w:textAlignment w:val="auto"/>
        <w:rPr>
          <w:rFonts w:asciiTheme="minorHAnsi" w:hAnsiTheme="minorHAnsi" w:cstheme="minorHAnsi"/>
          <w:b/>
          <w:szCs w:val="24"/>
          <w:u w:val="single"/>
        </w:rPr>
      </w:pPr>
    </w:p>
    <w:p w:rsidR="00C70C1D" w:rsidRPr="00ED6A9D" w:rsidRDefault="00C70C1D" w:rsidP="008731F5">
      <w:pPr>
        <w:pStyle w:val="Tekstpodstawowywcity3"/>
        <w:ind w:left="-567" w:right="-567"/>
        <w:rPr>
          <w:rFonts w:asciiTheme="minorHAnsi" w:hAnsiTheme="minorHAnsi" w:cstheme="minorHAnsi"/>
          <w:sz w:val="24"/>
          <w:szCs w:val="24"/>
        </w:rPr>
      </w:pPr>
      <w:r w:rsidRPr="00ED6A9D">
        <w:rPr>
          <w:rFonts w:asciiTheme="minorHAnsi" w:hAnsiTheme="minorHAnsi" w:cstheme="minorHAnsi"/>
          <w:sz w:val="24"/>
          <w:szCs w:val="24"/>
        </w:rPr>
        <w:t xml:space="preserve">Wykonawca podaje w ofercie </w:t>
      </w:r>
      <w:r w:rsidRPr="00ED6A9D">
        <w:rPr>
          <w:rFonts w:asciiTheme="minorHAnsi" w:hAnsiTheme="minorHAnsi" w:cstheme="minorHAnsi"/>
          <w:sz w:val="24"/>
          <w:szCs w:val="24"/>
          <w:u w:val="single"/>
        </w:rPr>
        <w:t>jedną cenę</w:t>
      </w:r>
      <w:r w:rsidRPr="00ED6A9D">
        <w:rPr>
          <w:rFonts w:asciiTheme="minorHAnsi" w:hAnsiTheme="minorHAnsi" w:cstheme="minorHAnsi"/>
          <w:sz w:val="24"/>
          <w:szCs w:val="24"/>
        </w:rPr>
        <w:t xml:space="preserve"> za całość zamówienia. Cena musi zostać podana w złotych polskich z dokładnością do dwóch miejsc po przecinku.</w:t>
      </w:r>
    </w:p>
    <w:p w:rsidR="00C70C1D" w:rsidRPr="00ED6A9D" w:rsidRDefault="00C70C1D" w:rsidP="008731F5">
      <w:pPr>
        <w:pStyle w:val="Tekstpodstawowywcity3"/>
        <w:ind w:left="-567" w:right="-567"/>
        <w:rPr>
          <w:rFonts w:asciiTheme="minorHAnsi" w:hAnsiTheme="minorHAnsi" w:cstheme="minorHAnsi"/>
          <w:sz w:val="24"/>
          <w:szCs w:val="24"/>
        </w:rPr>
      </w:pPr>
      <w:r w:rsidRPr="00ED6A9D">
        <w:rPr>
          <w:rFonts w:asciiTheme="minorHAnsi" w:hAnsiTheme="minorHAnsi" w:cstheme="minorHAnsi"/>
          <w:sz w:val="24"/>
          <w:szCs w:val="24"/>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w:t>
      </w:r>
    </w:p>
    <w:p w:rsidR="00C70C1D" w:rsidRPr="00ED6A9D" w:rsidRDefault="00C70C1D" w:rsidP="008731F5">
      <w:pPr>
        <w:tabs>
          <w:tab w:val="left" w:pos="426"/>
        </w:tabs>
        <w:ind w:left="-567" w:right="-567"/>
        <w:jc w:val="both"/>
        <w:rPr>
          <w:rFonts w:asciiTheme="minorHAnsi" w:hAnsiTheme="minorHAnsi" w:cstheme="minorHAnsi"/>
          <w:szCs w:val="24"/>
        </w:rPr>
      </w:pPr>
      <w:r w:rsidRPr="00ED6A9D">
        <w:rPr>
          <w:rFonts w:asciiTheme="minorHAnsi" w:hAnsiTheme="minorHAnsi" w:cstheme="minorHAnsi"/>
          <w:szCs w:val="24"/>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rsidR="00C70C1D" w:rsidRPr="00ED6A9D" w:rsidRDefault="00C70C1D" w:rsidP="008731F5">
      <w:pPr>
        <w:tabs>
          <w:tab w:val="left" w:pos="426"/>
        </w:tabs>
        <w:ind w:left="-567" w:right="-567"/>
        <w:jc w:val="both"/>
        <w:rPr>
          <w:rFonts w:asciiTheme="minorHAnsi" w:hAnsiTheme="minorHAnsi" w:cstheme="minorHAnsi"/>
          <w:szCs w:val="24"/>
        </w:rPr>
      </w:pPr>
      <w:r w:rsidRPr="00ED6A9D">
        <w:rPr>
          <w:rFonts w:asciiTheme="minorHAnsi" w:hAnsiTheme="minorHAnsi" w:cstheme="minorHAnsi"/>
          <w:szCs w:val="24"/>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C70C1D" w:rsidRPr="00ED6A9D" w:rsidRDefault="00C70C1D" w:rsidP="008731F5">
      <w:pPr>
        <w:ind w:left="-567" w:right="-567"/>
        <w:jc w:val="both"/>
        <w:outlineLvl w:val="0"/>
        <w:rPr>
          <w:rFonts w:asciiTheme="minorHAnsi" w:hAnsiTheme="minorHAnsi" w:cstheme="minorHAnsi"/>
          <w:b/>
          <w:szCs w:val="24"/>
        </w:rPr>
      </w:pPr>
    </w:p>
    <w:p w:rsidR="00C70C1D" w:rsidRPr="00ED6A9D" w:rsidRDefault="00C70C1D" w:rsidP="00FA18E5">
      <w:pPr>
        <w:ind w:left="-426" w:right="-567" w:hanging="284"/>
        <w:jc w:val="both"/>
        <w:outlineLvl w:val="0"/>
        <w:rPr>
          <w:rFonts w:asciiTheme="minorHAnsi" w:hAnsiTheme="minorHAnsi" w:cstheme="minorHAnsi"/>
          <w:szCs w:val="24"/>
        </w:rPr>
      </w:pPr>
      <w:r w:rsidRPr="00ED6A9D">
        <w:rPr>
          <w:rFonts w:asciiTheme="minorHAnsi" w:hAnsiTheme="minorHAnsi" w:cstheme="minorHAnsi"/>
          <w:b/>
          <w:szCs w:val="24"/>
        </w:rPr>
        <w:t xml:space="preserve">    </w:t>
      </w:r>
      <w:r w:rsidR="00AA5940" w:rsidRPr="00ED6A9D">
        <w:rPr>
          <w:rFonts w:asciiTheme="minorHAnsi" w:hAnsiTheme="minorHAnsi" w:cstheme="minorHAnsi"/>
          <w:b/>
          <w:szCs w:val="24"/>
        </w:rPr>
        <w:t xml:space="preserve">UWAGA: </w:t>
      </w:r>
      <w:r w:rsidRPr="00ED6A9D">
        <w:rPr>
          <w:rFonts w:asciiTheme="minorHAnsi" w:hAnsiTheme="minorHAnsi" w:cstheme="minorHAnsi"/>
          <w:b/>
          <w:szCs w:val="24"/>
        </w:rPr>
        <w:t>W trakcie wyboru najkorzystniejszej oferty będzie brana pod uwagę cena łączna</w:t>
      </w:r>
      <w:r w:rsidR="00E904D0" w:rsidRPr="00ED6A9D">
        <w:rPr>
          <w:rFonts w:asciiTheme="minorHAnsi" w:hAnsiTheme="minorHAnsi" w:cstheme="minorHAnsi"/>
          <w:b/>
          <w:szCs w:val="24"/>
        </w:rPr>
        <w:t xml:space="preserve"> oraz spełnienie wymagań dodatkowych.</w:t>
      </w:r>
    </w:p>
    <w:p w:rsidR="00A05225" w:rsidRPr="00ED6A9D" w:rsidRDefault="00A05225" w:rsidP="008731F5">
      <w:pPr>
        <w:ind w:left="-567" w:right="-567"/>
        <w:jc w:val="both"/>
        <w:rPr>
          <w:rFonts w:asciiTheme="minorHAnsi" w:hAnsiTheme="minorHAnsi" w:cstheme="minorHAnsi"/>
          <w:b/>
          <w:szCs w:val="24"/>
        </w:rPr>
      </w:pPr>
    </w:p>
    <w:p w:rsidR="00A05225" w:rsidRPr="00ED6A9D" w:rsidRDefault="00B975FF"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22</w:t>
      </w:r>
      <w:r w:rsidR="00064338" w:rsidRPr="00ED6A9D">
        <w:rPr>
          <w:rFonts w:asciiTheme="minorHAnsi" w:hAnsiTheme="minorHAnsi" w:cstheme="minorHAnsi"/>
          <w:b/>
          <w:szCs w:val="24"/>
          <w:u w:val="single"/>
        </w:rPr>
        <w:t>.INFORMACJE DOTYCZĄCE WALUT OBCYCH, W JAKICH MOGĄ BYĆ PROWADZONE ROZLICZENIA MIĘDZY ZAMAWIAJĄCYM A WYKONAWCĄ.</w:t>
      </w:r>
    </w:p>
    <w:p w:rsidR="00F46A8E" w:rsidRPr="00ED6A9D" w:rsidRDefault="00F46A8E" w:rsidP="008731F5">
      <w:pPr>
        <w:ind w:left="-567" w:right="-567"/>
        <w:jc w:val="both"/>
        <w:rPr>
          <w:rFonts w:asciiTheme="minorHAnsi" w:hAnsiTheme="minorHAnsi" w:cstheme="minorHAnsi"/>
          <w:b/>
          <w:szCs w:val="24"/>
          <w:u w:val="single"/>
        </w:rPr>
      </w:pPr>
    </w:p>
    <w:p w:rsidR="00F46A8E" w:rsidRPr="00ED6A9D" w:rsidRDefault="00F46A8E" w:rsidP="00FA18E5">
      <w:pPr>
        <w:ind w:left="-567" w:right="-567"/>
        <w:jc w:val="both"/>
        <w:rPr>
          <w:rFonts w:asciiTheme="minorHAnsi" w:hAnsiTheme="minorHAnsi" w:cstheme="minorHAnsi"/>
          <w:szCs w:val="24"/>
        </w:rPr>
      </w:pPr>
      <w:r w:rsidRPr="00ED6A9D">
        <w:rPr>
          <w:rFonts w:asciiTheme="minorHAnsi" w:hAnsiTheme="minorHAnsi" w:cstheme="minorHAnsi"/>
          <w:szCs w:val="24"/>
        </w:rPr>
        <w:t xml:space="preserve">Rozliczenia pomiędzy Wykonawcą a Zamawiającym będą następowały w złotych polskich. </w:t>
      </w:r>
    </w:p>
    <w:p w:rsidR="000D14DA" w:rsidRPr="00ED6A9D" w:rsidRDefault="000D14DA" w:rsidP="002B2CE0">
      <w:pPr>
        <w:ind w:right="-567"/>
        <w:jc w:val="both"/>
        <w:rPr>
          <w:rFonts w:asciiTheme="minorHAnsi" w:hAnsiTheme="minorHAnsi" w:cstheme="minorHAnsi"/>
          <w:b/>
          <w:szCs w:val="24"/>
          <w:u w:val="single"/>
        </w:rPr>
      </w:pPr>
    </w:p>
    <w:p w:rsidR="00F46A8E" w:rsidRPr="00ED6A9D" w:rsidRDefault="00B975FF"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23</w:t>
      </w:r>
      <w:r w:rsidR="00F46A8E" w:rsidRPr="00ED6A9D">
        <w:rPr>
          <w:rFonts w:asciiTheme="minorHAnsi" w:hAnsiTheme="minorHAnsi" w:cstheme="minorHAnsi"/>
          <w:b/>
          <w:szCs w:val="24"/>
          <w:u w:val="single"/>
        </w:rPr>
        <w:t>.OPIS KRYTERIÓW, KTÓRYMI ZAMAWIAJĄCY BĘDZIE KIEROWAŁ SIĘ PRZY WYBORZE OFERTY, WRAZ Z PODANIEM ZNACZENIA TYCH KRYTERIÓW ORAZ SPOSOBU OBLICZANIA OFERT.</w:t>
      </w:r>
    </w:p>
    <w:p w:rsidR="00F46A8E" w:rsidRPr="00ED6A9D" w:rsidRDefault="00F46A8E" w:rsidP="000D14DA">
      <w:pPr>
        <w:ind w:right="-567"/>
        <w:jc w:val="both"/>
        <w:rPr>
          <w:rFonts w:asciiTheme="minorHAnsi" w:hAnsiTheme="minorHAnsi" w:cstheme="minorHAnsi"/>
          <w:b/>
          <w:szCs w:val="24"/>
          <w:u w:val="single"/>
        </w:rPr>
      </w:pPr>
    </w:p>
    <w:p w:rsidR="00242677" w:rsidRPr="00ED6A9D" w:rsidRDefault="00242677" w:rsidP="008731F5">
      <w:pPr>
        <w:tabs>
          <w:tab w:val="left" w:pos="5245"/>
        </w:tabs>
        <w:ind w:left="-567" w:right="-567"/>
        <w:jc w:val="both"/>
        <w:rPr>
          <w:rFonts w:asciiTheme="minorHAnsi" w:hAnsiTheme="minorHAnsi" w:cstheme="minorHAnsi"/>
          <w:b/>
          <w:szCs w:val="24"/>
        </w:rPr>
      </w:pPr>
      <w:r w:rsidRPr="00ED6A9D">
        <w:rPr>
          <w:rFonts w:asciiTheme="minorHAnsi" w:hAnsiTheme="minorHAnsi" w:cstheme="minorHAnsi"/>
          <w:b/>
          <w:szCs w:val="24"/>
        </w:rPr>
        <w:t>Kryterium oceny ofert:</w:t>
      </w:r>
    </w:p>
    <w:p w:rsidR="00B201B1" w:rsidRDefault="00B201B1" w:rsidP="008731F5">
      <w:pPr>
        <w:tabs>
          <w:tab w:val="left" w:pos="5245"/>
        </w:tabs>
        <w:ind w:left="-567" w:right="-567"/>
        <w:jc w:val="both"/>
        <w:rPr>
          <w:rFonts w:asciiTheme="minorHAnsi" w:hAnsiTheme="minorHAnsi" w:cstheme="minorHAnsi"/>
          <w:b/>
          <w:szCs w:val="24"/>
        </w:rPr>
      </w:pPr>
    </w:p>
    <w:p w:rsidR="000D14DA" w:rsidRPr="00ED6A9D" w:rsidRDefault="000D14DA" w:rsidP="008731F5">
      <w:pPr>
        <w:tabs>
          <w:tab w:val="left" w:pos="5245"/>
        </w:tabs>
        <w:ind w:left="-567" w:right="-567"/>
        <w:jc w:val="both"/>
        <w:rPr>
          <w:rFonts w:asciiTheme="minorHAnsi" w:hAnsiTheme="minorHAnsi" w:cstheme="minorHAnsi"/>
          <w:b/>
          <w:szCs w:val="24"/>
        </w:rPr>
      </w:pPr>
    </w:p>
    <w:p w:rsidR="00242677" w:rsidRPr="00ED6A9D" w:rsidRDefault="00CD01EB" w:rsidP="00763C26">
      <w:pPr>
        <w:pStyle w:val="Akapitzlist"/>
        <w:numPr>
          <w:ilvl w:val="0"/>
          <w:numId w:val="4"/>
        </w:numPr>
        <w:tabs>
          <w:tab w:val="left" w:pos="5245"/>
        </w:tabs>
        <w:ind w:right="-567"/>
        <w:rPr>
          <w:rFonts w:asciiTheme="minorHAnsi" w:hAnsiTheme="minorHAnsi" w:cstheme="minorHAnsi"/>
          <w:b/>
          <w:i/>
          <w:szCs w:val="24"/>
          <w:u w:val="single"/>
        </w:rPr>
      </w:pPr>
      <w:r w:rsidRPr="00ED6A9D">
        <w:rPr>
          <w:rFonts w:asciiTheme="minorHAnsi" w:hAnsiTheme="minorHAnsi" w:cstheme="minorHAnsi"/>
          <w:b/>
          <w:i/>
          <w:szCs w:val="24"/>
          <w:u w:val="single"/>
        </w:rPr>
        <w:lastRenderedPageBreak/>
        <w:t>Cena łączna ubezpieczenia – 6</w:t>
      </w:r>
      <w:r w:rsidR="00D5462E" w:rsidRPr="00ED6A9D">
        <w:rPr>
          <w:rFonts w:asciiTheme="minorHAnsi" w:hAnsiTheme="minorHAnsi" w:cstheme="minorHAnsi"/>
          <w:b/>
          <w:i/>
          <w:szCs w:val="24"/>
          <w:u w:val="single"/>
        </w:rPr>
        <w:t>0</w:t>
      </w:r>
      <w:r w:rsidR="00242677" w:rsidRPr="00ED6A9D">
        <w:rPr>
          <w:rFonts w:asciiTheme="minorHAnsi" w:hAnsiTheme="minorHAnsi" w:cstheme="minorHAnsi"/>
          <w:b/>
          <w:i/>
          <w:szCs w:val="24"/>
          <w:u w:val="single"/>
        </w:rPr>
        <w:t>%</w:t>
      </w:r>
    </w:p>
    <w:p w:rsidR="0022784A" w:rsidRPr="00ED6A9D" w:rsidRDefault="0022784A" w:rsidP="00CD01EB">
      <w:pPr>
        <w:pStyle w:val="Akapitzlist"/>
        <w:numPr>
          <w:ilvl w:val="0"/>
          <w:numId w:val="4"/>
        </w:numPr>
        <w:tabs>
          <w:tab w:val="left" w:pos="5245"/>
        </w:tabs>
        <w:ind w:right="-567"/>
        <w:rPr>
          <w:rFonts w:asciiTheme="minorHAnsi" w:hAnsiTheme="minorHAnsi" w:cstheme="minorHAnsi"/>
          <w:b/>
          <w:i/>
          <w:szCs w:val="24"/>
          <w:u w:val="single"/>
        </w:rPr>
      </w:pPr>
      <w:r w:rsidRPr="00ED6A9D">
        <w:rPr>
          <w:rFonts w:asciiTheme="minorHAnsi" w:hAnsiTheme="minorHAnsi" w:cstheme="minorHAnsi"/>
          <w:b/>
          <w:i/>
          <w:szCs w:val="24"/>
          <w:u w:val="single"/>
        </w:rPr>
        <w:t>Klauzule dodatkowe –</w:t>
      </w:r>
      <w:r w:rsidR="00CD01EB" w:rsidRPr="00ED6A9D">
        <w:rPr>
          <w:rFonts w:asciiTheme="minorHAnsi" w:hAnsiTheme="minorHAnsi" w:cstheme="minorHAnsi"/>
          <w:b/>
          <w:i/>
          <w:szCs w:val="24"/>
          <w:u w:val="single"/>
        </w:rPr>
        <w:t xml:space="preserve"> 4</w:t>
      </w:r>
      <w:r w:rsidRPr="00ED6A9D">
        <w:rPr>
          <w:rFonts w:asciiTheme="minorHAnsi" w:hAnsiTheme="minorHAnsi" w:cstheme="minorHAnsi"/>
          <w:b/>
          <w:i/>
          <w:szCs w:val="24"/>
          <w:u w:val="single"/>
        </w:rPr>
        <w:t>0%</w:t>
      </w:r>
    </w:p>
    <w:p w:rsidR="00BC0BA3" w:rsidRPr="00ED6A9D" w:rsidRDefault="00BC0BA3" w:rsidP="00FA18E5">
      <w:pPr>
        <w:tabs>
          <w:tab w:val="left" w:pos="5245"/>
        </w:tabs>
        <w:ind w:left="-567" w:right="-567"/>
        <w:rPr>
          <w:rFonts w:asciiTheme="minorHAnsi" w:hAnsiTheme="minorHAnsi" w:cstheme="minorHAnsi"/>
          <w:b/>
          <w:i/>
          <w:szCs w:val="24"/>
          <w:u w:val="single"/>
        </w:rPr>
      </w:pPr>
    </w:p>
    <w:p w:rsidR="00BC0BA3" w:rsidRPr="00ED6A9D" w:rsidRDefault="00CB42D4" w:rsidP="00CB42D4">
      <w:pPr>
        <w:widowControl/>
        <w:tabs>
          <w:tab w:val="num" w:pos="426"/>
        </w:tabs>
        <w:suppressAutoHyphens w:val="0"/>
        <w:overflowPunct/>
        <w:autoSpaceDE/>
        <w:ind w:left="-567" w:right="-567"/>
        <w:textAlignment w:val="auto"/>
        <w:rPr>
          <w:rFonts w:asciiTheme="minorHAnsi" w:hAnsiTheme="minorHAnsi" w:cstheme="minorHAnsi"/>
          <w:szCs w:val="24"/>
        </w:rPr>
      </w:pPr>
      <w:r w:rsidRPr="00ED6A9D">
        <w:rPr>
          <w:rFonts w:asciiTheme="minorHAnsi" w:hAnsiTheme="minorHAnsi" w:cstheme="minorHAnsi"/>
          <w:b/>
          <w:szCs w:val="24"/>
        </w:rPr>
        <w:t xml:space="preserve">A. </w:t>
      </w:r>
      <w:r w:rsidR="00BC0BA3" w:rsidRPr="00ED6A9D">
        <w:rPr>
          <w:rFonts w:asciiTheme="minorHAnsi" w:hAnsiTheme="minorHAnsi" w:cstheme="minorHAnsi"/>
          <w:b/>
          <w:szCs w:val="24"/>
        </w:rPr>
        <w:t>Cena łączna oferty</w:t>
      </w:r>
      <w:r w:rsidR="00BC0BA3" w:rsidRPr="00ED6A9D">
        <w:rPr>
          <w:rFonts w:asciiTheme="minorHAnsi" w:hAnsiTheme="minorHAnsi" w:cstheme="minorHAnsi"/>
          <w:szCs w:val="24"/>
        </w:rPr>
        <w:t xml:space="preserve"> – suma składek za wszystkie ubezpieczenia będące przedmiotem niniejszego postępowania.</w:t>
      </w:r>
    </w:p>
    <w:p w:rsidR="009B42A1" w:rsidRPr="00ED6A9D" w:rsidRDefault="009B42A1" w:rsidP="008731F5">
      <w:pPr>
        <w:tabs>
          <w:tab w:val="num" w:pos="426"/>
        </w:tabs>
        <w:ind w:left="-567" w:right="-567"/>
        <w:jc w:val="both"/>
        <w:rPr>
          <w:rFonts w:asciiTheme="minorHAnsi" w:hAnsiTheme="minorHAnsi" w:cstheme="minorHAnsi"/>
          <w:szCs w:val="24"/>
        </w:rPr>
      </w:pPr>
    </w:p>
    <w:p w:rsidR="00BC0BA3" w:rsidRPr="00ED6A9D" w:rsidRDefault="00BC0BA3" w:rsidP="008731F5">
      <w:pPr>
        <w:tabs>
          <w:tab w:val="num" w:pos="426"/>
        </w:tabs>
        <w:ind w:left="-567" w:right="-567"/>
        <w:jc w:val="both"/>
        <w:rPr>
          <w:rFonts w:asciiTheme="minorHAnsi" w:hAnsiTheme="minorHAnsi" w:cstheme="minorHAnsi"/>
          <w:szCs w:val="24"/>
        </w:rPr>
      </w:pPr>
      <w:r w:rsidRPr="00ED6A9D">
        <w:rPr>
          <w:rFonts w:asciiTheme="minorHAnsi" w:hAnsiTheme="minorHAnsi" w:cstheme="minorHAnsi"/>
          <w:szCs w:val="24"/>
        </w:rPr>
        <w:t>Oferty będą podlegały ocenie</w:t>
      </w:r>
      <w:r w:rsidR="009B42A1" w:rsidRPr="00ED6A9D">
        <w:rPr>
          <w:rFonts w:asciiTheme="minorHAnsi" w:hAnsiTheme="minorHAnsi" w:cstheme="minorHAnsi"/>
          <w:szCs w:val="24"/>
        </w:rPr>
        <w:t xml:space="preserve"> w kryterium A</w:t>
      </w:r>
      <w:r w:rsidRPr="00ED6A9D">
        <w:rPr>
          <w:rFonts w:asciiTheme="minorHAnsi" w:hAnsiTheme="minorHAnsi" w:cstheme="minorHAnsi"/>
          <w:szCs w:val="24"/>
        </w:rPr>
        <w:t xml:space="preserve"> według następującego wzoru:</w:t>
      </w:r>
    </w:p>
    <w:p w:rsidR="00BC0BA3" w:rsidRPr="00ED6A9D" w:rsidRDefault="00BC0BA3" w:rsidP="008731F5">
      <w:pPr>
        <w:tabs>
          <w:tab w:val="num" w:pos="426"/>
        </w:tabs>
        <w:ind w:left="-567" w:right="-567"/>
        <w:jc w:val="both"/>
        <w:rPr>
          <w:rFonts w:asciiTheme="minorHAnsi" w:hAnsiTheme="minorHAnsi" w:cstheme="minorHAnsi"/>
          <w:szCs w:val="24"/>
        </w:rPr>
      </w:pPr>
    </w:p>
    <w:p w:rsidR="004C6083" w:rsidRPr="00ED6A9D" w:rsidRDefault="00197D0C" w:rsidP="00197D0C">
      <w:pPr>
        <w:widowControl/>
        <w:tabs>
          <w:tab w:val="left" w:pos="3480"/>
        </w:tabs>
        <w:suppressAutoHyphens w:val="0"/>
        <w:overflowPunct/>
        <w:autoSpaceDE/>
        <w:ind w:left="-567" w:right="-567"/>
        <w:jc w:val="both"/>
        <w:textAlignment w:val="auto"/>
        <w:rPr>
          <w:rFonts w:asciiTheme="minorHAnsi" w:hAnsiTheme="minorHAnsi" w:cstheme="minorHAnsi"/>
          <w:b/>
          <w:szCs w:val="24"/>
          <w:lang w:val="en-US"/>
        </w:rPr>
      </w:pPr>
      <w:r w:rsidRPr="00ED6A9D">
        <w:rPr>
          <w:rFonts w:asciiTheme="minorHAnsi" w:hAnsiTheme="minorHAnsi" w:cstheme="minorHAnsi"/>
          <w:szCs w:val="24"/>
        </w:rPr>
        <w:tab/>
        <w:t xml:space="preserve">   </w:t>
      </w:r>
      <w:r w:rsidRPr="00ED6A9D">
        <w:rPr>
          <w:rFonts w:asciiTheme="minorHAnsi" w:hAnsiTheme="minorHAnsi" w:cstheme="minorHAnsi"/>
          <w:b/>
          <w:szCs w:val="24"/>
          <w:lang w:val="en-US"/>
        </w:rPr>
        <w:t>C min</w:t>
      </w:r>
    </w:p>
    <w:p w:rsidR="00360F46" w:rsidRPr="00ED6A9D" w:rsidRDefault="00360F46" w:rsidP="00360F46">
      <w:pPr>
        <w:ind w:left="-567" w:right="-567"/>
        <w:jc w:val="center"/>
        <w:rPr>
          <w:rFonts w:asciiTheme="minorHAnsi" w:hAnsiTheme="minorHAnsi" w:cstheme="minorHAnsi"/>
          <w:b/>
          <w:sz w:val="28"/>
          <w:szCs w:val="28"/>
          <w:lang w:val="en-US"/>
        </w:rPr>
      </w:pPr>
      <w:r w:rsidRPr="00ED6A9D">
        <w:rPr>
          <w:rFonts w:asciiTheme="minorHAnsi" w:hAnsiTheme="minorHAnsi" w:cstheme="minorHAnsi"/>
          <w:b/>
          <w:sz w:val="28"/>
          <w:szCs w:val="28"/>
          <w:lang w:val="en-US"/>
        </w:rPr>
        <w:t>An =</w:t>
      </w:r>
      <w:r w:rsidR="00197D0C" w:rsidRPr="00ED6A9D">
        <w:rPr>
          <w:rFonts w:asciiTheme="minorHAnsi" w:hAnsiTheme="minorHAnsi" w:cstheme="minorHAnsi"/>
          <w:b/>
          <w:sz w:val="28"/>
          <w:szCs w:val="28"/>
          <w:lang w:val="en-US"/>
        </w:rPr>
        <w:t xml:space="preserve">  ------------------------------  </w:t>
      </w:r>
      <w:r w:rsidRPr="00ED6A9D">
        <w:rPr>
          <w:rFonts w:asciiTheme="minorHAnsi" w:hAnsiTheme="minorHAnsi" w:cstheme="minorHAnsi"/>
          <w:b/>
          <w:sz w:val="28"/>
          <w:szCs w:val="28"/>
          <w:lang w:val="en-US"/>
        </w:rPr>
        <w:t xml:space="preserve">  x</w:t>
      </w:r>
      <w:r w:rsidR="001C125F" w:rsidRPr="00ED6A9D">
        <w:rPr>
          <w:rFonts w:asciiTheme="minorHAnsi" w:hAnsiTheme="minorHAnsi" w:cstheme="minorHAnsi"/>
          <w:b/>
          <w:sz w:val="28"/>
          <w:szCs w:val="28"/>
          <w:lang w:val="en-US"/>
        </w:rPr>
        <w:t xml:space="preserve"> </w:t>
      </w:r>
      <w:r w:rsidR="00FD18AC" w:rsidRPr="00ED6A9D">
        <w:rPr>
          <w:rFonts w:asciiTheme="minorHAnsi" w:hAnsiTheme="minorHAnsi" w:cstheme="minorHAnsi"/>
          <w:b/>
          <w:sz w:val="28"/>
          <w:szCs w:val="28"/>
          <w:lang w:val="en-US"/>
        </w:rPr>
        <w:t>100pkt</w:t>
      </w:r>
      <w:r w:rsidR="00197D0C" w:rsidRPr="00ED6A9D">
        <w:rPr>
          <w:rFonts w:asciiTheme="minorHAnsi" w:hAnsiTheme="minorHAnsi" w:cstheme="minorHAnsi"/>
          <w:b/>
          <w:sz w:val="28"/>
          <w:szCs w:val="28"/>
          <w:lang w:val="en-US"/>
        </w:rPr>
        <w:t xml:space="preserve"> x</w:t>
      </w:r>
      <w:r w:rsidR="001C125F" w:rsidRPr="00ED6A9D">
        <w:rPr>
          <w:rFonts w:asciiTheme="minorHAnsi" w:hAnsiTheme="minorHAnsi" w:cstheme="minorHAnsi"/>
          <w:b/>
          <w:sz w:val="28"/>
          <w:szCs w:val="28"/>
          <w:lang w:val="en-US"/>
        </w:rPr>
        <w:t xml:space="preserve"> </w:t>
      </w:r>
      <w:proofErr w:type="spellStart"/>
      <w:r w:rsidR="001C125F" w:rsidRPr="00ED6A9D">
        <w:rPr>
          <w:rFonts w:asciiTheme="minorHAnsi" w:hAnsiTheme="minorHAnsi" w:cstheme="minorHAnsi"/>
          <w:b/>
          <w:sz w:val="28"/>
          <w:szCs w:val="28"/>
          <w:lang w:val="en-US"/>
        </w:rPr>
        <w:t>Wp</w:t>
      </w:r>
      <w:proofErr w:type="spellEnd"/>
    </w:p>
    <w:p w:rsidR="00360F46" w:rsidRPr="00ED6A9D" w:rsidRDefault="00197D0C" w:rsidP="00197D0C">
      <w:pPr>
        <w:tabs>
          <w:tab w:val="left" w:pos="3330"/>
        </w:tabs>
        <w:ind w:left="-567" w:right="-567"/>
        <w:jc w:val="both"/>
        <w:rPr>
          <w:rFonts w:asciiTheme="minorHAnsi" w:hAnsiTheme="minorHAnsi" w:cstheme="minorHAnsi"/>
          <w:b/>
          <w:szCs w:val="24"/>
        </w:rPr>
      </w:pPr>
      <w:r w:rsidRPr="00ED6A9D">
        <w:rPr>
          <w:rFonts w:asciiTheme="minorHAnsi" w:hAnsiTheme="minorHAnsi" w:cstheme="minorHAnsi"/>
          <w:b/>
          <w:szCs w:val="24"/>
          <w:lang w:val="en-US"/>
        </w:rPr>
        <w:tab/>
        <w:t xml:space="preserve">        </w:t>
      </w:r>
      <w:r w:rsidRPr="00ED6A9D">
        <w:rPr>
          <w:rFonts w:asciiTheme="minorHAnsi" w:hAnsiTheme="minorHAnsi" w:cstheme="minorHAnsi"/>
          <w:b/>
          <w:szCs w:val="24"/>
        </w:rPr>
        <w:t>C n</w:t>
      </w:r>
    </w:p>
    <w:p w:rsidR="00A20C5D" w:rsidRPr="00ED6A9D" w:rsidRDefault="00FD18AC" w:rsidP="008731F5">
      <w:pPr>
        <w:ind w:left="-567" w:right="-567"/>
        <w:jc w:val="both"/>
        <w:rPr>
          <w:rFonts w:asciiTheme="minorHAnsi" w:hAnsiTheme="minorHAnsi" w:cstheme="minorHAnsi"/>
          <w:b/>
          <w:szCs w:val="24"/>
        </w:rPr>
      </w:pPr>
      <w:r w:rsidRPr="00ED6A9D">
        <w:rPr>
          <w:rFonts w:asciiTheme="minorHAnsi" w:hAnsiTheme="minorHAnsi" w:cstheme="minorHAnsi"/>
          <w:b/>
          <w:szCs w:val="24"/>
        </w:rPr>
        <w:t>A</w:t>
      </w:r>
      <w:r w:rsidR="00A20C5D" w:rsidRPr="00ED6A9D">
        <w:rPr>
          <w:rFonts w:asciiTheme="minorHAnsi" w:hAnsiTheme="minorHAnsi" w:cstheme="minorHAnsi"/>
          <w:b/>
          <w:szCs w:val="24"/>
        </w:rPr>
        <w:t xml:space="preserve">n – </w:t>
      </w:r>
      <w:r w:rsidR="00A20C5D" w:rsidRPr="00ED6A9D">
        <w:rPr>
          <w:rFonts w:asciiTheme="minorHAnsi" w:hAnsiTheme="minorHAnsi" w:cstheme="minorHAnsi"/>
          <w:szCs w:val="24"/>
        </w:rPr>
        <w:t>liczba punktów przyznana ofercie n za spełnienie kryterium A</w:t>
      </w:r>
    </w:p>
    <w:p w:rsidR="00A20C5D" w:rsidRPr="00ED6A9D" w:rsidRDefault="00A20C5D" w:rsidP="008731F5">
      <w:pPr>
        <w:ind w:left="-567" w:right="-567"/>
        <w:jc w:val="both"/>
        <w:rPr>
          <w:rFonts w:asciiTheme="minorHAnsi" w:hAnsiTheme="minorHAnsi" w:cstheme="minorHAnsi"/>
          <w:b/>
          <w:szCs w:val="24"/>
        </w:rPr>
      </w:pPr>
      <w:r w:rsidRPr="00ED6A9D">
        <w:rPr>
          <w:rFonts w:asciiTheme="minorHAnsi" w:hAnsiTheme="minorHAnsi" w:cstheme="minorHAnsi"/>
          <w:b/>
          <w:szCs w:val="24"/>
        </w:rPr>
        <w:t xml:space="preserve">n – </w:t>
      </w:r>
      <w:r w:rsidRPr="00ED6A9D">
        <w:rPr>
          <w:rFonts w:asciiTheme="minorHAnsi" w:hAnsiTheme="minorHAnsi" w:cstheme="minorHAnsi"/>
          <w:szCs w:val="24"/>
        </w:rPr>
        <w:t>numer oferty</w:t>
      </w:r>
    </w:p>
    <w:p w:rsidR="00A20C5D" w:rsidRPr="00ED6A9D" w:rsidRDefault="00FD18AC" w:rsidP="008731F5">
      <w:pPr>
        <w:ind w:left="-567" w:right="-567"/>
        <w:jc w:val="both"/>
        <w:rPr>
          <w:rFonts w:asciiTheme="minorHAnsi" w:hAnsiTheme="minorHAnsi" w:cstheme="minorHAnsi"/>
          <w:b/>
          <w:szCs w:val="24"/>
        </w:rPr>
      </w:pPr>
      <w:proofErr w:type="spellStart"/>
      <w:r w:rsidRPr="00ED6A9D">
        <w:rPr>
          <w:rFonts w:asciiTheme="minorHAnsi" w:hAnsiTheme="minorHAnsi" w:cstheme="minorHAnsi"/>
          <w:b/>
          <w:szCs w:val="24"/>
        </w:rPr>
        <w:t>C</w:t>
      </w:r>
      <w:r w:rsidR="00A20C5D" w:rsidRPr="00ED6A9D">
        <w:rPr>
          <w:rFonts w:asciiTheme="minorHAnsi" w:hAnsiTheme="minorHAnsi" w:cstheme="minorHAnsi"/>
          <w:b/>
          <w:szCs w:val="24"/>
        </w:rPr>
        <w:t>min</w:t>
      </w:r>
      <w:proofErr w:type="spellEnd"/>
      <w:r w:rsidR="00A20C5D" w:rsidRPr="00ED6A9D">
        <w:rPr>
          <w:rFonts w:asciiTheme="minorHAnsi" w:hAnsiTheme="minorHAnsi" w:cstheme="minorHAnsi"/>
          <w:b/>
          <w:szCs w:val="24"/>
        </w:rPr>
        <w:t xml:space="preserve">. – </w:t>
      </w:r>
      <w:r w:rsidR="00A20C5D" w:rsidRPr="00ED6A9D">
        <w:rPr>
          <w:rFonts w:asciiTheme="minorHAnsi" w:hAnsiTheme="minorHAnsi" w:cstheme="minorHAnsi"/>
          <w:szCs w:val="24"/>
        </w:rPr>
        <w:t>cena ofert</w:t>
      </w:r>
      <w:r w:rsidR="00BC6F5C" w:rsidRPr="00ED6A9D">
        <w:rPr>
          <w:rFonts w:asciiTheme="minorHAnsi" w:hAnsiTheme="minorHAnsi" w:cstheme="minorHAnsi"/>
          <w:szCs w:val="24"/>
        </w:rPr>
        <w:t>y</w:t>
      </w:r>
      <w:r w:rsidR="00A20C5D" w:rsidRPr="00ED6A9D">
        <w:rPr>
          <w:rFonts w:asciiTheme="minorHAnsi" w:hAnsiTheme="minorHAnsi" w:cstheme="minorHAnsi"/>
          <w:szCs w:val="24"/>
        </w:rPr>
        <w:t xml:space="preserve"> najtańszej uzyskana wśród badanych ofert</w:t>
      </w:r>
    </w:p>
    <w:p w:rsidR="00CB42D4" w:rsidRPr="00ED6A9D" w:rsidRDefault="00FD18AC" w:rsidP="00CB42D4">
      <w:pPr>
        <w:ind w:left="-567" w:right="-567"/>
        <w:jc w:val="both"/>
        <w:rPr>
          <w:rFonts w:asciiTheme="minorHAnsi" w:hAnsiTheme="minorHAnsi" w:cstheme="minorHAnsi"/>
          <w:szCs w:val="24"/>
        </w:rPr>
      </w:pPr>
      <w:proofErr w:type="spellStart"/>
      <w:r w:rsidRPr="00ED6A9D">
        <w:rPr>
          <w:rFonts w:asciiTheme="minorHAnsi" w:hAnsiTheme="minorHAnsi" w:cstheme="minorHAnsi"/>
          <w:b/>
          <w:szCs w:val="24"/>
        </w:rPr>
        <w:t>C</w:t>
      </w:r>
      <w:r w:rsidR="00A20C5D" w:rsidRPr="00ED6A9D">
        <w:rPr>
          <w:rFonts w:asciiTheme="minorHAnsi" w:hAnsiTheme="minorHAnsi" w:cstheme="minorHAnsi"/>
          <w:b/>
          <w:szCs w:val="24"/>
        </w:rPr>
        <w:t>n</w:t>
      </w:r>
      <w:proofErr w:type="spellEnd"/>
      <w:r w:rsidR="00A20C5D" w:rsidRPr="00ED6A9D">
        <w:rPr>
          <w:rFonts w:asciiTheme="minorHAnsi" w:hAnsiTheme="minorHAnsi" w:cstheme="minorHAnsi"/>
          <w:b/>
          <w:szCs w:val="24"/>
        </w:rPr>
        <w:t xml:space="preserve"> – </w:t>
      </w:r>
      <w:r w:rsidR="00A20C5D" w:rsidRPr="00ED6A9D">
        <w:rPr>
          <w:rFonts w:asciiTheme="minorHAnsi" w:hAnsiTheme="minorHAnsi" w:cstheme="minorHAnsi"/>
          <w:szCs w:val="24"/>
        </w:rPr>
        <w:t>cena zaproponowa</w:t>
      </w:r>
      <w:r w:rsidR="00CB42D4" w:rsidRPr="00ED6A9D">
        <w:rPr>
          <w:rFonts w:asciiTheme="minorHAnsi" w:hAnsiTheme="minorHAnsi" w:cstheme="minorHAnsi"/>
          <w:szCs w:val="24"/>
        </w:rPr>
        <w:t xml:space="preserve">na przez wykonawcę w ofercie n </w:t>
      </w:r>
    </w:p>
    <w:p w:rsidR="001C125F" w:rsidRPr="00ED6A9D" w:rsidRDefault="001C125F" w:rsidP="00CB42D4">
      <w:pPr>
        <w:ind w:left="-567" w:right="-567"/>
        <w:jc w:val="both"/>
        <w:rPr>
          <w:rFonts w:asciiTheme="minorHAnsi" w:hAnsiTheme="minorHAnsi" w:cstheme="minorHAnsi"/>
          <w:szCs w:val="24"/>
        </w:rPr>
      </w:pPr>
      <w:proofErr w:type="spellStart"/>
      <w:r w:rsidRPr="00ED6A9D">
        <w:rPr>
          <w:rFonts w:asciiTheme="minorHAnsi" w:hAnsiTheme="minorHAnsi" w:cstheme="minorHAnsi"/>
          <w:b/>
          <w:szCs w:val="24"/>
        </w:rPr>
        <w:t>Wp</w:t>
      </w:r>
      <w:proofErr w:type="spellEnd"/>
      <w:r w:rsidRPr="00ED6A9D">
        <w:rPr>
          <w:rFonts w:asciiTheme="minorHAnsi" w:hAnsiTheme="minorHAnsi" w:cstheme="minorHAnsi"/>
          <w:b/>
          <w:szCs w:val="24"/>
        </w:rPr>
        <w:t xml:space="preserve"> –</w:t>
      </w:r>
      <w:r w:rsidRPr="00ED6A9D">
        <w:rPr>
          <w:rFonts w:asciiTheme="minorHAnsi" w:hAnsiTheme="minorHAnsi" w:cstheme="minorHAnsi"/>
          <w:szCs w:val="24"/>
        </w:rPr>
        <w:t xml:space="preserve"> waga procentowa dla kryterium </w:t>
      </w:r>
      <w:r w:rsidRPr="00ED6A9D">
        <w:rPr>
          <w:rFonts w:asciiTheme="minorHAnsi" w:hAnsiTheme="minorHAnsi" w:cstheme="minorHAnsi"/>
          <w:i/>
          <w:szCs w:val="24"/>
        </w:rPr>
        <w:t>„Cena łączna ubezpieczenia”</w:t>
      </w:r>
    </w:p>
    <w:p w:rsidR="00CB42D4" w:rsidRPr="00ED6A9D" w:rsidRDefault="00CB42D4" w:rsidP="00CB42D4">
      <w:pPr>
        <w:ind w:left="-567" w:right="-567"/>
        <w:jc w:val="both"/>
        <w:rPr>
          <w:rFonts w:asciiTheme="minorHAnsi" w:hAnsiTheme="minorHAnsi" w:cstheme="minorHAnsi"/>
          <w:b/>
          <w:szCs w:val="24"/>
        </w:rPr>
      </w:pPr>
    </w:p>
    <w:p w:rsidR="00BC0BA3" w:rsidRPr="00ED6A9D" w:rsidRDefault="00CB42D4" w:rsidP="00CB42D4">
      <w:pPr>
        <w:ind w:left="-567" w:right="-567"/>
        <w:jc w:val="both"/>
        <w:rPr>
          <w:rFonts w:asciiTheme="minorHAnsi" w:hAnsiTheme="minorHAnsi" w:cstheme="minorHAnsi"/>
          <w:szCs w:val="24"/>
        </w:rPr>
      </w:pPr>
      <w:r w:rsidRPr="00ED6A9D">
        <w:rPr>
          <w:rFonts w:asciiTheme="minorHAnsi" w:hAnsiTheme="minorHAnsi" w:cstheme="minorHAnsi"/>
          <w:b/>
          <w:szCs w:val="24"/>
        </w:rPr>
        <w:t xml:space="preserve">B. </w:t>
      </w:r>
      <w:r w:rsidR="00BC0BA3" w:rsidRPr="00ED6A9D">
        <w:rPr>
          <w:rFonts w:asciiTheme="minorHAnsi" w:hAnsiTheme="minorHAnsi" w:cstheme="minorHAnsi"/>
          <w:b/>
          <w:szCs w:val="24"/>
        </w:rPr>
        <w:t xml:space="preserve">Klauzule dodatkowe </w:t>
      </w:r>
      <w:r w:rsidR="00BC0BA3" w:rsidRPr="00ED6A9D">
        <w:rPr>
          <w:rFonts w:asciiTheme="minorHAnsi" w:hAnsiTheme="minorHAnsi" w:cstheme="minorHAnsi"/>
          <w:szCs w:val="24"/>
        </w:rPr>
        <w:t xml:space="preserve">– ocena kryterium polega na przyznaniu punktów za akceptacje tj. włączenie do oferty dodatkowych klauzul rozszerzających ochronę ubezpieczeniową: </w:t>
      </w:r>
    </w:p>
    <w:p w:rsidR="00BC0BA3" w:rsidRPr="00ED6A9D" w:rsidRDefault="00BC0BA3" w:rsidP="008731F5">
      <w:pPr>
        <w:widowControl/>
        <w:suppressAutoHyphens w:val="0"/>
        <w:overflowPunct/>
        <w:autoSpaceDE/>
        <w:ind w:left="-567" w:right="-567"/>
        <w:jc w:val="both"/>
        <w:textAlignment w:val="auto"/>
        <w:rPr>
          <w:rFonts w:asciiTheme="minorHAnsi" w:hAnsiTheme="minorHAnsi" w:cstheme="minorHAnsi"/>
          <w:szCs w:val="24"/>
        </w:rPr>
      </w:pPr>
    </w:p>
    <w:p w:rsidR="00BC0BA3" w:rsidRPr="00ED6A9D" w:rsidRDefault="00BC0BA3" w:rsidP="008731F5">
      <w:pPr>
        <w:widowControl/>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Wykonawcy za akceptację klauzul dodatkowych otrzymają punkty zgodnie z poniższym schematem: </w:t>
      </w:r>
    </w:p>
    <w:p w:rsidR="00D954A1" w:rsidRPr="00ED6A9D" w:rsidRDefault="00BC0BA3" w:rsidP="00D954A1">
      <w:pPr>
        <w:widowControl/>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Klauzule o nr od 1 do 28 – stanowią część obligatoryjną </w:t>
      </w:r>
    </w:p>
    <w:p w:rsidR="00BC0BA3" w:rsidRPr="00ED6A9D" w:rsidRDefault="00BC0BA3" w:rsidP="00D954A1">
      <w:pPr>
        <w:widowControl/>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b/>
          <w:bCs/>
          <w:szCs w:val="24"/>
        </w:rPr>
        <w:t xml:space="preserve">Wyłączenie z zakresu ubezpieczenia bądź zmiana treści którejkolwiek z klauzul oznaczonych numerami od </w:t>
      </w:r>
      <w:r w:rsidRPr="00ED6A9D">
        <w:rPr>
          <w:rFonts w:asciiTheme="minorHAnsi" w:hAnsiTheme="minorHAnsi" w:cstheme="minorHAnsi"/>
          <w:b/>
          <w:szCs w:val="24"/>
        </w:rPr>
        <w:t xml:space="preserve">1 do 28  </w:t>
      </w:r>
      <w:r w:rsidRPr="00ED6A9D">
        <w:rPr>
          <w:rFonts w:asciiTheme="minorHAnsi" w:hAnsiTheme="minorHAnsi" w:cstheme="minorHAnsi"/>
          <w:b/>
          <w:bCs/>
          <w:szCs w:val="24"/>
        </w:rPr>
        <w:t>spowoduje odrzucenie oferty.</w:t>
      </w:r>
    </w:p>
    <w:p w:rsidR="00BC0BA3" w:rsidRPr="00ED6A9D" w:rsidRDefault="00BC0BA3" w:rsidP="008731F5">
      <w:pPr>
        <w:widowControl/>
        <w:suppressAutoHyphens w:val="0"/>
        <w:overflowPunct/>
        <w:autoSpaceDE/>
        <w:ind w:left="-567" w:right="-567"/>
        <w:jc w:val="both"/>
        <w:textAlignment w:val="auto"/>
        <w:rPr>
          <w:rFonts w:asciiTheme="minorHAnsi" w:hAnsiTheme="minorHAnsi" w:cstheme="minorHAnsi"/>
          <w:szCs w:val="24"/>
        </w:rPr>
      </w:pPr>
    </w:p>
    <w:p w:rsidR="00BC0BA3" w:rsidRPr="00ED6A9D" w:rsidRDefault="00BC0BA3" w:rsidP="008731F5">
      <w:pPr>
        <w:widowControl/>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 xml:space="preserve">Klauzule o nr od </w:t>
      </w:r>
      <w:r w:rsidR="00876D01" w:rsidRPr="00ED6A9D">
        <w:rPr>
          <w:rFonts w:asciiTheme="minorHAnsi" w:hAnsiTheme="minorHAnsi" w:cstheme="minorHAnsi"/>
          <w:szCs w:val="24"/>
        </w:rPr>
        <w:t>29 do 33</w:t>
      </w:r>
      <w:r w:rsidRPr="00ED6A9D">
        <w:rPr>
          <w:rFonts w:asciiTheme="minorHAnsi" w:hAnsiTheme="minorHAnsi" w:cstheme="minorHAnsi"/>
          <w:szCs w:val="24"/>
        </w:rPr>
        <w:t xml:space="preserve"> – stanowią cześć fakultatywną; </w:t>
      </w:r>
      <w:r w:rsidR="00E904D0" w:rsidRPr="00ED6A9D">
        <w:rPr>
          <w:rFonts w:asciiTheme="minorHAnsi" w:hAnsiTheme="minorHAnsi" w:cstheme="minorHAnsi"/>
          <w:szCs w:val="24"/>
        </w:rPr>
        <w:t xml:space="preserve">dodatkowo </w:t>
      </w:r>
      <w:r w:rsidRPr="00ED6A9D">
        <w:rPr>
          <w:rFonts w:asciiTheme="minorHAnsi" w:hAnsiTheme="minorHAnsi" w:cstheme="minorHAnsi"/>
          <w:szCs w:val="24"/>
        </w:rPr>
        <w:t xml:space="preserve">punktowaną zgodnie  z poniższym wykazem. </w:t>
      </w:r>
    </w:p>
    <w:p w:rsidR="00BC0BA3" w:rsidRPr="00ED6A9D" w:rsidRDefault="00BC0BA3" w:rsidP="008731F5">
      <w:pPr>
        <w:ind w:left="-567" w:right="-567"/>
        <w:jc w:val="both"/>
        <w:rPr>
          <w:rFonts w:asciiTheme="minorHAnsi" w:hAnsiTheme="minorHAnsi" w:cstheme="minorHAnsi"/>
          <w:szCs w:val="24"/>
        </w:rPr>
      </w:pPr>
    </w:p>
    <w:tbl>
      <w:tblPr>
        <w:tblW w:w="10138" w:type="dxa"/>
        <w:jc w:val="center"/>
        <w:tblLayout w:type="fixed"/>
        <w:tblCellMar>
          <w:left w:w="0" w:type="dxa"/>
          <w:right w:w="0" w:type="dxa"/>
        </w:tblCellMar>
        <w:tblLook w:val="0000"/>
      </w:tblPr>
      <w:tblGrid>
        <w:gridCol w:w="9322"/>
        <w:gridCol w:w="816"/>
      </w:tblGrid>
      <w:tr w:rsidR="00BC0BA3" w:rsidRPr="00ED6A9D"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ED6A9D" w:rsidRDefault="00BC0BA3" w:rsidP="008731F5">
            <w:pPr>
              <w:ind w:left="-567" w:right="-567"/>
              <w:jc w:val="center"/>
              <w:rPr>
                <w:rFonts w:asciiTheme="minorHAnsi" w:hAnsiTheme="minorHAnsi" w:cstheme="minorHAnsi"/>
                <w:b/>
                <w:szCs w:val="24"/>
              </w:rPr>
            </w:pPr>
            <w:r w:rsidRPr="00ED6A9D">
              <w:rPr>
                <w:rFonts w:asciiTheme="minorHAnsi" w:hAnsiTheme="minorHAnsi" w:cstheme="minorHAnsi"/>
                <w:b/>
                <w:szCs w:val="24"/>
              </w:rPr>
              <w:t>Nazwa klauzuli</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ED6A9D" w:rsidRDefault="00BC0BA3" w:rsidP="008731F5">
            <w:pPr>
              <w:ind w:left="-567" w:right="-567"/>
              <w:jc w:val="center"/>
              <w:rPr>
                <w:rFonts w:asciiTheme="minorHAnsi" w:hAnsiTheme="minorHAnsi" w:cstheme="minorHAnsi"/>
                <w:b/>
                <w:szCs w:val="24"/>
              </w:rPr>
            </w:pPr>
            <w:r w:rsidRPr="00ED6A9D">
              <w:rPr>
                <w:rFonts w:asciiTheme="minorHAnsi" w:hAnsiTheme="minorHAnsi" w:cstheme="minorHAnsi"/>
                <w:b/>
                <w:szCs w:val="24"/>
              </w:rPr>
              <w:t>Uwagi</w:t>
            </w:r>
          </w:p>
        </w:tc>
      </w:tr>
      <w:tr w:rsidR="00BC0BA3" w:rsidRPr="00ED6A9D"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ED6A9D" w:rsidRDefault="007A70A6" w:rsidP="00360F46">
            <w:pPr>
              <w:rPr>
                <w:rFonts w:asciiTheme="minorHAnsi" w:hAnsiTheme="minorHAnsi" w:cstheme="minorHAnsi"/>
              </w:rPr>
            </w:pPr>
            <w:r w:rsidRPr="00ED6A9D">
              <w:rPr>
                <w:rFonts w:asciiTheme="minorHAnsi" w:hAnsiTheme="minorHAnsi" w:cstheme="minorHAnsi"/>
              </w:rPr>
              <w:t>Klauzula</w:t>
            </w:r>
            <w:r w:rsidR="00584A2C" w:rsidRPr="00ED6A9D">
              <w:rPr>
                <w:rFonts w:asciiTheme="minorHAnsi" w:hAnsiTheme="minorHAnsi" w:cstheme="minorHAnsi"/>
              </w:rPr>
              <w:t xml:space="preserve"> 29.</w:t>
            </w:r>
            <w:r w:rsidRPr="00ED6A9D">
              <w:rPr>
                <w:rFonts w:asciiTheme="minorHAnsi" w:hAnsiTheme="minorHAnsi" w:cstheme="minorHAnsi"/>
              </w:rPr>
              <w:t xml:space="preserve"> </w:t>
            </w:r>
            <w:r w:rsidR="00584A2C" w:rsidRPr="00ED6A9D">
              <w:rPr>
                <w:rFonts w:asciiTheme="minorHAnsi" w:hAnsiTheme="minorHAnsi" w:cstheme="minorHAnsi"/>
              </w:rPr>
              <w:t>Z</w:t>
            </w:r>
            <w:r w:rsidRPr="00ED6A9D">
              <w:rPr>
                <w:rFonts w:asciiTheme="minorHAnsi" w:hAnsiTheme="minorHAnsi" w:cstheme="minorHAnsi"/>
              </w:rPr>
              <w:t>większenia limitu odpowiedzialności dla kosztów odtworzenia dokumentów</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ED6A9D" w:rsidRDefault="00A82C67" w:rsidP="008731F5">
            <w:pPr>
              <w:ind w:left="-567" w:right="-567"/>
              <w:jc w:val="center"/>
              <w:rPr>
                <w:rFonts w:asciiTheme="minorHAnsi" w:hAnsiTheme="minorHAnsi" w:cstheme="minorHAnsi"/>
                <w:szCs w:val="24"/>
              </w:rPr>
            </w:pPr>
            <w:r w:rsidRPr="00ED6A9D">
              <w:rPr>
                <w:rFonts w:asciiTheme="minorHAnsi" w:hAnsiTheme="minorHAnsi" w:cstheme="minorHAnsi"/>
                <w:szCs w:val="24"/>
              </w:rPr>
              <w:t>7</w:t>
            </w:r>
            <w:r w:rsidR="00BC0BA3" w:rsidRPr="00ED6A9D">
              <w:rPr>
                <w:rFonts w:asciiTheme="minorHAnsi" w:hAnsiTheme="minorHAnsi" w:cstheme="minorHAnsi"/>
                <w:szCs w:val="24"/>
              </w:rPr>
              <w:t xml:space="preserve"> pkt.</w:t>
            </w:r>
          </w:p>
        </w:tc>
      </w:tr>
      <w:tr w:rsidR="00BC0BA3" w:rsidRPr="00ED6A9D"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ED6A9D" w:rsidRDefault="00B62DE9" w:rsidP="006E09C8">
            <w:pPr>
              <w:rPr>
                <w:rFonts w:asciiTheme="minorHAnsi" w:hAnsiTheme="minorHAnsi" w:cstheme="minorHAnsi"/>
              </w:rPr>
            </w:pPr>
            <w:r w:rsidRPr="00ED6A9D">
              <w:rPr>
                <w:rFonts w:asciiTheme="minorHAnsi" w:hAnsiTheme="minorHAnsi" w:cstheme="minorHAnsi"/>
              </w:rPr>
              <w:t>Klauzula</w:t>
            </w:r>
            <w:r w:rsidR="00584A2C" w:rsidRPr="00ED6A9D">
              <w:rPr>
                <w:rFonts w:asciiTheme="minorHAnsi" w:hAnsiTheme="minorHAnsi" w:cstheme="minorHAnsi"/>
              </w:rPr>
              <w:t xml:space="preserve"> 30.</w:t>
            </w:r>
            <w:r w:rsidRPr="00ED6A9D">
              <w:rPr>
                <w:rFonts w:asciiTheme="minorHAnsi" w:hAnsiTheme="minorHAnsi" w:cstheme="minorHAnsi"/>
              </w:rPr>
              <w:t xml:space="preserve"> </w:t>
            </w:r>
            <w:r w:rsidR="006E09C8" w:rsidRPr="00ED6A9D">
              <w:rPr>
                <w:rFonts w:asciiTheme="minorHAnsi" w:hAnsiTheme="minorHAnsi" w:cstheme="minorHAnsi"/>
              </w:rPr>
              <w:t>Klauzula funduszu prewencyjnego</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ED6A9D" w:rsidRDefault="00A82C67" w:rsidP="008731F5">
            <w:pPr>
              <w:ind w:left="-567" w:right="-567"/>
              <w:jc w:val="center"/>
              <w:rPr>
                <w:rFonts w:asciiTheme="minorHAnsi" w:hAnsiTheme="minorHAnsi" w:cstheme="minorHAnsi"/>
                <w:szCs w:val="24"/>
              </w:rPr>
            </w:pPr>
            <w:r w:rsidRPr="00ED6A9D">
              <w:rPr>
                <w:rFonts w:asciiTheme="minorHAnsi" w:hAnsiTheme="minorHAnsi" w:cstheme="minorHAnsi"/>
                <w:szCs w:val="24"/>
              </w:rPr>
              <w:t>10</w:t>
            </w:r>
            <w:r w:rsidR="00BC0BA3" w:rsidRPr="00ED6A9D">
              <w:rPr>
                <w:rFonts w:asciiTheme="minorHAnsi" w:hAnsiTheme="minorHAnsi" w:cstheme="minorHAnsi"/>
                <w:szCs w:val="24"/>
              </w:rPr>
              <w:t xml:space="preserve"> pkt.</w:t>
            </w:r>
          </w:p>
        </w:tc>
      </w:tr>
      <w:tr w:rsidR="00BC0BA3" w:rsidRPr="00ED6A9D"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ED6A9D" w:rsidRDefault="00A9571C" w:rsidP="006E09C8">
            <w:pPr>
              <w:rPr>
                <w:rFonts w:asciiTheme="minorHAnsi" w:hAnsiTheme="minorHAnsi" w:cstheme="minorHAnsi"/>
              </w:rPr>
            </w:pPr>
            <w:r w:rsidRPr="00ED6A9D">
              <w:rPr>
                <w:rFonts w:asciiTheme="minorHAnsi" w:hAnsiTheme="minorHAnsi" w:cstheme="minorHAnsi"/>
              </w:rPr>
              <w:t>Klauzula</w:t>
            </w:r>
            <w:r w:rsidR="007564D8" w:rsidRPr="00ED6A9D">
              <w:rPr>
                <w:rFonts w:asciiTheme="minorHAnsi" w:hAnsiTheme="minorHAnsi" w:cstheme="minorHAnsi"/>
              </w:rPr>
              <w:t xml:space="preserve"> 31. </w:t>
            </w:r>
            <w:r w:rsidR="006E09C8" w:rsidRPr="00ED6A9D">
              <w:rPr>
                <w:rFonts w:asciiTheme="minorHAnsi" w:hAnsiTheme="minorHAnsi" w:cstheme="minorHAnsi"/>
              </w:rPr>
              <w:t>Klauzul z</w:t>
            </w:r>
            <w:r w:rsidRPr="00ED6A9D">
              <w:rPr>
                <w:rFonts w:asciiTheme="minorHAnsi" w:hAnsiTheme="minorHAnsi" w:cstheme="minorHAnsi"/>
              </w:rPr>
              <w:t>niesienia limitów odpowiedzialności dla klauzul automatycznego pokrycia</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ED6A9D" w:rsidRDefault="00A82C67" w:rsidP="008731F5">
            <w:pPr>
              <w:ind w:left="-567" w:right="-567"/>
              <w:jc w:val="center"/>
              <w:rPr>
                <w:rFonts w:asciiTheme="minorHAnsi" w:hAnsiTheme="minorHAnsi" w:cstheme="minorHAnsi"/>
                <w:szCs w:val="24"/>
              </w:rPr>
            </w:pPr>
            <w:r w:rsidRPr="00ED6A9D">
              <w:rPr>
                <w:rFonts w:asciiTheme="minorHAnsi" w:hAnsiTheme="minorHAnsi" w:cstheme="minorHAnsi"/>
                <w:szCs w:val="24"/>
              </w:rPr>
              <w:t>9</w:t>
            </w:r>
            <w:r w:rsidR="00BC0BA3" w:rsidRPr="00ED6A9D">
              <w:rPr>
                <w:rFonts w:asciiTheme="minorHAnsi" w:hAnsiTheme="minorHAnsi" w:cstheme="minorHAnsi"/>
                <w:szCs w:val="24"/>
              </w:rPr>
              <w:t xml:space="preserve"> pkt.</w:t>
            </w:r>
          </w:p>
        </w:tc>
      </w:tr>
      <w:tr w:rsidR="00BC0BA3" w:rsidRPr="00ED6A9D"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ED6A9D" w:rsidRDefault="00125192" w:rsidP="00360F46">
            <w:pPr>
              <w:rPr>
                <w:rFonts w:asciiTheme="minorHAnsi" w:hAnsiTheme="minorHAnsi" w:cstheme="minorHAnsi"/>
              </w:rPr>
            </w:pPr>
            <w:r w:rsidRPr="00ED6A9D">
              <w:rPr>
                <w:rFonts w:asciiTheme="minorHAnsi" w:hAnsiTheme="minorHAnsi" w:cstheme="minorHAnsi"/>
                <w:color w:val="000000"/>
              </w:rPr>
              <w:t>Klauzula</w:t>
            </w:r>
            <w:r w:rsidR="007564D8" w:rsidRPr="00ED6A9D">
              <w:rPr>
                <w:rFonts w:asciiTheme="minorHAnsi" w:hAnsiTheme="minorHAnsi" w:cstheme="minorHAnsi"/>
                <w:color w:val="000000"/>
              </w:rPr>
              <w:t xml:space="preserve"> 32. T</w:t>
            </w:r>
            <w:r w:rsidRPr="00ED6A9D">
              <w:rPr>
                <w:rFonts w:asciiTheme="minorHAnsi" w:hAnsiTheme="minorHAnsi" w:cstheme="minorHAnsi"/>
                <w:color w:val="000000"/>
              </w:rPr>
              <w:t>ransportowania</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ED6A9D" w:rsidRDefault="00A82C67" w:rsidP="008731F5">
            <w:pPr>
              <w:ind w:left="-567" w:right="-567"/>
              <w:jc w:val="center"/>
              <w:rPr>
                <w:rFonts w:asciiTheme="minorHAnsi" w:hAnsiTheme="minorHAnsi" w:cstheme="minorHAnsi"/>
                <w:szCs w:val="24"/>
              </w:rPr>
            </w:pPr>
            <w:r w:rsidRPr="00ED6A9D">
              <w:rPr>
                <w:rFonts w:asciiTheme="minorHAnsi" w:hAnsiTheme="minorHAnsi" w:cstheme="minorHAnsi"/>
                <w:szCs w:val="24"/>
              </w:rPr>
              <w:t>6</w:t>
            </w:r>
            <w:r w:rsidR="00BC0BA3" w:rsidRPr="00ED6A9D">
              <w:rPr>
                <w:rFonts w:asciiTheme="minorHAnsi" w:hAnsiTheme="minorHAnsi" w:cstheme="minorHAnsi"/>
                <w:szCs w:val="24"/>
              </w:rPr>
              <w:t xml:space="preserve"> pkt.</w:t>
            </w:r>
          </w:p>
        </w:tc>
      </w:tr>
      <w:tr w:rsidR="00BC0BA3" w:rsidRPr="00ED6A9D" w:rsidTr="006E09C8">
        <w:trPr>
          <w:trHeight w:val="443"/>
          <w:jc w:val="center"/>
        </w:trPr>
        <w:tc>
          <w:tcPr>
            <w:tcW w:w="9322" w:type="dxa"/>
            <w:tcBorders>
              <w:top w:val="single" w:sz="6" w:space="0" w:color="auto"/>
              <w:left w:val="single" w:sz="6" w:space="0" w:color="auto"/>
              <w:bottom w:val="single" w:sz="6" w:space="0" w:color="auto"/>
            </w:tcBorders>
            <w:vAlign w:val="center"/>
          </w:tcPr>
          <w:p w:rsidR="00BC0BA3" w:rsidRPr="00ED6A9D" w:rsidRDefault="005C387B" w:rsidP="00360F46">
            <w:pPr>
              <w:rPr>
                <w:rFonts w:asciiTheme="minorHAnsi" w:hAnsiTheme="minorHAnsi" w:cstheme="minorHAnsi"/>
              </w:rPr>
            </w:pPr>
            <w:r w:rsidRPr="00ED6A9D">
              <w:rPr>
                <w:rFonts w:asciiTheme="minorHAnsi" w:hAnsiTheme="minorHAnsi" w:cstheme="minorHAnsi"/>
              </w:rPr>
              <w:t>Klauzula</w:t>
            </w:r>
            <w:r w:rsidR="008C7E37" w:rsidRPr="00ED6A9D">
              <w:rPr>
                <w:rFonts w:asciiTheme="minorHAnsi" w:hAnsiTheme="minorHAnsi" w:cstheme="minorHAnsi"/>
              </w:rPr>
              <w:t xml:space="preserve"> 33. Klauzula z</w:t>
            </w:r>
            <w:r w:rsidRPr="00ED6A9D">
              <w:rPr>
                <w:rFonts w:asciiTheme="minorHAnsi" w:hAnsiTheme="minorHAnsi" w:cstheme="minorHAnsi"/>
              </w:rPr>
              <w:t>większenia limitu odpowiedzialności dla konsekwencji opadów śniegu</w:t>
            </w:r>
          </w:p>
        </w:tc>
        <w:tc>
          <w:tcPr>
            <w:tcW w:w="816" w:type="dxa"/>
            <w:tcBorders>
              <w:top w:val="single" w:sz="6" w:space="0" w:color="auto"/>
              <w:left w:val="single" w:sz="1" w:space="0" w:color="000000"/>
              <w:bottom w:val="single" w:sz="6" w:space="0" w:color="auto"/>
              <w:right w:val="single" w:sz="6" w:space="0" w:color="auto"/>
            </w:tcBorders>
            <w:vAlign w:val="center"/>
          </w:tcPr>
          <w:p w:rsidR="00BC0BA3" w:rsidRPr="00ED6A9D" w:rsidRDefault="00A82C67" w:rsidP="008731F5">
            <w:pPr>
              <w:ind w:left="-567" w:right="-567"/>
              <w:jc w:val="center"/>
              <w:rPr>
                <w:rFonts w:asciiTheme="minorHAnsi" w:hAnsiTheme="minorHAnsi" w:cstheme="minorHAnsi"/>
                <w:szCs w:val="24"/>
              </w:rPr>
            </w:pPr>
            <w:r w:rsidRPr="00ED6A9D">
              <w:rPr>
                <w:rFonts w:asciiTheme="minorHAnsi" w:hAnsiTheme="minorHAnsi" w:cstheme="minorHAnsi"/>
                <w:szCs w:val="24"/>
              </w:rPr>
              <w:t>8</w:t>
            </w:r>
            <w:r w:rsidR="00BC0BA3" w:rsidRPr="00ED6A9D">
              <w:rPr>
                <w:rFonts w:asciiTheme="minorHAnsi" w:hAnsiTheme="minorHAnsi" w:cstheme="minorHAnsi"/>
                <w:szCs w:val="24"/>
              </w:rPr>
              <w:t xml:space="preserve"> pkt.</w:t>
            </w:r>
          </w:p>
        </w:tc>
      </w:tr>
    </w:tbl>
    <w:p w:rsidR="00BC0BA3" w:rsidRPr="00ED6A9D" w:rsidRDefault="00BC0BA3" w:rsidP="008731F5">
      <w:pPr>
        <w:tabs>
          <w:tab w:val="left" w:pos="5245"/>
        </w:tabs>
        <w:ind w:left="-567" w:right="-567"/>
        <w:jc w:val="both"/>
        <w:rPr>
          <w:rFonts w:asciiTheme="minorHAnsi" w:hAnsiTheme="minorHAnsi" w:cstheme="minorHAnsi"/>
          <w:b/>
          <w:i/>
          <w:szCs w:val="24"/>
          <w:u w:val="single"/>
        </w:rPr>
      </w:pPr>
    </w:p>
    <w:p w:rsidR="009455BB" w:rsidRPr="00ED6A9D" w:rsidRDefault="009455BB" w:rsidP="00CB42D4">
      <w:pPr>
        <w:tabs>
          <w:tab w:val="num" w:pos="709"/>
        </w:tabs>
        <w:ind w:left="-567" w:right="-567"/>
        <w:jc w:val="both"/>
        <w:rPr>
          <w:rFonts w:asciiTheme="minorHAnsi" w:hAnsiTheme="minorHAnsi" w:cstheme="minorHAnsi"/>
          <w:szCs w:val="24"/>
        </w:rPr>
      </w:pPr>
      <w:r w:rsidRPr="00ED6A9D">
        <w:rPr>
          <w:rFonts w:asciiTheme="minorHAnsi" w:hAnsiTheme="minorHAnsi" w:cstheme="minorHAnsi"/>
          <w:szCs w:val="24"/>
        </w:rPr>
        <w:t>Oferty będą podlegały ocenie w kryterium B według następującego wzoru:</w:t>
      </w:r>
    </w:p>
    <w:p w:rsidR="001C125F" w:rsidRPr="00ED6A9D" w:rsidRDefault="001C125F" w:rsidP="001C125F">
      <w:pPr>
        <w:ind w:right="-567"/>
        <w:rPr>
          <w:rFonts w:asciiTheme="minorHAnsi" w:hAnsiTheme="minorHAnsi" w:cstheme="minorHAnsi"/>
          <w:b/>
          <w:sz w:val="28"/>
          <w:szCs w:val="28"/>
        </w:rPr>
      </w:pPr>
    </w:p>
    <w:p w:rsidR="001C125F" w:rsidRPr="00ED6A9D" w:rsidRDefault="001C125F" w:rsidP="001C125F">
      <w:pPr>
        <w:widowControl/>
        <w:tabs>
          <w:tab w:val="left" w:pos="3480"/>
        </w:tabs>
        <w:suppressAutoHyphens w:val="0"/>
        <w:overflowPunct/>
        <w:autoSpaceDE/>
        <w:ind w:left="-567" w:right="-567"/>
        <w:jc w:val="both"/>
        <w:textAlignment w:val="auto"/>
        <w:rPr>
          <w:rFonts w:asciiTheme="minorHAnsi" w:hAnsiTheme="minorHAnsi" w:cstheme="minorHAnsi"/>
          <w:b/>
          <w:szCs w:val="24"/>
        </w:rPr>
      </w:pPr>
      <w:r w:rsidRPr="00ED6A9D">
        <w:rPr>
          <w:rFonts w:asciiTheme="minorHAnsi" w:hAnsiTheme="minorHAnsi" w:cstheme="minorHAnsi"/>
          <w:szCs w:val="24"/>
        </w:rPr>
        <w:t xml:space="preserve">                                                                                  </w:t>
      </w:r>
      <w:r w:rsidRPr="00ED6A9D">
        <w:rPr>
          <w:rFonts w:asciiTheme="minorHAnsi" w:hAnsiTheme="minorHAnsi" w:cstheme="minorHAnsi"/>
          <w:b/>
          <w:szCs w:val="24"/>
        </w:rPr>
        <w:t xml:space="preserve">Pn </w:t>
      </w:r>
    </w:p>
    <w:p w:rsidR="001C125F" w:rsidRPr="00ED6A9D" w:rsidRDefault="001C125F" w:rsidP="001C125F">
      <w:pPr>
        <w:ind w:left="-567" w:right="-567"/>
        <w:jc w:val="center"/>
        <w:rPr>
          <w:rFonts w:asciiTheme="minorHAnsi" w:hAnsiTheme="minorHAnsi" w:cstheme="minorHAnsi"/>
          <w:b/>
          <w:sz w:val="28"/>
          <w:szCs w:val="28"/>
        </w:rPr>
      </w:pPr>
      <w:r w:rsidRPr="00ED6A9D">
        <w:rPr>
          <w:rFonts w:asciiTheme="minorHAnsi" w:hAnsiTheme="minorHAnsi" w:cstheme="minorHAnsi"/>
          <w:b/>
          <w:sz w:val="28"/>
          <w:szCs w:val="28"/>
        </w:rPr>
        <w:t xml:space="preserve">Bn =  ------------------------------    x </w:t>
      </w:r>
      <w:r w:rsidR="00FD18AC" w:rsidRPr="00ED6A9D">
        <w:rPr>
          <w:rFonts w:asciiTheme="minorHAnsi" w:hAnsiTheme="minorHAnsi" w:cstheme="minorHAnsi"/>
          <w:b/>
          <w:sz w:val="28"/>
          <w:szCs w:val="28"/>
        </w:rPr>
        <w:t>100pkt</w:t>
      </w:r>
      <w:r w:rsidRPr="00ED6A9D">
        <w:rPr>
          <w:rFonts w:asciiTheme="minorHAnsi" w:hAnsiTheme="minorHAnsi" w:cstheme="minorHAnsi"/>
          <w:b/>
          <w:sz w:val="28"/>
          <w:szCs w:val="28"/>
        </w:rPr>
        <w:t xml:space="preserve"> x </w:t>
      </w:r>
      <w:proofErr w:type="spellStart"/>
      <w:r w:rsidRPr="00ED6A9D">
        <w:rPr>
          <w:rFonts w:asciiTheme="minorHAnsi" w:hAnsiTheme="minorHAnsi" w:cstheme="minorHAnsi"/>
          <w:b/>
          <w:sz w:val="28"/>
          <w:szCs w:val="28"/>
        </w:rPr>
        <w:t>Wp</w:t>
      </w:r>
      <w:proofErr w:type="spellEnd"/>
    </w:p>
    <w:p w:rsidR="001C125F" w:rsidRPr="00ED6A9D" w:rsidRDefault="001C125F" w:rsidP="001C125F">
      <w:pPr>
        <w:tabs>
          <w:tab w:val="left" w:pos="3330"/>
        </w:tabs>
        <w:ind w:left="-567" w:right="-567"/>
        <w:jc w:val="both"/>
        <w:rPr>
          <w:rFonts w:asciiTheme="minorHAnsi" w:hAnsiTheme="minorHAnsi" w:cstheme="minorHAnsi"/>
          <w:b/>
          <w:szCs w:val="24"/>
        </w:rPr>
      </w:pPr>
      <w:r w:rsidRPr="00ED6A9D">
        <w:rPr>
          <w:rFonts w:asciiTheme="minorHAnsi" w:hAnsiTheme="minorHAnsi" w:cstheme="minorHAnsi"/>
          <w:b/>
          <w:szCs w:val="24"/>
        </w:rPr>
        <w:tab/>
        <w:t xml:space="preserve">        Pmax</w:t>
      </w:r>
    </w:p>
    <w:p w:rsidR="00360F46" w:rsidRPr="00ED6A9D" w:rsidRDefault="00360F46" w:rsidP="001C125F">
      <w:pPr>
        <w:ind w:right="-567"/>
        <w:jc w:val="both"/>
        <w:rPr>
          <w:rFonts w:asciiTheme="minorHAnsi" w:hAnsiTheme="minorHAnsi" w:cstheme="minorHAnsi"/>
          <w:b/>
          <w:szCs w:val="24"/>
        </w:rPr>
      </w:pPr>
    </w:p>
    <w:p w:rsidR="00A33C54" w:rsidRPr="00ED6A9D" w:rsidRDefault="00FD18AC" w:rsidP="008731F5">
      <w:pPr>
        <w:ind w:left="-567" w:right="-567"/>
        <w:jc w:val="both"/>
        <w:rPr>
          <w:rFonts w:asciiTheme="minorHAnsi" w:hAnsiTheme="minorHAnsi" w:cstheme="minorHAnsi"/>
          <w:b/>
          <w:szCs w:val="24"/>
        </w:rPr>
      </w:pPr>
      <w:proofErr w:type="spellStart"/>
      <w:r w:rsidRPr="00ED6A9D">
        <w:rPr>
          <w:rFonts w:asciiTheme="minorHAnsi" w:hAnsiTheme="minorHAnsi" w:cstheme="minorHAnsi"/>
          <w:b/>
          <w:szCs w:val="24"/>
        </w:rPr>
        <w:t>B</w:t>
      </w:r>
      <w:r w:rsidR="00A374B7" w:rsidRPr="00ED6A9D">
        <w:rPr>
          <w:rFonts w:asciiTheme="minorHAnsi" w:hAnsiTheme="minorHAnsi" w:cstheme="minorHAnsi"/>
          <w:b/>
          <w:szCs w:val="24"/>
        </w:rPr>
        <w:t>n</w:t>
      </w:r>
      <w:proofErr w:type="spellEnd"/>
      <w:r w:rsidR="00A374B7" w:rsidRPr="00ED6A9D">
        <w:rPr>
          <w:rFonts w:asciiTheme="minorHAnsi" w:hAnsiTheme="minorHAnsi" w:cstheme="minorHAnsi"/>
          <w:b/>
          <w:szCs w:val="24"/>
        </w:rPr>
        <w:t xml:space="preserve"> – </w:t>
      </w:r>
      <w:r w:rsidR="00A374B7" w:rsidRPr="00ED6A9D">
        <w:rPr>
          <w:rFonts w:asciiTheme="minorHAnsi" w:hAnsiTheme="minorHAnsi" w:cstheme="minorHAnsi"/>
          <w:szCs w:val="24"/>
        </w:rPr>
        <w:t>liczba punktów przyznana ofercie n za spełnienie kryterium B</w:t>
      </w:r>
    </w:p>
    <w:p w:rsidR="00A374B7" w:rsidRPr="00ED6A9D" w:rsidRDefault="00A374B7" w:rsidP="008731F5">
      <w:pPr>
        <w:ind w:left="-567" w:right="-567"/>
        <w:jc w:val="both"/>
        <w:rPr>
          <w:rFonts w:asciiTheme="minorHAnsi" w:hAnsiTheme="minorHAnsi" w:cstheme="minorHAnsi"/>
          <w:b/>
          <w:szCs w:val="24"/>
        </w:rPr>
      </w:pPr>
      <w:r w:rsidRPr="00ED6A9D">
        <w:rPr>
          <w:rFonts w:asciiTheme="minorHAnsi" w:hAnsiTheme="minorHAnsi" w:cstheme="minorHAnsi"/>
          <w:b/>
          <w:szCs w:val="24"/>
        </w:rPr>
        <w:t xml:space="preserve">n – </w:t>
      </w:r>
      <w:r w:rsidRPr="00ED6A9D">
        <w:rPr>
          <w:rFonts w:asciiTheme="minorHAnsi" w:hAnsiTheme="minorHAnsi" w:cstheme="minorHAnsi"/>
          <w:szCs w:val="24"/>
        </w:rPr>
        <w:t>numer oferty</w:t>
      </w:r>
    </w:p>
    <w:p w:rsidR="00A374B7" w:rsidRPr="00ED6A9D" w:rsidRDefault="00FD18AC" w:rsidP="008731F5">
      <w:pPr>
        <w:ind w:left="-567" w:right="-567"/>
        <w:jc w:val="both"/>
        <w:rPr>
          <w:rFonts w:asciiTheme="minorHAnsi" w:hAnsiTheme="minorHAnsi" w:cstheme="minorHAnsi"/>
          <w:b/>
          <w:szCs w:val="24"/>
        </w:rPr>
      </w:pPr>
      <w:r w:rsidRPr="00ED6A9D">
        <w:rPr>
          <w:rFonts w:asciiTheme="minorHAnsi" w:hAnsiTheme="minorHAnsi" w:cstheme="minorHAnsi"/>
          <w:b/>
          <w:szCs w:val="24"/>
        </w:rPr>
        <w:t>P</w:t>
      </w:r>
      <w:r w:rsidR="00A374B7" w:rsidRPr="00ED6A9D">
        <w:rPr>
          <w:rFonts w:asciiTheme="minorHAnsi" w:hAnsiTheme="minorHAnsi" w:cstheme="minorHAnsi"/>
          <w:b/>
          <w:szCs w:val="24"/>
        </w:rPr>
        <w:t xml:space="preserve">n – </w:t>
      </w:r>
      <w:r w:rsidR="00A374B7" w:rsidRPr="00ED6A9D">
        <w:rPr>
          <w:rFonts w:asciiTheme="minorHAnsi" w:hAnsiTheme="minorHAnsi" w:cstheme="minorHAnsi"/>
          <w:szCs w:val="24"/>
        </w:rPr>
        <w:t>łączna liczba punktów przyznanych za zaakceptowanie klauzul dodatkowych uzyskana wśród badanych ofert</w:t>
      </w:r>
    </w:p>
    <w:p w:rsidR="00A374B7" w:rsidRPr="00ED6A9D" w:rsidRDefault="00A374B7" w:rsidP="008731F5">
      <w:pPr>
        <w:ind w:left="-567" w:right="-567"/>
        <w:jc w:val="both"/>
        <w:rPr>
          <w:rFonts w:asciiTheme="minorHAnsi" w:hAnsiTheme="minorHAnsi" w:cstheme="minorHAnsi"/>
          <w:szCs w:val="24"/>
        </w:rPr>
      </w:pPr>
      <w:r w:rsidRPr="00ED6A9D">
        <w:rPr>
          <w:rFonts w:asciiTheme="minorHAnsi" w:hAnsiTheme="minorHAnsi" w:cstheme="minorHAnsi"/>
          <w:b/>
          <w:szCs w:val="24"/>
        </w:rPr>
        <w:t xml:space="preserve">P max – </w:t>
      </w:r>
      <w:r w:rsidRPr="00ED6A9D">
        <w:rPr>
          <w:rFonts w:asciiTheme="minorHAnsi" w:hAnsiTheme="minorHAnsi" w:cstheme="minorHAnsi"/>
          <w:szCs w:val="24"/>
        </w:rPr>
        <w:t xml:space="preserve">maksymalna liczba punktów za zaakceptowanie klauzul dodatkowych uzyskana wśród badanych </w:t>
      </w:r>
      <w:r w:rsidRPr="00ED6A9D">
        <w:rPr>
          <w:rFonts w:asciiTheme="minorHAnsi" w:hAnsiTheme="minorHAnsi" w:cstheme="minorHAnsi"/>
          <w:szCs w:val="24"/>
        </w:rPr>
        <w:lastRenderedPageBreak/>
        <w:t>ofert</w:t>
      </w:r>
    </w:p>
    <w:p w:rsidR="001C125F" w:rsidRPr="00ED6A9D" w:rsidRDefault="001C125F" w:rsidP="001C125F">
      <w:pPr>
        <w:ind w:left="-567" w:right="-567"/>
        <w:jc w:val="both"/>
        <w:rPr>
          <w:rFonts w:asciiTheme="minorHAnsi" w:hAnsiTheme="minorHAnsi" w:cstheme="minorHAnsi"/>
          <w:szCs w:val="24"/>
        </w:rPr>
      </w:pPr>
      <w:proofErr w:type="spellStart"/>
      <w:r w:rsidRPr="00ED6A9D">
        <w:rPr>
          <w:rFonts w:asciiTheme="minorHAnsi" w:hAnsiTheme="minorHAnsi" w:cstheme="minorHAnsi"/>
          <w:b/>
          <w:szCs w:val="24"/>
        </w:rPr>
        <w:t>Wp</w:t>
      </w:r>
      <w:proofErr w:type="spellEnd"/>
      <w:r w:rsidRPr="00ED6A9D">
        <w:rPr>
          <w:rFonts w:asciiTheme="minorHAnsi" w:hAnsiTheme="minorHAnsi" w:cstheme="minorHAnsi"/>
          <w:b/>
          <w:szCs w:val="24"/>
        </w:rPr>
        <w:t xml:space="preserve"> –</w:t>
      </w:r>
      <w:r w:rsidRPr="00ED6A9D">
        <w:rPr>
          <w:rFonts w:asciiTheme="minorHAnsi" w:hAnsiTheme="minorHAnsi" w:cstheme="minorHAnsi"/>
          <w:szCs w:val="24"/>
        </w:rPr>
        <w:t xml:space="preserve"> waga procentowa dla kryterium </w:t>
      </w:r>
      <w:r w:rsidRPr="00ED6A9D">
        <w:rPr>
          <w:rFonts w:asciiTheme="minorHAnsi" w:hAnsiTheme="minorHAnsi" w:cstheme="minorHAnsi"/>
          <w:i/>
          <w:szCs w:val="24"/>
        </w:rPr>
        <w:t>„Klauzule dodatkowe”</w:t>
      </w:r>
    </w:p>
    <w:p w:rsidR="003311DD" w:rsidRPr="00ED6A9D" w:rsidRDefault="003311DD" w:rsidP="001C125F">
      <w:pPr>
        <w:ind w:right="-567"/>
        <w:jc w:val="both"/>
        <w:rPr>
          <w:rFonts w:asciiTheme="minorHAnsi" w:hAnsiTheme="minorHAnsi" w:cstheme="minorHAnsi"/>
          <w:b/>
          <w:szCs w:val="24"/>
        </w:rPr>
      </w:pPr>
    </w:p>
    <w:p w:rsidR="003311DD" w:rsidRPr="00ED6A9D" w:rsidRDefault="003311DD" w:rsidP="008731F5">
      <w:pPr>
        <w:widowControl/>
        <w:tabs>
          <w:tab w:val="num" w:pos="1866"/>
        </w:tabs>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W celu wyboru najkorzystniejszej oferty w powiązaniu z przedstawionym wyżej kryterium Zamawiający będzie posługiwał się następującym wzorem:</w:t>
      </w:r>
    </w:p>
    <w:p w:rsidR="003311DD" w:rsidRPr="00ED6A9D" w:rsidRDefault="003311DD" w:rsidP="008731F5">
      <w:pPr>
        <w:ind w:left="-567" w:right="-567"/>
        <w:jc w:val="both"/>
        <w:rPr>
          <w:rFonts w:asciiTheme="minorHAnsi" w:hAnsiTheme="minorHAnsi" w:cstheme="minorHAnsi"/>
          <w:b/>
          <w:szCs w:val="24"/>
        </w:rPr>
      </w:pPr>
    </w:p>
    <w:p w:rsidR="003311DD" w:rsidRPr="00ED6A9D" w:rsidRDefault="003311DD" w:rsidP="008731F5">
      <w:pPr>
        <w:ind w:left="-567" w:right="-567"/>
        <w:jc w:val="both"/>
        <w:rPr>
          <w:rFonts w:asciiTheme="minorHAnsi" w:hAnsiTheme="minorHAnsi" w:cstheme="minorHAnsi"/>
          <w:b/>
          <w:szCs w:val="24"/>
        </w:rPr>
      </w:pPr>
    </w:p>
    <w:p w:rsidR="003311DD" w:rsidRPr="00ED6A9D" w:rsidRDefault="003311DD" w:rsidP="008731F5">
      <w:pPr>
        <w:ind w:left="-567" w:right="-567"/>
        <w:jc w:val="center"/>
        <w:rPr>
          <w:rFonts w:asciiTheme="minorHAnsi" w:hAnsiTheme="minorHAnsi" w:cstheme="minorHAnsi"/>
          <w:b/>
          <w:position w:val="2"/>
          <w:sz w:val="28"/>
          <w:szCs w:val="28"/>
          <w:vertAlign w:val="superscript"/>
        </w:rPr>
      </w:pPr>
      <w:r w:rsidRPr="00ED6A9D">
        <w:rPr>
          <w:rFonts w:asciiTheme="minorHAnsi" w:hAnsiTheme="minorHAnsi" w:cstheme="minorHAnsi"/>
          <w:b/>
          <w:sz w:val="28"/>
          <w:szCs w:val="28"/>
        </w:rPr>
        <w:t>W</w:t>
      </w:r>
      <w:r w:rsidRPr="00ED6A9D">
        <w:rPr>
          <w:rFonts w:asciiTheme="minorHAnsi" w:hAnsiTheme="minorHAnsi" w:cstheme="minorHAnsi"/>
          <w:b/>
          <w:position w:val="-6"/>
          <w:sz w:val="28"/>
          <w:szCs w:val="28"/>
        </w:rPr>
        <w:t>on</w:t>
      </w:r>
      <w:r w:rsidRPr="00ED6A9D">
        <w:rPr>
          <w:rFonts w:asciiTheme="minorHAnsi" w:hAnsiTheme="minorHAnsi" w:cstheme="minorHAnsi"/>
          <w:b/>
          <w:sz w:val="28"/>
          <w:szCs w:val="28"/>
        </w:rPr>
        <w:t xml:space="preserve"> = A</w:t>
      </w:r>
      <w:r w:rsidR="006F3D79" w:rsidRPr="00ED6A9D">
        <w:rPr>
          <w:rFonts w:asciiTheme="minorHAnsi" w:hAnsiTheme="minorHAnsi" w:cstheme="minorHAnsi"/>
          <w:b/>
          <w:position w:val="-4"/>
          <w:sz w:val="28"/>
          <w:szCs w:val="28"/>
        </w:rPr>
        <w:t>n</w:t>
      </w:r>
      <w:r w:rsidR="001C125F" w:rsidRPr="00ED6A9D">
        <w:rPr>
          <w:rFonts w:asciiTheme="minorHAnsi" w:hAnsiTheme="minorHAnsi" w:cstheme="minorHAnsi"/>
          <w:b/>
          <w:position w:val="-4"/>
          <w:sz w:val="28"/>
          <w:szCs w:val="28"/>
        </w:rPr>
        <w:t xml:space="preserve"> </w:t>
      </w:r>
      <w:r w:rsidRPr="00ED6A9D">
        <w:rPr>
          <w:rFonts w:asciiTheme="minorHAnsi" w:hAnsiTheme="minorHAnsi" w:cstheme="minorHAnsi"/>
          <w:b/>
          <w:sz w:val="28"/>
          <w:szCs w:val="28"/>
        </w:rPr>
        <w:t xml:space="preserve"> </w:t>
      </w:r>
      <w:r w:rsidR="006F3D79" w:rsidRPr="00ED6A9D">
        <w:rPr>
          <w:rFonts w:asciiTheme="minorHAnsi" w:hAnsiTheme="minorHAnsi" w:cstheme="minorHAnsi"/>
          <w:b/>
          <w:sz w:val="28"/>
          <w:szCs w:val="28"/>
        </w:rPr>
        <w:t>+ B</w:t>
      </w:r>
      <w:r w:rsidR="006F3D79" w:rsidRPr="00ED6A9D">
        <w:rPr>
          <w:rFonts w:asciiTheme="minorHAnsi" w:hAnsiTheme="minorHAnsi" w:cstheme="minorHAnsi"/>
          <w:b/>
          <w:position w:val="-4"/>
          <w:sz w:val="28"/>
          <w:szCs w:val="28"/>
        </w:rPr>
        <w:t>n</w:t>
      </w:r>
      <w:r w:rsidRPr="00ED6A9D">
        <w:rPr>
          <w:rFonts w:asciiTheme="minorHAnsi" w:hAnsiTheme="minorHAnsi" w:cstheme="minorHAnsi"/>
          <w:b/>
          <w:sz w:val="28"/>
          <w:szCs w:val="28"/>
        </w:rPr>
        <w:t xml:space="preserve"> </w:t>
      </w:r>
    </w:p>
    <w:p w:rsidR="003311DD" w:rsidRPr="00ED6A9D" w:rsidRDefault="003311DD" w:rsidP="008731F5">
      <w:pPr>
        <w:ind w:left="-567" w:right="-567"/>
        <w:jc w:val="both"/>
        <w:rPr>
          <w:rFonts w:asciiTheme="minorHAnsi" w:hAnsiTheme="minorHAnsi" w:cstheme="minorHAnsi"/>
          <w:b/>
          <w:szCs w:val="24"/>
        </w:rPr>
      </w:pPr>
    </w:p>
    <w:p w:rsidR="003311DD" w:rsidRPr="00ED6A9D" w:rsidRDefault="003311DD" w:rsidP="008731F5">
      <w:pPr>
        <w:ind w:left="-567" w:right="-567"/>
        <w:jc w:val="both"/>
        <w:rPr>
          <w:rFonts w:asciiTheme="minorHAnsi" w:hAnsiTheme="minorHAnsi" w:cstheme="minorHAnsi"/>
          <w:szCs w:val="24"/>
        </w:rPr>
      </w:pPr>
      <w:r w:rsidRPr="00ED6A9D">
        <w:rPr>
          <w:rFonts w:asciiTheme="minorHAnsi" w:hAnsiTheme="minorHAnsi" w:cstheme="minorHAnsi"/>
          <w:b/>
          <w:szCs w:val="24"/>
        </w:rPr>
        <w:t>W</w:t>
      </w:r>
      <w:r w:rsidRPr="00ED6A9D">
        <w:rPr>
          <w:rFonts w:asciiTheme="minorHAnsi" w:hAnsiTheme="minorHAnsi" w:cstheme="minorHAnsi"/>
          <w:b/>
          <w:position w:val="-4"/>
          <w:szCs w:val="24"/>
        </w:rPr>
        <w:t>on</w:t>
      </w:r>
      <w:r w:rsidRPr="00ED6A9D">
        <w:rPr>
          <w:rFonts w:asciiTheme="minorHAnsi" w:hAnsiTheme="minorHAnsi" w:cstheme="minorHAnsi"/>
          <w:b/>
          <w:szCs w:val="24"/>
        </w:rPr>
        <w:t xml:space="preserve"> – </w:t>
      </w:r>
      <w:r w:rsidR="00FD18AC" w:rsidRPr="00ED6A9D">
        <w:rPr>
          <w:rFonts w:asciiTheme="minorHAnsi" w:hAnsiTheme="minorHAnsi" w:cstheme="minorHAnsi"/>
          <w:szCs w:val="24"/>
        </w:rPr>
        <w:t>łączna ilość punktów</w:t>
      </w:r>
    </w:p>
    <w:p w:rsidR="003311DD" w:rsidRPr="00ED6A9D" w:rsidRDefault="003311DD" w:rsidP="008731F5">
      <w:pPr>
        <w:ind w:left="-567" w:right="-567"/>
        <w:jc w:val="both"/>
        <w:rPr>
          <w:rFonts w:asciiTheme="minorHAnsi" w:hAnsiTheme="minorHAnsi" w:cstheme="minorHAnsi"/>
          <w:b/>
          <w:szCs w:val="24"/>
        </w:rPr>
      </w:pPr>
    </w:p>
    <w:p w:rsidR="00242677" w:rsidRPr="00ED6A9D" w:rsidRDefault="00242677" w:rsidP="008731F5">
      <w:pPr>
        <w:ind w:left="-567" w:right="-567"/>
        <w:jc w:val="both"/>
        <w:rPr>
          <w:rFonts w:asciiTheme="minorHAnsi" w:hAnsiTheme="minorHAnsi" w:cstheme="minorHAnsi"/>
          <w:b/>
          <w:szCs w:val="24"/>
        </w:rPr>
      </w:pPr>
      <w:r w:rsidRPr="00ED6A9D">
        <w:rPr>
          <w:rFonts w:asciiTheme="minorHAnsi" w:hAnsiTheme="minorHAnsi" w:cstheme="minorHAnsi"/>
          <w:b/>
          <w:szCs w:val="24"/>
        </w:rPr>
        <w:t xml:space="preserve">UWAGA – w przypadku dopisków oraz zmian w treści klauzul </w:t>
      </w:r>
      <w:r w:rsidR="00267B3B" w:rsidRPr="00ED6A9D">
        <w:rPr>
          <w:rFonts w:asciiTheme="minorHAnsi" w:hAnsiTheme="minorHAnsi" w:cstheme="minorHAnsi"/>
          <w:b/>
          <w:szCs w:val="24"/>
        </w:rPr>
        <w:t>obligatoryjnych</w:t>
      </w:r>
      <w:r w:rsidRPr="00ED6A9D">
        <w:rPr>
          <w:rFonts w:asciiTheme="minorHAnsi" w:hAnsiTheme="minorHAnsi" w:cstheme="minorHAnsi"/>
          <w:b/>
          <w:szCs w:val="24"/>
        </w:rPr>
        <w:t>, odbiegających na niekorzyść od treści zawartej w SIWZ,</w:t>
      </w:r>
      <w:r w:rsidR="00267B3B" w:rsidRPr="00ED6A9D">
        <w:rPr>
          <w:rFonts w:asciiTheme="minorHAnsi" w:hAnsiTheme="minorHAnsi" w:cstheme="minorHAnsi"/>
          <w:b/>
          <w:szCs w:val="24"/>
        </w:rPr>
        <w:t xml:space="preserve"> oferta zostanie odrzucona.</w:t>
      </w:r>
      <w:r w:rsidRPr="00ED6A9D">
        <w:rPr>
          <w:rFonts w:asciiTheme="minorHAnsi" w:hAnsiTheme="minorHAnsi" w:cstheme="minorHAnsi"/>
          <w:b/>
          <w:szCs w:val="24"/>
        </w:rPr>
        <w:t xml:space="preserve"> </w:t>
      </w:r>
    </w:p>
    <w:p w:rsidR="00242677" w:rsidRPr="00ED6A9D" w:rsidRDefault="00242677" w:rsidP="008731F5">
      <w:pPr>
        <w:ind w:left="-567" w:right="-567"/>
        <w:jc w:val="both"/>
        <w:rPr>
          <w:rFonts w:asciiTheme="minorHAnsi" w:hAnsiTheme="minorHAnsi" w:cstheme="minorHAnsi"/>
          <w:szCs w:val="24"/>
        </w:rPr>
      </w:pPr>
    </w:p>
    <w:p w:rsidR="00063D69" w:rsidRPr="00ED6A9D" w:rsidRDefault="00063D69" w:rsidP="008731F5">
      <w:pPr>
        <w:ind w:left="-567" w:right="-567"/>
        <w:jc w:val="both"/>
        <w:rPr>
          <w:rFonts w:asciiTheme="minorHAnsi" w:hAnsiTheme="minorHAnsi" w:cstheme="minorHAnsi"/>
          <w:i/>
          <w:spacing w:val="-16"/>
          <w:szCs w:val="24"/>
          <w:u w:val="single"/>
        </w:rPr>
      </w:pPr>
      <w:r w:rsidRPr="00ED6A9D">
        <w:rPr>
          <w:rFonts w:asciiTheme="minorHAnsi" w:hAnsiTheme="minorHAnsi" w:cstheme="minorHAnsi"/>
          <w:szCs w:val="24"/>
        </w:rPr>
        <w:t>Zamówienie publiczne zostanie udzielone wykonawcy, który uzyska największą liczbę punktów.</w:t>
      </w:r>
      <w:r w:rsidRPr="00ED6A9D">
        <w:rPr>
          <w:rFonts w:asciiTheme="minorHAnsi" w:hAnsiTheme="minorHAnsi" w:cstheme="minorHAnsi"/>
          <w:spacing w:val="-16"/>
          <w:szCs w:val="24"/>
        </w:rPr>
        <w:t xml:space="preserve"> </w:t>
      </w:r>
      <w:r w:rsidRPr="00ED6A9D">
        <w:rPr>
          <w:rFonts w:asciiTheme="minorHAnsi" w:hAnsiTheme="minorHAnsi" w:cstheme="minorHAnsi"/>
          <w:szCs w:val="24"/>
        </w:rPr>
        <w:t>Zamawiający udzieli zamówienia Wykonawcy, którego oferta odpowiada wszystkim wymogom określonym w ustawie i w SIWZ oraz została oceniona jako najkorzystniejsza, czyli uzyska łącznie za kryterium A i B największą liczbę punktów.</w:t>
      </w:r>
    </w:p>
    <w:p w:rsidR="00A14BA0" w:rsidRPr="00ED6A9D" w:rsidRDefault="00A14BA0" w:rsidP="008731F5">
      <w:pPr>
        <w:ind w:left="-567" w:right="-567"/>
        <w:jc w:val="both"/>
        <w:rPr>
          <w:rFonts w:asciiTheme="minorHAnsi" w:hAnsiTheme="minorHAnsi" w:cstheme="minorHAnsi"/>
          <w:b/>
          <w:szCs w:val="24"/>
        </w:rPr>
      </w:pPr>
      <w:r w:rsidRPr="00ED6A9D">
        <w:rPr>
          <w:rFonts w:asciiTheme="minorHAnsi" w:hAnsiTheme="minorHAnsi" w:cstheme="minorHAnsi"/>
          <w:b/>
          <w:szCs w:val="24"/>
        </w:rPr>
        <w:tab/>
      </w:r>
    </w:p>
    <w:p w:rsidR="00787E3A" w:rsidRPr="00ED6A9D" w:rsidRDefault="00787E3A" w:rsidP="008731F5">
      <w:pPr>
        <w:ind w:left="-567" w:right="-567"/>
        <w:jc w:val="both"/>
        <w:rPr>
          <w:rFonts w:asciiTheme="minorHAnsi" w:hAnsiTheme="minorHAnsi" w:cstheme="minorHAnsi"/>
          <w:b/>
          <w:szCs w:val="24"/>
        </w:rPr>
      </w:pPr>
    </w:p>
    <w:p w:rsidR="00787E3A" w:rsidRPr="00ED6A9D" w:rsidRDefault="00787E3A" w:rsidP="008731F5">
      <w:pPr>
        <w:ind w:left="-567" w:right="-567"/>
        <w:jc w:val="both"/>
        <w:rPr>
          <w:rFonts w:asciiTheme="minorHAnsi" w:hAnsiTheme="minorHAnsi" w:cstheme="minorHAnsi"/>
          <w:b/>
          <w:szCs w:val="24"/>
        </w:rPr>
      </w:pPr>
    </w:p>
    <w:p w:rsidR="00360F46" w:rsidRPr="00ED6A9D" w:rsidRDefault="00A14BA0" w:rsidP="008731F5">
      <w:pPr>
        <w:ind w:left="-567" w:right="-567"/>
        <w:jc w:val="center"/>
        <w:rPr>
          <w:rFonts w:asciiTheme="minorHAnsi" w:hAnsiTheme="minorHAnsi" w:cstheme="minorHAnsi"/>
          <w:b/>
          <w:sz w:val="28"/>
          <w:szCs w:val="28"/>
        </w:rPr>
      </w:pPr>
      <w:r w:rsidRPr="00ED6A9D">
        <w:rPr>
          <w:rFonts w:asciiTheme="minorHAnsi" w:hAnsiTheme="minorHAnsi" w:cstheme="minorHAnsi"/>
          <w:b/>
          <w:sz w:val="28"/>
          <w:szCs w:val="28"/>
        </w:rPr>
        <w:t xml:space="preserve">Maksymalna liczba punktów jakie może uzyskać Wykonawca </w:t>
      </w:r>
    </w:p>
    <w:p w:rsidR="00921155" w:rsidRPr="00ED6A9D" w:rsidRDefault="00A14BA0" w:rsidP="008731F5">
      <w:pPr>
        <w:ind w:left="-567" w:right="-567"/>
        <w:jc w:val="center"/>
        <w:rPr>
          <w:rFonts w:asciiTheme="minorHAnsi" w:hAnsiTheme="minorHAnsi" w:cstheme="minorHAnsi"/>
          <w:b/>
          <w:sz w:val="28"/>
          <w:szCs w:val="28"/>
        </w:rPr>
      </w:pPr>
      <w:r w:rsidRPr="00ED6A9D">
        <w:rPr>
          <w:rFonts w:asciiTheme="minorHAnsi" w:hAnsiTheme="minorHAnsi" w:cstheme="minorHAnsi"/>
          <w:b/>
          <w:sz w:val="28"/>
          <w:szCs w:val="28"/>
        </w:rPr>
        <w:t>za spełnienie kryteriów W</w:t>
      </w:r>
      <w:r w:rsidRPr="00ED6A9D">
        <w:rPr>
          <w:rFonts w:asciiTheme="minorHAnsi" w:hAnsiTheme="minorHAnsi" w:cstheme="minorHAnsi"/>
          <w:b/>
          <w:position w:val="-6"/>
          <w:sz w:val="28"/>
          <w:szCs w:val="28"/>
        </w:rPr>
        <w:t>on</w:t>
      </w:r>
      <w:r w:rsidRPr="00ED6A9D">
        <w:rPr>
          <w:rFonts w:asciiTheme="minorHAnsi" w:hAnsiTheme="minorHAnsi" w:cstheme="minorHAnsi"/>
          <w:b/>
          <w:sz w:val="28"/>
          <w:szCs w:val="28"/>
        </w:rPr>
        <w:t xml:space="preserve"> = A</w:t>
      </w:r>
      <w:r w:rsidRPr="00ED6A9D">
        <w:rPr>
          <w:rFonts w:asciiTheme="minorHAnsi" w:hAnsiTheme="minorHAnsi" w:cstheme="minorHAnsi"/>
          <w:b/>
          <w:position w:val="-4"/>
          <w:sz w:val="28"/>
          <w:szCs w:val="28"/>
        </w:rPr>
        <w:t>n</w:t>
      </w:r>
      <w:r w:rsidRPr="00ED6A9D">
        <w:rPr>
          <w:rFonts w:asciiTheme="minorHAnsi" w:hAnsiTheme="minorHAnsi" w:cstheme="minorHAnsi"/>
          <w:b/>
          <w:sz w:val="28"/>
          <w:szCs w:val="28"/>
        </w:rPr>
        <w:t xml:space="preserve"> + B</w:t>
      </w:r>
      <w:r w:rsidRPr="00ED6A9D">
        <w:rPr>
          <w:rFonts w:asciiTheme="minorHAnsi" w:hAnsiTheme="minorHAnsi" w:cstheme="minorHAnsi"/>
          <w:b/>
          <w:position w:val="-4"/>
          <w:sz w:val="28"/>
          <w:szCs w:val="28"/>
        </w:rPr>
        <w:t>n</w:t>
      </w:r>
      <w:r w:rsidR="00360F46" w:rsidRPr="00ED6A9D">
        <w:rPr>
          <w:rFonts w:asciiTheme="minorHAnsi" w:hAnsiTheme="minorHAnsi" w:cstheme="minorHAnsi"/>
          <w:b/>
          <w:sz w:val="28"/>
          <w:szCs w:val="28"/>
        </w:rPr>
        <w:t xml:space="preserve">, wynosi - </w:t>
      </w:r>
      <w:r w:rsidRPr="00ED6A9D">
        <w:rPr>
          <w:rFonts w:asciiTheme="minorHAnsi" w:hAnsiTheme="minorHAnsi" w:cstheme="minorHAnsi"/>
          <w:b/>
          <w:sz w:val="28"/>
          <w:szCs w:val="28"/>
        </w:rPr>
        <w:t xml:space="preserve">  100 pkt</w:t>
      </w:r>
      <w:r w:rsidR="006B4DF0" w:rsidRPr="00ED6A9D">
        <w:rPr>
          <w:rFonts w:asciiTheme="minorHAnsi" w:hAnsiTheme="minorHAnsi" w:cstheme="minorHAnsi"/>
          <w:b/>
          <w:sz w:val="28"/>
          <w:szCs w:val="28"/>
        </w:rPr>
        <w:t>.</w:t>
      </w:r>
    </w:p>
    <w:p w:rsidR="00360F46" w:rsidRPr="00ED6A9D" w:rsidRDefault="00360F46" w:rsidP="008731F5">
      <w:pPr>
        <w:ind w:left="-567" w:right="-567"/>
        <w:jc w:val="center"/>
        <w:rPr>
          <w:rFonts w:asciiTheme="minorHAnsi" w:hAnsiTheme="minorHAnsi" w:cstheme="minorHAnsi"/>
          <w:b/>
          <w:position w:val="2"/>
          <w:szCs w:val="24"/>
          <w:vertAlign w:val="superscript"/>
        </w:rPr>
      </w:pPr>
    </w:p>
    <w:p w:rsidR="00F46A8E" w:rsidRPr="00ED6A9D" w:rsidRDefault="00B975FF" w:rsidP="00360F46">
      <w:pPr>
        <w:ind w:left="-567" w:right="-567"/>
        <w:rPr>
          <w:rFonts w:asciiTheme="minorHAnsi" w:hAnsiTheme="minorHAnsi" w:cstheme="minorHAnsi"/>
          <w:b/>
          <w:szCs w:val="24"/>
          <w:u w:val="single"/>
        </w:rPr>
      </w:pPr>
      <w:r w:rsidRPr="00ED6A9D">
        <w:rPr>
          <w:rFonts w:asciiTheme="minorHAnsi" w:hAnsiTheme="minorHAnsi" w:cstheme="minorHAnsi"/>
          <w:b/>
          <w:szCs w:val="24"/>
          <w:u w:val="single"/>
        </w:rPr>
        <w:t>24</w:t>
      </w:r>
      <w:r w:rsidR="00F34F9E" w:rsidRPr="00ED6A9D">
        <w:rPr>
          <w:rFonts w:asciiTheme="minorHAnsi" w:hAnsiTheme="minorHAnsi" w:cstheme="minorHAnsi"/>
          <w:b/>
          <w:szCs w:val="24"/>
          <w:u w:val="single"/>
        </w:rPr>
        <w:t>.</w:t>
      </w:r>
      <w:r w:rsidR="005C1061" w:rsidRPr="00ED6A9D">
        <w:rPr>
          <w:rFonts w:asciiTheme="minorHAnsi" w:hAnsiTheme="minorHAnsi" w:cstheme="minorHAnsi"/>
          <w:b/>
          <w:szCs w:val="24"/>
          <w:u w:val="single"/>
        </w:rPr>
        <w:t>CZYNNOŚCI WYKONYWANE PRZY OTWARCIU I OCENIE OFERT.</w:t>
      </w:r>
    </w:p>
    <w:p w:rsidR="003F32EF" w:rsidRPr="00ED6A9D" w:rsidRDefault="003F32EF" w:rsidP="003F32EF">
      <w:pPr>
        <w:widowControl/>
        <w:suppressAutoHyphens w:val="0"/>
        <w:overflowPunct/>
        <w:autoSpaceDN w:val="0"/>
        <w:adjustRightInd w:val="0"/>
        <w:textAlignment w:val="auto"/>
        <w:rPr>
          <w:rFonts w:ascii="Tahoma" w:eastAsiaTheme="minorHAnsi" w:hAnsi="Tahoma" w:cs="Tahoma"/>
          <w:color w:val="000000"/>
          <w:szCs w:val="24"/>
        </w:rPr>
      </w:pPr>
    </w:p>
    <w:p w:rsidR="003F32EF" w:rsidRPr="00ED6A9D" w:rsidRDefault="003F32EF" w:rsidP="003F32EF">
      <w:pPr>
        <w:widowControl/>
        <w:suppressAutoHyphens w:val="0"/>
        <w:overflowPunct/>
        <w:autoSpaceDN w:val="0"/>
        <w:adjustRightInd w:val="0"/>
        <w:spacing w:after="16"/>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4</w:t>
      </w:r>
      <w:r w:rsidRPr="00ED6A9D">
        <w:rPr>
          <w:rFonts w:asciiTheme="minorHAnsi" w:eastAsiaTheme="minorHAnsi" w:hAnsiTheme="minorHAnsi" w:cstheme="minorHAnsi"/>
          <w:color w:val="000000"/>
          <w:szCs w:val="24"/>
        </w:rPr>
        <w:t xml:space="preserve">.1. Otwarcie ofert jest jawne i następuje po upływie terminu do ich składania, z tym że dzień, w którym upływa termin składania ofert, jest dniem ich otwarcia (art. 86 ust. 2 Ustawy); </w:t>
      </w:r>
    </w:p>
    <w:p w:rsidR="003F32EF" w:rsidRPr="00ED6A9D" w:rsidRDefault="003F32EF" w:rsidP="003F32EF">
      <w:pPr>
        <w:widowControl/>
        <w:suppressAutoHyphens w:val="0"/>
        <w:overflowPunct/>
        <w:autoSpaceDN w:val="0"/>
        <w:adjustRightInd w:val="0"/>
        <w:spacing w:after="16"/>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4</w:t>
      </w:r>
      <w:r w:rsidRPr="00ED6A9D">
        <w:rPr>
          <w:rFonts w:asciiTheme="minorHAnsi" w:eastAsiaTheme="minorHAnsi" w:hAnsiTheme="minorHAnsi" w:cstheme="minorHAnsi"/>
          <w:color w:val="000000"/>
          <w:szCs w:val="24"/>
        </w:rPr>
        <w:t xml:space="preserve">.2. Bezpośrednio przed otwarciem ofert Zamawiający poda kwotę, jaką zamierza przeznaczyć na sfinansowanie zamówienia; </w:t>
      </w:r>
    </w:p>
    <w:p w:rsidR="003F32EF" w:rsidRPr="00ED6A9D"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4</w:t>
      </w:r>
      <w:r w:rsidRPr="00ED6A9D">
        <w:rPr>
          <w:rFonts w:asciiTheme="minorHAnsi" w:eastAsiaTheme="minorHAnsi" w:hAnsiTheme="minorHAnsi" w:cstheme="minorHAnsi"/>
          <w:color w:val="000000"/>
          <w:szCs w:val="24"/>
        </w:rPr>
        <w:t xml:space="preserve">.3. Niezwłocznie po otwarciu ofert zamawiający zamieszcza na stronie internetowej informacje dotyczące (art. 86 ust. 5 Ustawy): </w:t>
      </w:r>
    </w:p>
    <w:p w:rsidR="003F32EF" w:rsidRPr="00ED6A9D"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1) kwoty, jaką zamierza przeznaczyć na sfinansowanie zamówienia; </w:t>
      </w:r>
    </w:p>
    <w:p w:rsidR="003F32EF" w:rsidRPr="00ED6A9D"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2) firm oraz adresów wykonawców, którzy złożyli oferty w terminie; </w:t>
      </w:r>
    </w:p>
    <w:p w:rsidR="00521473" w:rsidRPr="00ED6A9D" w:rsidRDefault="00521473" w:rsidP="00521473">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3) cen zawartych w ofertach, i warunków płatności zwartych w ofertach.</w:t>
      </w:r>
    </w:p>
    <w:p w:rsidR="003F32EF" w:rsidRPr="00ED6A9D" w:rsidRDefault="003F32EF" w:rsidP="003F32EF">
      <w:pPr>
        <w:widowControl/>
        <w:suppressAutoHyphens w:val="0"/>
        <w:overflowPunct/>
        <w:autoSpaceDN w:val="0"/>
        <w:adjustRightInd w:val="0"/>
        <w:spacing w:after="16"/>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4</w:t>
      </w:r>
      <w:r w:rsidRPr="00ED6A9D">
        <w:rPr>
          <w:rFonts w:asciiTheme="minorHAnsi" w:eastAsiaTheme="minorHAnsi" w:hAnsiTheme="minorHAnsi" w:cstheme="minorHAnsi"/>
          <w:color w:val="000000"/>
          <w:szCs w:val="24"/>
        </w:rPr>
        <w:t xml:space="preserve">.4. Podczas 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rsidR="003F32EF" w:rsidRPr="00ED6A9D" w:rsidRDefault="003F32EF" w:rsidP="003F32EF">
      <w:pPr>
        <w:widowControl/>
        <w:suppressAutoHyphens w:val="0"/>
        <w:overflowPunct/>
        <w:autoSpaceDN w:val="0"/>
        <w:adjustRightInd w:val="0"/>
        <w:spacing w:after="16"/>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4</w:t>
      </w:r>
      <w:r w:rsidRPr="00ED6A9D">
        <w:rPr>
          <w:rFonts w:asciiTheme="minorHAnsi" w:eastAsiaTheme="minorHAnsi" w:hAnsiTheme="minorHAnsi" w:cstheme="minorHAnsi"/>
          <w:color w:val="000000"/>
          <w:szCs w:val="24"/>
        </w:rPr>
        <w:t xml:space="preserve">.5. Zamawiający wzywa Wykonawcę, którego oferta została najwyżej oceniona, do złożenia w wyznaczonym, nie krótszym niż 5 dni, terminie aktualnych na dzień złożenia dokumentów wskazanych w pkt 9.8.1 i 9.8.2. SIWZ; </w:t>
      </w:r>
    </w:p>
    <w:p w:rsidR="003F32EF" w:rsidRPr="00ED6A9D"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4</w:t>
      </w:r>
      <w:r w:rsidRPr="00ED6A9D">
        <w:rPr>
          <w:rFonts w:asciiTheme="minorHAnsi" w:eastAsiaTheme="minorHAnsi" w:hAnsiTheme="minorHAnsi" w:cstheme="minorHAnsi"/>
          <w:color w:val="000000"/>
          <w:szCs w:val="24"/>
        </w:rPr>
        <w:t xml:space="preserve">.6. W toku badania i oceny złożonych ofert Zamawiający może żądać udzielenia przez Wykonawców wyjaśnień dotyczących treści złożonych przez nich ofert; </w:t>
      </w:r>
    </w:p>
    <w:p w:rsidR="003F32EF" w:rsidRPr="00ED6A9D" w:rsidRDefault="003F32EF" w:rsidP="003F32EF">
      <w:pPr>
        <w:widowControl/>
        <w:suppressAutoHyphens w:val="0"/>
        <w:overflowPunct/>
        <w:autoSpaceDN w:val="0"/>
        <w:adjustRightInd w:val="0"/>
        <w:ind w:lef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4</w:t>
      </w:r>
      <w:r w:rsidRPr="00ED6A9D">
        <w:rPr>
          <w:rFonts w:asciiTheme="minorHAnsi" w:eastAsiaTheme="minorHAnsi" w:hAnsiTheme="minorHAnsi" w:cstheme="minorHAnsi"/>
          <w:color w:val="000000"/>
          <w:szCs w:val="24"/>
        </w:rPr>
        <w:t xml:space="preserve">.7. Komisja Przetargowa proponuje wybór oferty najkorzystniejszej, przez co należy rozumieć ofertę, która otrzymała łącznie za wszystkie kryteria najwyższą liczbę punktów. </w:t>
      </w:r>
    </w:p>
    <w:p w:rsidR="005C1061" w:rsidRDefault="005C1061" w:rsidP="008731F5">
      <w:pPr>
        <w:ind w:left="-567" w:right="-567" w:firstLine="567"/>
        <w:rPr>
          <w:rFonts w:asciiTheme="minorHAnsi" w:hAnsiTheme="minorHAnsi" w:cstheme="minorHAnsi"/>
          <w:b/>
          <w:szCs w:val="24"/>
          <w:u w:val="single"/>
        </w:rPr>
      </w:pPr>
    </w:p>
    <w:p w:rsidR="002E52F2" w:rsidRDefault="002E52F2" w:rsidP="008731F5">
      <w:pPr>
        <w:ind w:left="-567" w:right="-567" w:firstLine="567"/>
        <w:rPr>
          <w:rFonts w:asciiTheme="minorHAnsi" w:hAnsiTheme="minorHAnsi" w:cstheme="minorHAnsi"/>
          <w:b/>
          <w:szCs w:val="24"/>
          <w:u w:val="single"/>
        </w:rPr>
      </w:pPr>
    </w:p>
    <w:p w:rsidR="002E52F2" w:rsidRDefault="002E52F2" w:rsidP="008731F5">
      <w:pPr>
        <w:ind w:left="-567" w:right="-567" w:firstLine="567"/>
        <w:rPr>
          <w:rFonts w:asciiTheme="minorHAnsi" w:hAnsiTheme="minorHAnsi" w:cstheme="minorHAnsi"/>
          <w:b/>
          <w:szCs w:val="24"/>
          <w:u w:val="single"/>
        </w:rPr>
      </w:pPr>
    </w:p>
    <w:p w:rsidR="002E52F2" w:rsidRPr="00ED6A9D" w:rsidRDefault="002E52F2" w:rsidP="008731F5">
      <w:pPr>
        <w:ind w:left="-567" w:right="-567" w:firstLine="567"/>
        <w:rPr>
          <w:rFonts w:asciiTheme="minorHAnsi" w:hAnsiTheme="minorHAnsi" w:cstheme="minorHAnsi"/>
          <w:b/>
          <w:szCs w:val="24"/>
          <w:u w:val="single"/>
        </w:rPr>
      </w:pPr>
    </w:p>
    <w:p w:rsidR="00D603CB" w:rsidRPr="00ED6A9D" w:rsidRDefault="00B975FF" w:rsidP="003F32EF">
      <w:pPr>
        <w:ind w:left="-567" w:right="-567"/>
        <w:rPr>
          <w:rFonts w:asciiTheme="minorHAnsi" w:hAnsiTheme="minorHAnsi" w:cstheme="minorHAnsi"/>
          <w:b/>
          <w:szCs w:val="24"/>
          <w:u w:val="single"/>
        </w:rPr>
      </w:pPr>
      <w:r w:rsidRPr="00ED6A9D">
        <w:rPr>
          <w:rFonts w:asciiTheme="minorHAnsi" w:hAnsiTheme="minorHAnsi" w:cstheme="minorHAnsi"/>
          <w:b/>
          <w:szCs w:val="24"/>
          <w:u w:val="single"/>
        </w:rPr>
        <w:t>25</w:t>
      </w:r>
      <w:r w:rsidR="00CD5640" w:rsidRPr="00ED6A9D">
        <w:rPr>
          <w:rFonts w:asciiTheme="minorHAnsi" w:hAnsiTheme="minorHAnsi" w:cstheme="minorHAnsi"/>
          <w:b/>
          <w:szCs w:val="24"/>
          <w:u w:val="single"/>
        </w:rPr>
        <w:t>.</w:t>
      </w:r>
      <w:r w:rsidR="003F32EF" w:rsidRPr="00ED6A9D">
        <w:rPr>
          <w:rFonts w:asciiTheme="minorHAnsi" w:hAnsiTheme="minorHAnsi" w:cstheme="minorHAnsi"/>
          <w:b/>
          <w:szCs w:val="24"/>
          <w:u w:val="single"/>
        </w:rPr>
        <w:t>INFORMACJA O FORMALNOŚCIACH, JAKIE POWINNY ZOSTAĆ DOPEŁNIONE PO WYBORZE OFERTY W CELU ZAWARCIA UMOWY W SPRAWIE ZAMÓWIENIA PUBLICZNEGO</w:t>
      </w:r>
      <w:r w:rsidR="00CD5640" w:rsidRPr="00ED6A9D">
        <w:rPr>
          <w:rFonts w:asciiTheme="minorHAnsi" w:hAnsiTheme="minorHAnsi" w:cstheme="minorHAnsi"/>
          <w:b/>
          <w:szCs w:val="24"/>
          <w:u w:val="single"/>
        </w:rPr>
        <w:t>.</w:t>
      </w:r>
    </w:p>
    <w:p w:rsidR="006A4EF1" w:rsidRPr="00ED6A9D" w:rsidRDefault="006A4EF1" w:rsidP="006A4EF1">
      <w:pPr>
        <w:widowControl/>
        <w:suppressAutoHyphens w:val="0"/>
        <w:overflowPunct/>
        <w:autoSpaceDN w:val="0"/>
        <w:adjustRightInd w:val="0"/>
        <w:textAlignment w:val="auto"/>
        <w:rPr>
          <w:rFonts w:ascii="Tahoma" w:eastAsiaTheme="minorHAnsi" w:hAnsi="Tahoma" w:cs="Tahoma"/>
          <w:color w:val="000000"/>
          <w:szCs w:val="24"/>
        </w:rPr>
      </w:pP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5</w:t>
      </w:r>
      <w:r w:rsidRPr="00ED6A9D">
        <w:rPr>
          <w:rFonts w:asciiTheme="minorHAnsi" w:eastAsiaTheme="minorHAnsi" w:hAnsiTheme="minorHAnsi" w:cstheme="minorHAnsi"/>
          <w:color w:val="000000"/>
          <w:szCs w:val="24"/>
        </w:rPr>
        <w:t xml:space="preserve">.1. Zamawiający informuje niezwłocznie wszystkich wykonawców o: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2) wykonawcach, którzy zostali wykluczeni,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3) wykonawcach, których oferty zostały odrzucone, powodach odrzucenia oferty,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4) wykonawcach, którzy złożyli oferty niepodlegające odrzuceniu, ale nie zostali zaproszeni do kolejnego etapu negocjacji albo dialogu,,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5) unieważnieniu postępowania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 podając uzasadnienie faktyczne i prawne.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5</w:t>
      </w:r>
      <w:r w:rsidRPr="00ED6A9D">
        <w:rPr>
          <w:rFonts w:asciiTheme="minorHAnsi" w:eastAsiaTheme="minorHAnsi" w:hAnsiTheme="minorHAnsi" w:cstheme="minorHAnsi"/>
          <w:color w:val="000000"/>
          <w:szCs w:val="24"/>
        </w:rPr>
        <w:t xml:space="preserve">.2. Zamawiający udostępnia informacje, o których mowa w w/w pkt 1 i 5, na stronie internetowej.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5</w:t>
      </w:r>
      <w:r w:rsidRPr="00ED6A9D">
        <w:rPr>
          <w:rFonts w:asciiTheme="minorHAnsi" w:eastAsiaTheme="minorHAnsi" w:hAnsiTheme="minorHAnsi" w:cstheme="minorHAnsi"/>
          <w:color w:val="000000"/>
          <w:szCs w:val="24"/>
        </w:rPr>
        <w:t xml:space="preserve">.3. Termin zawarcia umowy nie może być krótszy niż 5 dni od dnia przesłania zawiadomienia o wyborze najkorzystniejszej oferty, jeżeli zawiadomienie to zostało przesłane przy użyciu środków komunikacji elektronicznej, albo 10 dni – jeżeli zostało przesłane w inny sposób.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5</w:t>
      </w:r>
      <w:r w:rsidRPr="00ED6A9D">
        <w:rPr>
          <w:rFonts w:asciiTheme="minorHAnsi" w:eastAsiaTheme="minorHAnsi" w:hAnsiTheme="minorHAnsi" w:cstheme="minorHAnsi"/>
          <w:color w:val="000000"/>
          <w:szCs w:val="24"/>
        </w:rPr>
        <w:t xml:space="preserve">.4. Termin zawarcia umowy o udzielenie zamówienia publicznego może być krótszy jeżeli w postępowaniu o udzielenie zamówienia: </w:t>
      </w:r>
    </w:p>
    <w:p w:rsidR="006A4EF1" w:rsidRPr="00ED6A9D" w:rsidRDefault="006A4EF1" w:rsidP="006A4EF1">
      <w:pPr>
        <w:widowControl/>
        <w:suppressAutoHyphens w:val="0"/>
        <w:overflowPunct/>
        <w:autoSpaceDN w:val="0"/>
        <w:adjustRightInd w:val="0"/>
        <w:jc w:val="both"/>
        <w:textAlignment w:val="auto"/>
        <w:rPr>
          <w:rFonts w:asciiTheme="minorHAnsi" w:eastAsiaTheme="minorHAnsi" w:hAnsiTheme="minorHAnsi" w:cstheme="minorHAnsi"/>
          <w:color w:val="000000"/>
          <w:szCs w:val="24"/>
        </w:rPr>
      </w:pP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 została złożona tylko jedna oferta; </w:t>
      </w:r>
    </w:p>
    <w:p w:rsidR="006A4EF1" w:rsidRPr="00ED6A9D" w:rsidRDefault="006A4EF1" w:rsidP="006A4EF1">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921155" w:rsidRPr="00ED6A9D" w:rsidRDefault="006A4EF1" w:rsidP="006A4EF1">
      <w:pPr>
        <w:widowControl/>
        <w:suppressAutoHyphens w:val="0"/>
        <w:overflowPunct/>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Przyjęcie warunków przetargu jest jednoznaczne z akceptacją istotnych postanowień umowy proponowanych przez Zamawiającego.</w:t>
      </w:r>
    </w:p>
    <w:p w:rsidR="00B42F24" w:rsidRPr="00ED6A9D" w:rsidRDefault="00B42F24" w:rsidP="006A4EF1">
      <w:pPr>
        <w:ind w:right="-567"/>
        <w:jc w:val="both"/>
        <w:rPr>
          <w:rFonts w:asciiTheme="minorHAnsi" w:hAnsiTheme="minorHAnsi" w:cstheme="minorHAnsi"/>
          <w:szCs w:val="24"/>
        </w:rPr>
      </w:pPr>
    </w:p>
    <w:p w:rsidR="006863C1" w:rsidRPr="00ED6A9D" w:rsidRDefault="00B975FF" w:rsidP="008731F5">
      <w:pPr>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26</w:t>
      </w:r>
      <w:r w:rsidR="006863C1" w:rsidRPr="00ED6A9D">
        <w:rPr>
          <w:rFonts w:asciiTheme="minorHAnsi" w:hAnsiTheme="minorHAnsi" w:cstheme="minorHAnsi"/>
          <w:b/>
          <w:szCs w:val="24"/>
          <w:u w:val="single"/>
        </w:rPr>
        <w:t>.WYMAGANIA DOTYCZĄCE ZABEZPIECZENIA NALEŻYTEGO WYKONANIA UMOWY.</w:t>
      </w:r>
    </w:p>
    <w:p w:rsidR="00894AB9" w:rsidRPr="00ED6A9D" w:rsidRDefault="00894AB9" w:rsidP="008731F5">
      <w:pPr>
        <w:ind w:left="-567" w:right="-567" w:firstLine="567"/>
        <w:rPr>
          <w:rFonts w:asciiTheme="minorHAnsi" w:hAnsiTheme="minorHAnsi" w:cstheme="minorHAnsi"/>
          <w:b/>
          <w:szCs w:val="24"/>
          <w:u w:val="single"/>
        </w:rPr>
      </w:pPr>
    </w:p>
    <w:p w:rsidR="006863C1" w:rsidRPr="00ED6A9D" w:rsidRDefault="007D57C6" w:rsidP="008731F5">
      <w:pPr>
        <w:tabs>
          <w:tab w:val="num" w:pos="993"/>
        </w:tabs>
        <w:ind w:left="-567" w:right="-567" w:firstLine="426"/>
        <w:jc w:val="both"/>
        <w:rPr>
          <w:rFonts w:asciiTheme="minorHAnsi" w:hAnsiTheme="minorHAnsi" w:cstheme="minorHAnsi"/>
          <w:szCs w:val="24"/>
        </w:rPr>
      </w:pPr>
      <w:r w:rsidRPr="00ED6A9D">
        <w:rPr>
          <w:rFonts w:asciiTheme="minorHAnsi" w:hAnsiTheme="minorHAnsi" w:cstheme="minorHAnsi"/>
          <w:szCs w:val="24"/>
        </w:rPr>
        <w:t>2</w:t>
      </w:r>
      <w:r w:rsidR="002E52F2">
        <w:rPr>
          <w:rFonts w:asciiTheme="minorHAnsi" w:hAnsiTheme="minorHAnsi" w:cstheme="minorHAnsi"/>
          <w:szCs w:val="24"/>
        </w:rPr>
        <w:t>6</w:t>
      </w:r>
      <w:r w:rsidRPr="00ED6A9D">
        <w:rPr>
          <w:rFonts w:asciiTheme="minorHAnsi" w:hAnsiTheme="minorHAnsi" w:cstheme="minorHAnsi"/>
          <w:szCs w:val="24"/>
        </w:rPr>
        <w:t xml:space="preserve">.1. </w:t>
      </w:r>
      <w:r w:rsidR="006863C1" w:rsidRPr="00ED6A9D">
        <w:rPr>
          <w:rFonts w:asciiTheme="minorHAnsi" w:hAnsiTheme="minorHAnsi" w:cstheme="minorHAnsi"/>
          <w:szCs w:val="24"/>
        </w:rPr>
        <w:t>Zamawiający nie wymaga zabezpieczenia należytego wykonania umowy.</w:t>
      </w:r>
    </w:p>
    <w:p w:rsidR="00323138" w:rsidRPr="00ED6A9D" w:rsidRDefault="007D57C6" w:rsidP="008731F5">
      <w:pPr>
        <w:tabs>
          <w:tab w:val="num" w:pos="993"/>
        </w:tabs>
        <w:ind w:left="-567" w:right="-567" w:firstLine="426"/>
        <w:jc w:val="both"/>
        <w:rPr>
          <w:rFonts w:asciiTheme="minorHAnsi" w:hAnsiTheme="minorHAnsi" w:cstheme="minorHAnsi"/>
          <w:szCs w:val="24"/>
        </w:rPr>
      </w:pPr>
      <w:r w:rsidRPr="00ED6A9D">
        <w:rPr>
          <w:rFonts w:asciiTheme="minorHAnsi" w:hAnsiTheme="minorHAnsi" w:cstheme="minorHAnsi"/>
          <w:szCs w:val="24"/>
        </w:rPr>
        <w:t>2</w:t>
      </w:r>
      <w:r w:rsidR="002E52F2">
        <w:rPr>
          <w:rFonts w:asciiTheme="minorHAnsi" w:hAnsiTheme="minorHAnsi" w:cstheme="minorHAnsi"/>
          <w:szCs w:val="24"/>
        </w:rPr>
        <w:t>6</w:t>
      </w:r>
      <w:r w:rsidRPr="00ED6A9D">
        <w:rPr>
          <w:rFonts w:asciiTheme="minorHAnsi" w:hAnsiTheme="minorHAnsi" w:cstheme="minorHAnsi"/>
          <w:szCs w:val="24"/>
        </w:rPr>
        <w:t>.2. Zamawiający nie przewiduje zawarcia umowy ramowej</w:t>
      </w:r>
      <w:r w:rsidR="00136E3A" w:rsidRPr="00ED6A9D">
        <w:rPr>
          <w:rFonts w:asciiTheme="minorHAnsi" w:hAnsiTheme="minorHAnsi" w:cstheme="minorHAnsi"/>
          <w:szCs w:val="24"/>
        </w:rPr>
        <w:t>.</w:t>
      </w:r>
      <w:bookmarkStart w:id="0" w:name="_GoBack"/>
      <w:bookmarkEnd w:id="0"/>
    </w:p>
    <w:p w:rsidR="007D57C6" w:rsidRPr="00ED6A9D" w:rsidRDefault="007D57C6" w:rsidP="008731F5">
      <w:pPr>
        <w:tabs>
          <w:tab w:val="num" w:pos="993"/>
        </w:tabs>
        <w:ind w:left="-567" w:right="-567" w:firstLine="426"/>
        <w:jc w:val="both"/>
        <w:rPr>
          <w:rFonts w:asciiTheme="minorHAnsi" w:hAnsiTheme="minorHAnsi" w:cstheme="minorHAnsi"/>
          <w:szCs w:val="24"/>
        </w:rPr>
      </w:pPr>
    </w:p>
    <w:p w:rsidR="00323138" w:rsidRPr="00ED6A9D" w:rsidRDefault="00B975FF" w:rsidP="008731F5">
      <w:pPr>
        <w:tabs>
          <w:tab w:val="num" w:pos="993"/>
        </w:tabs>
        <w:ind w:left="-567" w:right="-567"/>
        <w:jc w:val="both"/>
        <w:rPr>
          <w:rFonts w:asciiTheme="minorHAnsi" w:hAnsiTheme="minorHAnsi" w:cstheme="minorHAnsi"/>
          <w:b/>
          <w:szCs w:val="24"/>
          <w:u w:val="single"/>
        </w:rPr>
      </w:pPr>
      <w:r w:rsidRPr="00ED6A9D">
        <w:rPr>
          <w:rFonts w:asciiTheme="minorHAnsi" w:hAnsiTheme="minorHAnsi" w:cstheme="minorHAnsi"/>
          <w:b/>
          <w:szCs w:val="24"/>
          <w:u w:val="single"/>
        </w:rPr>
        <w:t>27</w:t>
      </w:r>
      <w:r w:rsidR="00323138" w:rsidRPr="00ED6A9D">
        <w:rPr>
          <w:rFonts w:asciiTheme="minorHAnsi" w:hAnsiTheme="minorHAnsi" w:cstheme="minorHAnsi"/>
          <w:b/>
          <w:szCs w:val="24"/>
          <w:u w:val="single"/>
        </w:rPr>
        <w:t>.ISTOTNE DLA STRON POSTANOWIENIA, KTÓRE ZOSTANĄ WPROWADZONE DO TREŚCI ZAWIERANEJ UMOWY W SPRAWIE ZAMÓWIENIA PUBLICZNEGO, WZÓR UMOWY.</w:t>
      </w:r>
    </w:p>
    <w:p w:rsidR="006A4EF1" w:rsidRPr="00ED6A9D" w:rsidRDefault="006A4EF1" w:rsidP="008731F5">
      <w:pPr>
        <w:tabs>
          <w:tab w:val="num" w:pos="993"/>
        </w:tabs>
        <w:ind w:left="-567" w:right="-567"/>
        <w:jc w:val="both"/>
        <w:rPr>
          <w:rFonts w:asciiTheme="minorHAnsi" w:hAnsiTheme="minorHAnsi" w:cstheme="minorHAnsi"/>
          <w:b/>
          <w:szCs w:val="24"/>
          <w:u w:val="single"/>
        </w:rPr>
      </w:pPr>
    </w:p>
    <w:p w:rsidR="0098262C" w:rsidRPr="00ED6A9D" w:rsidRDefault="00323138" w:rsidP="008731F5">
      <w:pPr>
        <w:ind w:left="-567" w:right="-567"/>
        <w:jc w:val="both"/>
        <w:rPr>
          <w:rFonts w:asciiTheme="minorHAnsi" w:hAnsiTheme="minorHAnsi" w:cstheme="minorHAnsi"/>
          <w:b/>
          <w:i/>
          <w:szCs w:val="24"/>
        </w:rPr>
      </w:pPr>
      <w:r w:rsidRPr="00ED6A9D">
        <w:rPr>
          <w:rFonts w:asciiTheme="minorHAnsi" w:hAnsiTheme="minorHAnsi" w:cstheme="minorHAnsi"/>
          <w:szCs w:val="24"/>
        </w:rPr>
        <w:t>Postanowienia oraz zobowiązania przyjęte przez wykonawcę poprzez</w:t>
      </w:r>
      <w:r w:rsidR="0098322E" w:rsidRPr="00ED6A9D">
        <w:rPr>
          <w:rFonts w:asciiTheme="minorHAnsi" w:hAnsiTheme="minorHAnsi" w:cstheme="minorHAnsi"/>
          <w:szCs w:val="24"/>
        </w:rPr>
        <w:t xml:space="preserve"> złożenie oferty odpowiadającej SIWZ, </w:t>
      </w:r>
      <w:r w:rsidRPr="00ED6A9D">
        <w:rPr>
          <w:rFonts w:asciiTheme="minorHAnsi" w:hAnsiTheme="minorHAnsi" w:cstheme="minorHAnsi"/>
          <w:szCs w:val="24"/>
        </w:rPr>
        <w:t xml:space="preserve">a także wybór tak skonstruowanej oferty przez Zamawiającego stanowią integralną część umowy na </w:t>
      </w:r>
      <w:r w:rsidRPr="00ED6A9D">
        <w:rPr>
          <w:rFonts w:asciiTheme="minorHAnsi" w:hAnsiTheme="minorHAnsi" w:cstheme="minorHAnsi"/>
          <w:b/>
          <w:i/>
          <w:szCs w:val="24"/>
        </w:rPr>
        <w:t>ubezpieczenie mienia i odpowiedzialności Zamawiającego.</w:t>
      </w:r>
    </w:p>
    <w:p w:rsidR="00323138" w:rsidRPr="00ED6A9D" w:rsidRDefault="009D11C8" w:rsidP="008731F5">
      <w:pPr>
        <w:ind w:left="-567" w:right="-567"/>
        <w:jc w:val="both"/>
        <w:rPr>
          <w:rFonts w:asciiTheme="minorHAnsi" w:hAnsiTheme="minorHAnsi" w:cstheme="minorHAnsi"/>
          <w:b/>
          <w:i/>
          <w:szCs w:val="24"/>
        </w:rPr>
      </w:pPr>
      <w:r w:rsidRPr="00ED6A9D">
        <w:rPr>
          <w:rFonts w:asciiTheme="minorHAnsi" w:hAnsiTheme="minorHAnsi" w:cstheme="minorHAnsi"/>
          <w:szCs w:val="24"/>
          <w:u w:val="single"/>
        </w:rPr>
        <w:t>Umowa-Wzór</w:t>
      </w:r>
      <w:r w:rsidR="00323138" w:rsidRPr="00ED6A9D">
        <w:rPr>
          <w:rFonts w:asciiTheme="minorHAnsi" w:hAnsiTheme="minorHAnsi" w:cstheme="minorHAnsi"/>
          <w:szCs w:val="24"/>
          <w:u w:val="single"/>
        </w:rPr>
        <w:t xml:space="preserve"> stanowi </w:t>
      </w:r>
      <w:r w:rsidR="00323138" w:rsidRPr="00ED6A9D">
        <w:rPr>
          <w:rFonts w:asciiTheme="minorHAnsi" w:hAnsiTheme="minorHAnsi" w:cstheme="minorHAnsi"/>
          <w:b/>
          <w:szCs w:val="24"/>
          <w:u w:val="single"/>
        </w:rPr>
        <w:t>załącznik nr 2</w:t>
      </w:r>
      <w:r w:rsidR="00670E32" w:rsidRPr="00ED6A9D">
        <w:rPr>
          <w:rFonts w:asciiTheme="minorHAnsi" w:hAnsiTheme="minorHAnsi" w:cstheme="minorHAnsi"/>
          <w:b/>
          <w:szCs w:val="24"/>
          <w:u w:val="single"/>
        </w:rPr>
        <w:t xml:space="preserve"> do SIWZ</w:t>
      </w:r>
      <w:r w:rsidR="00547E2F" w:rsidRPr="00ED6A9D">
        <w:rPr>
          <w:rFonts w:asciiTheme="minorHAnsi" w:hAnsiTheme="minorHAnsi" w:cstheme="minorHAnsi"/>
          <w:b/>
          <w:szCs w:val="24"/>
          <w:u w:val="single"/>
        </w:rPr>
        <w:t>.</w:t>
      </w:r>
    </w:p>
    <w:p w:rsidR="00323138" w:rsidRPr="00ED6A9D" w:rsidRDefault="00323138" w:rsidP="008731F5">
      <w:pPr>
        <w:ind w:left="-567" w:right="-567"/>
        <w:jc w:val="both"/>
        <w:rPr>
          <w:rFonts w:asciiTheme="minorHAnsi" w:hAnsiTheme="minorHAnsi" w:cstheme="minorHAnsi"/>
          <w:szCs w:val="24"/>
          <w:u w:val="single"/>
        </w:rPr>
      </w:pPr>
    </w:p>
    <w:p w:rsidR="00323138" w:rsidRPr="00ED6A9D" w:rsidRDefault="00323138" w:rsidP="008731F5">
      <w:pPr>
        <w:ind w:left="-567" w:right="-567"/>
        <w:jc w:val="both"/>
        <w:rPr>
          <w:rFonts w:asciiTheme="minorHAnsi" w:hAnsiTheme="minorHAnsi" w:cstheme="minorHAnsi"/>
          <w:szCs w:val="24"/>
        </w:rPr>
      </w:pPr>
      <w:r w:rsidRPr="00ED6A9D">
        <w:rPr>
          <w:rFonts w:asciiTheme="minorHAnsi" w:hAnsiTheme="minorHAnsi" w:cstheme="minorHAnsi"/>
          <w:szCs w:val="24"/>
        </w:rPr>
        <w:t xml:space="preserve">Zamawiający przewiduje możliwość wprowadzenia niżej wymienionych zmian postanowień zawartej umowy w stosunku do treści oferty, na podstawie której dokonano wyboru wykonawcy: </w:t>
      </w:r>
    </w:p>
    <w:p w:rsidR="006A4EF1" w:rsidRPr="00ED6A9D" w:rsidRDefault="006A4EF1" w:rsidP="008731F5">
      <w:pPr>
        <w:ind w:left="-567" w:right="-567"/>
        <w:jc w:val="both"/>
        <w:rPr>
          <w:rFonts w:asciiTheme="minorHAnsi" w:hAnsiTheme="minorHAnsi" w:cstheme="minorHAnsi"/>
          <w:szCs w:val="24"/>
        </w:rPr>
      </w:pPr>
    </w:p>
    <w:p w:rsidR="00323138" w:rsidRPr="00ED6A9D"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lastRenderedPageBreak/>
        <w:t>2</w:t>
      </w:r>
      <w:r w:rsidR="002E52F2">
        <w:rPr>
          <w:rFonts w:asciiTheme="minorHAnsi" w:hAnsiTheme="minorHAnsi" w:cstheme="minorHAnsi"/>
          <w:szCs w:val="24"/>
        </w:rPr>
        <w:t>7</w:t>
      </w:r>
      <w:r w:rsidRPr="00ED6A9D">
        <w:rPr>
          <w:rFonts w:asciiTheme="minorHAnsi" w:hAnsiTheme="minorHAnsi" w:cstheme="minorHAnsi"/>
          <w:szCs w:val="24"/>
        </w:rPr>
        <w:t>.1. Zm</w:t>
      </w:r>
      <w:r w:rsidR="00323138" w:rsidRPr="00ED6A9D">
        <w:rPr>
          <w:rFonts w:asciiTheme="minorHAnsi" w:hAnsiTheme="minorHAnsi" w:cstheme="minorHAnsi"/>
          <w:szCs w:val="24"/>
        </w:rPr>
        <w:t>iany dotyczące terminów płatności, wysokości i liczby rat składki - w przypadku braku środków na zapłatę składek przez jednostki Zamawiającego w terminie przewidzianym w umowie oraz dokumentach ubezpieczenia, bez dodatkowej zwyżki wysokości składki przy rozłożeniu jej na raty,</w:t>
      </w:r>
    </w:p>
    <w:p w:rsidR="00323138" w:rsidRPr="00ED6A9D"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2</w:t>
      </w:r>
      <w:r w:rsidR="002E52F2">
        <w:rPr>
          <w:rFonts w:asciiTheme="minorHAnsi" w:hAnsiTheme="minorHAnsi" w:cstheme="minorHAnsi"/>
          <w:szCs w:val="24"/>
        </w:rPr>
        <w:t>7</w:t>
      </w:r>
      <w:r w:rsidRPr="00ED6A9D">
        <w:rPr>
          <w:rFonts w:asciiTheme="minorHAnsi" w:hAnsiTheme="minorHAnsi" w:cstheme="minorHAnsi"/>
          <w:szCs w:val="24"/>
        </w:rPr>
        <w:t>.2. Z</w:t>
      </w:r>
      <w:r w:rsidR="00323138" w:rsidRPr="00ED6A9D">
        <w:rPr>
          <w:rFonts w:asciiTheme="minorHAnsi" w:hAnsiTheme="minorHAnsi" w:cstheme="minorHAnsi"/>
          <w:szCs w:val="24"/>
        </w:rPr>
        <w:t xml:space="preserve">miana wysokości składki lub raty składki w przypadku zmiany sumy ubezpieczenia - w przypadku zmiany wartości majątku, </w:t>
      </w:r>
    </w:p>
    <w:p w:rsidR="00323138" w:rsidRPr="00ED6A9D"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2</w:t>
      </w:r>
      <w:r w:rsidR="002E52F2">
        <w:rPr>
          <w:rFonts w:asciiTheme="minorHAnsi" w:hAnsiTheme="minorHAnsi" w:cstheme="minorHAnsi"/>
          <w:szCs w:val="24"/>
        </w:rPr>
        <w:t>7</w:t>
      </w:r>
      <w:r w:rsidRPr="00ED6A9D">
        <w:rPr>
          <w:rFonts w:asciiTheme="minorHAnsi" w:hAnsiTheme="minorHAnsi" w:cstheme="minorHAnsi"/>
          <w:szCs w:val="24"/>
        </w:rPr>
        <w:t>.3. Z</w:t>
      </w:r>
      <w:r w:rsidR="00323138" w:rsidRPr="00ED6A9D">
        <w:rPr>
          <w:rFonts w:asciiTheme="minorHAnsi" w:hAnsiTheme="minorHAnsi" w:cstheme="minorHAnsi"/>
          <w:szCs w:val="24"/>
        </w:rPr>
        <w:t>miany dotyczące liczby jednostek organizacyjnych Zamawiającego i ich formy prawnej - w przypadku powstania nowych jednostek, przekształcenia, wyodrębniania, połączenia lub likwidacji;</w:t>
      </w:r>
    </w:p>
    <w:p w:rsidR="00323138" w:rsidRPr="00ED6A9D"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2</w:t>
      </w:r>
      <w:r w:rsidR="002E52F2">
        <w:rPr>
          <w:rFonts w:asciiTheme="minorHAnsi" w:hAnsiTheme="minorHAnsi" w:cstheme="minorHAnsi"/>
          <w:szCs w:val="24"/>
        </w:rPr>
        <w:t>7</w:t>
      </w:r>
      <w:r w:rsidRPr="00ED6A9D">
        <w:rPr>
          <w:rFonts w:asciiTheme="minorHAnsi" w:hAnsiTheme="minorHAnsi" w:cstheme="minorHAnsi"/>
          <w:szCs w:val="24"/>
        </w:rPr>
        <w:t>.4. R</w:t>
      </w:r>
      <w:r w:rsidR="00323138" w:rsidRPr="00ED6A9D">
        <w:rPr>
          <w:rFonts w:asciiTheme="minorHAnsi" w:hAnsiTheme="minorHAnsi" w:cstheme="minorHAnsi"/>
          <w:szCs w:val="24"/>
        </w:rPr>
        <w:t>ozszerzenie zakresu ubezpieczenia na wniosek Zamawiającego i za zgodą Wykonawcy - w przypadku ujawnienia się bądź powstania nowego  ryzyka ubezpieczeniowego, nie przewidzianego wcześniej w specyfikacji,</w:t>
      </w:r>
    </w:p>
    <w:p w:rsidR="00323138" w:rsidRPr="00ED6A9D"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2</w:t>
      </w:r>
      <w:r w:rsidR="002E52F2">
        <w:rPr>
          <w:rFonts w:asciiTheme="minorHAnsi" w:hAnsiTheme="minorHAnsi" w:cstheme="minorHAnsi"/>
          <w:szCs w:val="24"/>
        </w:rPr>
        <w:t>7</w:t>
      </w:r>
      <w:r w:rsidRPr="00ED6A9D">
        <w:rPr>
          <w:rFonts w:asciiTheme="minorHAnsi" w:hAnsiTheme="minorHAnsi" w:cstheme="minorHAnsi"/>
          <w:szCs w:val="24"/>
        </w:rPr>
        <w:t>.5. K</w:t>
      </w:r>
      <w:r w:rsidR="00323138" w:rsidRPr="00ED6A9D">
        <w:rPr>
          <w:rFonts w:asciiTheme="minorHAnsi" w:hAnsiTheme="minorHAnsi" w:cstheme="minorHAnsi"/>
          <w:szCs w:val="24"/>
        </w:rPr>
        <w:t>orzystne dla Zamawiającego zmiany zakresu ubezpieczenia wynikające ze zmian OWU Wykonawcy oraz wprowadzenia nowych klauzul za zgodą Zamawiającego i Wykonawcy;</w:t>
      </w:r>
    </w:p>
    <w:p w:rsidR="00323138" w:rsidRPr="00ED6A9D" w:rsidRDefault="006A4EF1" w:rsidP="006A4EF1">
      <w:pPr>
        <w:widowControl/>
        <w:suppressAutoHyphens w:val="0"/>
        <w:overflowPunct/>
        <w:autoSpaceDE/>
        <w:ind w:left="-567" w:right="-567"/>
        <w:jc w:val="both"/>
        <w:textAlignment w:val="auto"/>
        <w:rPr>
          <w:rFonts w:asciiTheme="minorHAnsi" w:hAnsiTheme="minorHAnsi" w:cstheme="minorHAnsi"/>
          <w:szCs w:val="24"/>
        </w:rPr>
      </w:pPr>
      <w:r w:rsidRPr="00ED6A9D">
        <w:rPr>
          <w:rFonts w:asciiTheme="minorHAnsi" w:hAnsiTheme="minorHAnsi" w:cstheme="minorHAnsi"/>
          <w:szCs w:val="24"/>
        </w:rPr>
        <w:t>2</w:t>
      </w:r>
      <w:r w:rsidR="002E52F2">
        <w:rPr>
          <w:rFonts w:asciiTheme="minorHAnsi" w:hAnsiTheme="minorHAnsi" w:cstheme="minorHAnsi"/>
          <w:szCs w:val="24"/>
        </w:rPr>
        <w:t>7</w:t>
      </w:r>
      <w:r w:rsidRPr="00ED6A9D">
        <w:rPr>
          <w:rFonts w:asciiTheme="minorHAnsi" w:hAnsiTheme="minorHAnsi" w:cstheme="minorHAnsi"/>
          <w:szCs w:val="24"/>
        </w:rPr>
        <w:t>.6. Z</w:t>
      </w:r>
      <w:r w:rsidR="00323138" w:rsidRPr="00ED6A9D">
        <w:rPr>
          <w:rFonts w:asciiTheme="minorHAnsi" w:hAnsiTheme="minorHAnsi" w:cstheme="minorHAnsi"/>
          <w:szCs w:val="24"/>
        </w:rPr>
        <w:t xml:space="preserve">miana zakresu ubezpieczenia wynikająca ze zmian przepisów prawnych. </w:t>
      </w:r>
    </w:p>
    <w:p w:rsidR="00323138" w:rsidRPr="00ED6A9D" w:rsidRDefault="00323138" w:rsidP="008731F5">
      <w:pPr>
        <w:widowControl/>
        <w:suppressAutoHyphens w:val="0"/>
        <w:overflowPunct/>
        <w:autoSpaceDE/>
        <w:ind w:left="-567" w:right="-567"/>
        <w:jc w:val="both"/>
        <w:textAlignment w:val="auto"/>
        <w:rPr>
          <w:rFonts w:asciiTheme="minorHAnsi" w:hAnsiTheme="minorHAnsi" w:cstheme="minorHAnsi"/>
          <w:szCs w:val="24"/>
        </w:rPr>
      </w:pPr>
    </w:p>
    <w:p w:rsidR="00323138" w:rsidRPr="00ED6A9D" w:rsidRDefault="00B975FF" w:rsidP="008731F5">
      <w:pPr>
        <w:widowControl/>
        <w:suppressAutoHyphens w:val="0"/>
        <w:overflowPunct/>
        <w:autoSpaceDE/>
        <w:ind w:left="-567" w:right="-567"/>
        <w:jc w:val="both"/>
        <w:textAlignment w:val="auto"/>
        <w:rPr>
          <w:rFonts w:asciiTheme="minorHAnsi" w:hAnsiTheme="minorHAnsi" w:cstheme="minorHAnsi"/>
          <w:b/>
          <w:szCs w:val="24"/>
          <w:u w:val="single"/>
        </w:rPr>
      </w:pPr>
      <w:r w:rsidRPr="00ED6A9D">
        <w:rPr>
          <w:rFonts w:asciiTheme="minorHAnsi" w:hAnsiTheme="minorHAnsi" w:cstheme="minorHAnsi"/>
          <w:b/>
          <w:szCs w:val="24"/>
          <w:u w:val="single"/>
        </w:rPr>
        <w:t>28</w:t>
      </w:r>
      <w:r w:rsidR="00323138" w:rsidRPr="00ED6A9D">
        <w:rPr>
          <w:rFonts w:asciiTheme="minorHAnsi" w:hAnsiTheme="minorHAnsi" w:cstheme="minorHAnsi"/>
          <w:b/>
          <w:szCs w:val="24"/>
          <w:u w:val="single"/>
        </w:rPr>
        <w:t>.POUCZENIE O ŚRODKACH OCHRONY PRAWNEJ PRZYSŁUGUJĄCYCH WYKONAWCY W TOKU POSTĘPOWANIA O UDZIELENIA ZAMÓWIENIA.</w:t>
      </w:r>
    </w:p>
    <w:p w:rsidR="00670F23" w:rsidRPr="00ED6A9D" w:rsidRDefault="00670F23" w:rsidP="00670F23">
      <w:pPr>
        <w:widowControl/>
        <w:suppressAutoHyphens w:val="0"/>
        <w:overflowPunct/>
        <w:autoSpaceDN w:val="0"/>
        <w:adjustRightInd w:val="0"/>
        <w:textAlignment w:val="auto"/>
        <w:rPr>
          <w:rFonts w:ascii="Tahoma" w:eastAsiaTheme="minorHAnsi" w:hAnsi="Tahoma" w:cs="Tahoma"/>
          <w:color w:val="000000"/>
          <w:szCs w:val="24"/>
        </w:rPr>
      </w:pPr>
    </w:p>
    <w:p w:rsidR="00670F23" w:rsidRPr="00ED6A9D" w:rsidRDefault="00670F23" w:rsidP="00670F23">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8</w:t>
      </w:r>
      <w:r w:rsidRPr="00ED6A9D">
        <w:rPr>
          <w:rFonts w:asciiTheme="minorHAnsi" w:eastAsiaTheme="minorHAnsi" w:hAnsiTheme="minorHAnsi" w:cstheme="minorHAnsi"/>
          <w:color w:val="000000"/>
          <w:szCs w:val="24"/>
        </w:rPr>
        <w:t xml:space="preserve">.1. 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8</w:t>
      </w:r>
      <w:r w:rsidRPr="00ED6A9D">
        <w:rPr>
          <w:rFonts w:asciiTheme="minorHAnsi" w:eastAsiaTheme="minorHAnsi" w:hAnsiTheme="minorHAnsi" w:cstheme="minorHAnsi"/>
          <w:color w:val="000000"/>
          <w:szCs w:val="24"/>
        </w:rPr>
        <w:t xml:space="preserve">.2. Środki ochrony prawnej wobec ogłoszenia o zamówieniu oraz SIWZ przysługują również organizacjom wpisanym na listę, o której mowa w art. 154 pkt. 5 Ustawy.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8</w:t>
      </w:r>
      <w:r w:rsidRPr="00ED6A9D">
        <w:rPr>
          <w:rFonts w:asciiTheme="minorHAnsi" w:eastAsiaTheme="minorHAnsi" w:hAnsiTheme="minorHAnsi" w:cstheme="minorHAnsi"/>
          <w:color w:val="000000"/>
          <w:szCs w:val="24"/>
        </w:rPr>
        <w:t xml:space="preserve">.3. Odwołanie przysługuje wyłącznie od niezgodnej z przepisami Ustawy czynności Zamawiającego podjętej w postępowaniu o udzielenie zamówienia lub zaniechania czynności, do której Zamawiający jest zobowiązany na podstawie Ustawy. </w:t>
      </w:r>
    </w:p>
    <w:p w:rsidR="00670F23" w:rsidRPr="00ED6A9D" w:rsidRDefault="00670F23" w:rsidP="00670F23">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8</w:t>
      </w:r>
      <w:r w:rsidRPr="00ED6A9D">
        <w:rPr>
          <w:rFonts w:asciiTheme="minorHAnsi" w:eastAsiaTheme="minorHAnsi" w:hAnsiTheme="minorHAnsi" w:cstheme="minorHAnsi"/>
          <w:color w:val="000000"/>
          <w:szCs w:val="24"/>
        </w:rPr>
        <w:t xml:space="preserve">.4. W przypadku zamówienia publicznego prowadzonego w trybie przetargu nieograniczonego o wartości mniejszej niż kwoty określone w przepisach wydanych na podstawie art. 11 ust. 8, odwołanie przysługuje wyłącznie wobec czynności: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a) określenia warunków udziału w postępowaniu,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b) wykluczenia odwołującego z postępowania o udzielenie zamówienia,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c) odrzucenia oferty odwołującego,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d) opisu przedmiotu zamówienia, </w:t>
      </w:r>
    </w:p>
    <w:p w:rsidR="00670F23" w:rsidRPr="00ED6A9D" w:rsidRDefault="00670F23" w:rsidP="00670F23">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 xml:space="preserve">e) wyboru najkorzystniejszej oferty.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8</w:t>
      </w:r>
      <w:r w:rsidRPr="00ED6A9D">
        <w:rPr>
          <w:rFonts w:asciiTheme="minorHAnsi" w:eastAsiaTheme="minorHAnsi" w:hAnsiTheme="minorHAnsi" w:cstheme="minorHAnsi"/>
          <w:color w:val="000000"/>
          <w:szCs w:val="24"/>
        </w:rPr>
        <w:t xml:space="preserve">.5.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70F23" w:rsidRPr="00ED6A9D" w:rsidRDefault="00670F23" w:rsidP="00670F23">
      <w:pPr>
        <w:widowControl/>
        <w:suppressAutoHyphens w:val="0"/>
        <w:overflowPunct/>
        <w:autoSpaceDN w:val="0"/>
        <w:adjustRightInd w:val="0"/>
        <w:spacing w:after="16"/>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8</w:t>
      </w:r>
      <w:r w:rsidRPr="00ED6A9D">
        <w:rPr>
          <w:rFonts w:asciiTheme="minorHAnsi" w:eastAsiaTheme="minorHAnsi" w:hAnsiTheme="minorHAnsi" w:cstheme="minorHAnsi"/>
          <w:color w:val="000000"/>
          <w:szCs w:val="24"/>
        </w:rPr>
        <w:t xml:space="preserve">.6.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670F23" w:rsidRPr="00ED6A9D" w:rsidRDefault="00670F23" w:rsidP="00670F23">
      <w:pPr>
        <w:widowControl/>
        <w:suppressAutoHyphens w:val="0"/>
        <w:overflowPunct/>
        <w:autoSpaceDN w:val="0"/>
        <w:adjustRightInd w:val="0"/>
        <w:ind w:left="-567" w:right="-567"/>
        <w:jc w:val="both"/>
        <w:textAlignment w:val="auto"/>
        <w:rPr>
          <w:rFonts w:asciiTheme="minorHAnsi" w:eastAsiaTheme="minorHAnsi" w:hAnsiTheme="minorHAnsi" w:cstheme="minorHAnsi"/>
          <w:color w:val="000000"/>
          <w:szCs w:val="24"/>
        </w:rPr>
      </w:pPr>
      <w:r w:rsidRPr="00ED6A9D">
        <w:rPr>
          <w:rFonts w:asciiTheme="minorHAnsi" w:eastAsiaTheme="minorHAnsi" w:hAnsiTheme="minorHAnsi" w:cstheme="minorHAnsi"/>
          <w:color w:val="000000"/>
          <w:szCs w:val="24"/>
        </w:rPr>
        <w:t>2</w:t>
      </w:r>
      <w:r w:rsidR="002E52F2">
        <w:rPr>
          <w:rFonts w:asciiTheme="minorHAnsi" w:eastAsiaTheme="minorHAnsi" w:hAnsiTheme="minorHAnsi" w:cstheme="minorHAnsi"/>
          <w:color w:val="000000"/>
          <w:szCs w:val="24"/>
        </w:rPr>
        <w:t>8</w:t>
      </w:r>
      <w:r w:rsidRPr="00ED6A9D">
        <w:rPr>
          <w:rFonts w:asciiTheme="minorHAnsi" w:eastAsiaTheme="minorHAnsi" w:hAnsiTheme="minorHAnsi" w:cstheme="minorHAnsi"/>
          <w:color w:val="000000"/>
          <w:szCs w:val="24"/>
        </w:rPr>
        <w:t xml:space="preserve">.7. Odwołujący przesyła kopię odwołania Zamawiającemu przed upływem terminu do wniesienia odwołania w taki sposób, aby mógł on zapoznać się z jego treścią przed upływem tego terminu. </w:t>
      </w:r>
    </w:p>
    <w:p w:rsidR="001C0F69" w:rsidRPr="00ED6A9D" w:rsidRDefault="001C0F69" w:rsidP="00670F23">
      <w:pPr>
        <w:pStyle w:val="Normalny15pt"/>
        <w:numPr>
          <w:ilvl w:val="0"/>
          <w:numId w:val="0"/>
        </w:numPr>
        <w:ind w:right="-567"/>
        <w:rPr>
          <w:rFonts w:asciiTheme="minorHAnsi" w:hAnsiTheme="minorHAnsi" w:cstheme="minorHAnsi"/>
          <w:b/>
          <w:u w:val="single"/>
        </w:rPr>
      </w:pPr>
    </w:p>
    <w:p w:rsidR="00F233E5" w:rsidRPr="00ED6A9D" w:rsidRDefault="00B975FF" w:rsidP="00670F23">
      <w:pPr>
        <w:pStyle w:val="Normalny15pt"/>
        <w:numPr>
          <w:ilvl w:val="0"/>
          <w:numId w:val="0"/>
        </w:numPr>
        <w:ind w:left="-567" w:right="-567"/>
        <w:rPr>
          <w:rFonts w:asciiTheme="minorHAnsi" w:hAnsiTheme="minorHAnsi" w:cstheme="minorHAnsi"/>
          <w:b/>
          <w:u w:val="single"/>
        </w:rPr>
      </w:pPr>
      <w:r w:rsidRPr="00ED6A9D">
        <w:rPr>
          <w:rFonts w:asciiTheme="minorHAnsi" w:hAnsiTheme="minorHAnsi" w:cstheme="minorHAnsi"/>
          <w:b/>
          <w:u w:val="single"/>
        </w:rPr>
        <w:t>29</w:t>
      </w:r>
      <w:r w:rsidR="00F233E5" w:rsidRPr="00ED6A9D">
        <w:rPr>
          <w:rFonts w:asciiTheme="minorHAnsi" w:hAnsiTheme="minorHAnsi" w:cstheme="minorHAnsi"/>
          <w:b/>
          <w:u w:val="single"/>
        </w:rPr>
        <w:t>.WYKAZ ZAŁĄCZNIKÓW</w:t>
      </w:r>
      <w:r w:rsidR="00547E2F" w:rsidRPr="00ED6A9D">
        <w:rPr>
          <w:rFonts w:asciiTheme="minorHAnsi" w:hAnsiTheme="minorHAnsi" w:cstheme="minorHAnsi"/>
          <w:b/>
          <w:u w:val="single"/>
        </w:rPr>
        <w:t>.</w:t>
      </w:r>
    </w:p>
    <w:p w:rsidR="00F233E5" w:rsidRPr="00ED6A9D" w:rsidRDefault="00670F23" w:rsidP="008731F5">
      <w:pPr>
        <w:ind w:left="-567" w:right="-567" w:hanging="360"/>
        <w:jc w:val="both"/>
        <w:outlineLvl w:val="0"/>
        <w:rPr>
          <w:rFonts w:asciiTheme="minorHAnsi" w:hAnsiTheme="minorHAnsi" w:cstheme="minorHAnsi"/>
          <w:szCs w:val="24"/>
        </w:rPr>
      </w:pPr>
      <w:r w:rsidRPr="00ED6A9D">
        <w:rPr>
          <w:rFonts w:asciiTheme="minorHAnsi" w:hAnsiTheme="minorHAnsi" w:cstheme="minorHAnsi"/>
          <w:szCs w:val="24"/>
        </w:rPr>
        <w:t xml:space="preserve">      </w:t>
      </w:r>
      <w:r w:rsidR="00F233E5" w:rsidRPr="00ED6A9D">
        <w:rPr>
          <w:rFonts w:asciiTheme="minorHAnsi" w:hAnsiTheme="minorHAnsi" w:cstheme="minorHAnsi"/>
          <w:szCs w:val="24"/>
        </w:rPr>
        <w:t>Załącznik Nr 1 – Wzór o</w:t>
      </w:r>
      <w:r w:rsidR="00E771E5" w:rsidRPr="00ED6A9D">
        <w:rPr>
          <w:rFonts w:asciiTheme="minorHAnsi" w:hAnsiTheme="minorHAnsi" w:cstheme="minorHAnsi"/>
          <w:szCs w:val="24"/>
        </w:rPr>
        <w:t>ferty wraz z wzorami oświadczeń</w:t>
      </w:r>
    </w:p>
    <w:p w:rsidR="00F233E5" w:rsidRPr="00ED6A9D" w:rsidRDefault="00670F23" w:rsidP="008731F5">
      <w:pPr>
        <w:ind w:left="-567" w:right="-567" w:hanging="360"/>
        <w:jc w:val="both"/>
        <w:outlineLvl w:val="0"/>
        <w:rPr>
          <w:rFonts w:asciiTheme="minorHAnsi" w:hAnsiTheme="minorHAnsi" w:cstheme="minorHAnsi"/>
          <w:szCs w:val="24"/>
        </w:rPr>
      </w:pPr>
      <w:r w:rsidRPr="00ED6A9D">
        <w:rPr>
          <w:rFonts w:asciiTheme="minorHAnsi" w:hAnsiTheme="minorHAnsi" w:cstheme="minorHAnsi"/>
          <w:szCs w:val="24"/>
        </w:rPr>
        <w:t xml:space="preserve">      </w:t>
      </w:r>
      <w:r w:rsidR="00F233E5" w:rsidRPr="00ED6A9D">
        <w:rPr>
          <w:rFonts w:asciiTheme="minorHAnsi" w:hAnsiTheme="minorHAnsi" w:cstheme="minorHAnsi"/>
          <w:szCs w:val="24"/>
        </w:rPr>
        <w:t xml:space="preserve">Załącznik Nr 2 – Wzór umowy </w:t>
      </w:r>
    </w:p>
    <w:p w:rsidR="00F233E5" w:rsidRPr="00ED6A9D" w:rsidRDefault="00670F23" w:rsidP="008731F5">
      <w:pPr>
        <w:ind w:left="-567" w:right="-567" w:hanging="360"/>
        <w:jc w:val="both"/>
        <w:outlineLvl w:val="0"/>
        <w:rPr>
          <w:rFonts w:asciiTheme="minorHAnsi" w:hAnsiTheme="minorHAnsi" w:cstheme="minorHAnsi"/>
          <w:szCs w:val="24"/>
        </w:rPr>
      </w:pPr>
      <w:r w:rsidRPr="00ED6A9D">
        <w:rPr>
          <w:rFonts w:asciiTheme="minorHAnsi" w:hAnsiTheme="minorHAnsi" w:cstheme="minorHAnsi"/>
          <w:szCs w:val="24"/>
        </w:rPr>
        <w:t xml:space="preserve">      </w:t>
      </w:r>
      <w:r w:rsidR="00F233E5" w:rsidRPr="00ED6A9D">
        <w:rPr>
          <w:rFonts w:asciiTheme="minorHAnsi" w:hAnsiTheme="minorHAnsi" w:cstheme="minorHAnsi"/>
          <w:szCs w:val="24"/>
        </w:rPr>
        <w:t xml:space="preserve">Załącznik Nr 3 – Program ubezpieczenia </w:t>
      </w:r>
    </w:p>
    <w:p w:rsidR="002836DD" w:rsidRPr="00ED6A9D" w:rsidRDefault="00670F23" w:rsidP="00670F23">
      <w:pPr>
        <w:ind w:left="-567" w:right="-567" w:hanging="360"/>
        <w:jc w:val="both"/>
        <w:outlineLvl w:val="0"/>
        <w:rPr>
          <w:rFonts w:asciiTheme="minorHAnsi" w:hAnsiTheme="minorHAnsi" w:cstheme="minorHAnsi"/>
          <w:szCs w:val="24"/>
        </w:rPr>
      </w:pPr>
      <w:r w:rsidRPr="00ED6A9D">
        <w:rPr>
          <w:rFonts w:asciiTheme="minorHAnsi" w:hAnsiTheme="minorHAnsi" w:cstheme="minorHAnsi"/>
          <w:szCs w:val="24"/>
        </w:rPr>
        <w:t xml:space="preserve">      </w:t>
      </w:r>
      <w:r w:rsidR="00C171C5" w:rsidRPr="00ED6A9D">
        <w:rPr>
          <w:rFonts w:asciiTheme="minorHAnsi" w:hAnsiTheme="minorHAnsi" w:cstheme="minorHAnsi"/>
          <w:szCs w:val="24"/>
        </w:rPr>
        <w:t>Załącznik Nr 4 – O</w:t>
      </w:r>
      <w:r w:rsidR="00B90967" w:rsidRPr="00ED6A9D">
        <w:rPr>
          <w:rFonts w:asciiTheme="minorHAnsi" w:hAnsiTheme="minorHAnsi" w:cstheme="minorHAnsi"/>
          <w:szCs w:val="24"/>
        </w:rPr>
        <w:t>pis przedmiotu z</w:t>
      </w:r>
      <w:r w:rsidR="00F233E5" w:rsidRPr="00ED6A9D">
        <w:rPr>
          <w:rFonts w:asciiTheme="minorHAnsi" w:hAnsiTheme="minorHAnsi" w:cstheme="minorHAnsi"/>
          <w:szCs w:val="24"/>
        </w:rPr>
        <w:t>am</w:t>
      </w:r>
      <w:r w:rsidR="00B90967" w:rsidRPr="00ED6A9D">
        <w:rPr>
          <w:rFonts w:asciiTheme="minorHAnsi" w:hAnsiTheme="minorHAnsi" w:cstheme="minorHAnsi"/>
          <w:szCs w:val="24"/>
        </w:rPr>
        <w:t>ówienia</w:t>
      </w:r>
    </w:p>
    <w:p w:rsidR="00670F23" w:rsidRPr="00ED6A9D" w:rsidRDefault="00670F23" w:rsidP="008731F5">
      <w:pPr>
        <w:pStyle w:val="Normalny15pt"/>
        <w:numPr>
          <w:ilvl w:val="0"/>
          <w:numId w:val="0"/>
        </w:numPr>
        <w:ind w:left="-567" w:right="-567"/>
        <w:rPr>
          <w:rFonts w:asciiTheme="minorHAnsi" w:hAnsiTheme="minorHAnsi" w:cstheme="minorHAnsi"/>
          <w:b/>
        </w:rPr>
      </w:pPr>
    </w:p>
    <w:p w:rsidR="006B4DF0" w:rsidRPr="00ED6A9D" w:rsidRDefault="00BF683C" w:rsidP="008731F5">
      <w:pPr>
        <w:pStyle w:val="Normalny15pt"/>
        <w:numPr>
          <w:ilvl w:val="0"/>
          <w:numId w:val="0"/>
        </w:numPr>
        <w:ind w:left="-567" w:right="-567"/>
        <w:rPr>
          <w:rFonts w:asciiTheme="minorHAnsi" w:hAnsiTheme="minorHAnsi" w:cstheme="minorHAnsi"/>
          <w:b/>
        </w:rPr>
      </w:pPr>
      <w:r w:rsidRPr="00ED6A9D">
        <w:rPr>
          <w:rFonts w:asciiTheme="minorHAnsi" w:hAnsiTheme="minorHAnsi" w:cstheme="minorHAnsi"/>
          <w:b/>
        </w:rPr>
        <w:lastRenderedPageBreak/>
        <w:t>UWAGA:</w:t>
      </w:r>
    </w:p>
    <w:p w:rsidR="006B4DF0" w:rsidRPr="00ED6A9D" w:rsidRDefault="00F40FD9" w:rsidP="008731F5">
      <w:pPr>
        <w:pStyle w:val="Normalny15pt"/>
        <w:numPr>
          <w:ilvl w:val="0"/>
          <w:numId w:val="0"/>
        </w:numPr>
        <w:spacing w:line="240" w:lineRule="auto"/>
        <w:ind w:left="-567" w:right="-567"/>
        <w:rPr>
          <w:rFonts w:asciiTheme="minorHAnsi" w:hAnsiTheme="minorHAnsi" w:cstheme="minorHAnsi"/>
          <w:b/>
        </w:rPr>
      </w:pPr>
      <w:r w:rsidRPr="00ED6A9D">
        <w:rPr>
          <w:rFonts w:asciiTheme="minorHAnsi" w:hAnsiTheme="minorHAnsi" w:cstheme="minorHAnsi"/>
          <w:b/>
        </w:rPr>
        <w:t>Wszystkie s</w:t>
      </w:r>
      <w:r w:rsidR="00BF683C" w:rsidRPr="00ED6A9D">
        <w:rPr>
          <w:rFonts w:asciiTheme="minorHAnsi" w:hAnsiTheme="minorHAnsi" w:cstheme="minorHAnsi"/>
          <w:b/>
        </w:rPr>
        <w:t>zczegółowe dane</w:t>
      </w:r>
      <w:r w:rsidR="003735A3" w:rsidRPr="00ED6A9D">
        <w:rPr>
          <w:rFonts w:asciiTheme="minorHAnsi" w:hAnsiTheme="minorHAnsi" w:cstheme="minorHAnsi"/>
          <w:b/>
        </w:rPr>
        <w:t xml:space="preserve"> oraz opisy</w:t>
      </w:r>
      <w:r w:rsidRPr="00ED6A9D">
        <w:rPr>
          <w:rFonts w:asciiTheme="minorHAnsi" w:hAnsiTheme="minorHAnsi" w:cstheme="minorHAnsi"/>
          <w:b/>
        </w:rPr>
        <w:t xml:space="preserve"> z rozbiciem na poszczególne Jednostki</w:t>
      </w:r>
      <w:r w:rsidR="00014770" w:rsidRPr="00ED6A9D">
        <w:rPr>
          <w:rFonts w:asciiTheme="minorHAnsi" w:hAnsiTheme="minorHAnsi" w:cstheme="minorHAnsi"/>
          <w:b/>
        </w:rPr>
        <w:t>,</w:t>
      </w:r>
      <w:r w:rsidRPr="00ED6A9D">
        <w:rPr>
          <w:rFonts w:asciiTheme="minorHAnsi" w:hAnsiTheme="minorHAnsi" w:cstheme="minorHAnsi"/>
          <w:b/>
        </w:rPr>
        <w:t xml:space="preserve"> oraz ryzyka</w:t>
      </w:r>
      <w:r w:rsidR="00BF683C" w:rsidRPr="00ED6A9D">
        <w:rPr>
          <w:rFonts w:asciiTheme="minorHAnsi" w:hAnsiTheme="minorHAnsi" w:cstheme="minorHAnsi"/>
          <w:b/>
        </w:rPr>
        <w:t xml:space="preserve"> dotyczące przedmiotu zamówienia</w:t>
      </w:r>
      <w:r w:rsidRPr="00ED6A9D">
        <w:rPr>
          <w:rFonts w:asciiTheme="minorHAnsi" w:hAnsiTheme="minorHAnsi" w:cstheme="minorHAnsi"/>
          <w:b/>
        </w:rPr>
        <w:t>,</w:t>
      </w:r>
      <w:r w:rsidR="00BF683C" w:rsidRPr="00ED6A9D">
        <w:rPr>
          <w:rFonts w:asciiTheme="minorHAnsi" w:hAnsiTheme="minorHAnsi" w:cstheme="minorHAnsi"/>
          <w:b/>
        </w:rPr>
        <w:t xml:space="preserve"> będą opublikowane na s</w:t>
      </w:r>
      <w:r w:rsidR="00670F23" w:rsidRPr="00ED6A9D">
        <w:rPr>
          <w:rFonts w:asciiTheme="minorHAnsi" w:hAnsiTheme="minorHAnsi" w:cstheme="minorHAnsi"/>
          <w:b/>
        </w:rPr>
        <w:t>tronie internetowej BIP Gminy Stawi</w:t>
      </w:r>
      <w:r w:rsidR="003446F0" w:rsidRPr="00ED6A9D">
        <w:rPr>
          <w:rFonts w:asciiTheme="minorHAnsi" w:hAnsiTheme="minorHAnsi" w:cstheme="minorHAnsi"/>
          <w:b/>
        </w:rPr>
        <w:t>guda</w:t>
      </w:r>
      <w:r w:rsidR="00BF683C" w:rsidRPr="00ED6A9D">
        <w:rPr>
          <w:rFonts w:asciiTheme="minorHAnsi" w:hAnsiTheme="minorHAnsi" w:cstheme="minorHAnsi"/>
          <w:b/>
        </w:rPr>
        <w:t>.</w:t>
      </w:r>
    </w:p>
    <w:p w:rsidR="00BF683C" w:rsidRPr="00A36363" w:rsidRDefault="00AE7678" w:rsidP="008731F5">
      <w:pPr>
        <w:pStyle w:val="Normalny15pt"/>
        <w:numPr>
          <w:ilvl w:val="0"/>
          <w:numId w:val="0"/>
        </w:numPr>
        <w:spacing w:line="240" w:lineRule="auto"/>
        <w:ind w:left="-567" w:right="-567"/>
        <w:rPr>
          <w:rFonts w:asciiTheme="minorHAnsi" w:hAnsiTheme="minorHAnsi" w:cstheme="minorHAnsi"/>
          <w:b/>
        </w:rPr>
      </w:pPr>
      <w:r w:rsidRPr="00ED6A9D">
        <w:rPr>
          <w:rFonts w:asciiTheme="minorHAnsi" w:hAnsiTheme="minorHAnsi" w:cstheme="minorHAnsi"/>
          <w:b/>
        </w:rPr>
        <w:t>Dodatkowe waż</w:t>
      </w:r>
      <w:r w:rsidR="00BF683C" w:rsidRPr="00ED6A9D">
        <w:rPr>
          <w:rFonts w:asciiTheme="minorHAnsi" w:hAnsiTheme="minorHAnsi" w:cstheme="minorHAnsi"/>
          <w:b/>
        </w:rPr>
        <w:t>ne informacje będą zawarte w pliku „Opis Dodatkowy”</w:t>
      </w:r>
    </w:p>
    <w:sectPr w:rsidR="00BF683C" w:rsidRPr="00A36363" w:rsidSect="00670F23">
      <w:headerReference w:type="default" r:id="rId9"/>
      <w:footerReference w:type="default" r:id="rId10"/>
      <w:pgSz w:w="11906" w:h="16838"/>
      <w:pgMar w:top="42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799" w:rsidRDefault="00500799" w:rsidP="001C387D">
      <w:r>
        <w:separator/>
      </w:r>
    </w:p>
  </w:endnote>
  <w:endnote w:type="continuationSeparator" w:id="0">
    <w:p w:rsidR="00500799" w:rsidRDefault="00500799" w:rsidP="001C3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A9" w:rsidRPr="00477CA9" w:rsidRDefault="00477CA9" w:rsidP="00477CA9">
    <w:pPr>
      <w:pStyle w:val="Stopka"/>
      <w:ind w:left="-567"/>
      <w:rPr>
        <w:rFonts w:asciiTheme="minorHAnsi" w:hAnsiTheme="minorHAnsi" w:cstheme="minorHAnsi"/>
        <w:sz w:val="20"/>
      </w:rPr>
    </w:pPr>
    <w:r w:rsidRPr="00477CA9">
      <w:rPr>
        <w:rFonts w:asciiTheme="minorHAnsi" w:hAnsiTheme="minorHAnsi" w:cstheme="minorHAnsi"/>
        <w:sz w:val="20"/>
      </w:rPr>
      <w:t>Stawiguda, listopad 2016r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799" w:rsidRDefault="00500799" w:rsidP="001C387D">
      <w:r>
        <w:separator/>
      </w:r>
    </w:p>
  </w:footnote>
  <w:footnote w:type="continuationSeparator" w:id="0">
    <w:p w:rsidR="00500799" w:rsidRDefault="00500799" w:rsidP="001C3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32" w:rsidRPr="00F63550" w:rsidRDefault="00EE0AA6" w:rsidP="00F63550">
    <w:pPr>
      <w:pStyle w:val="Nagwek"/>
      <w:jc w:val="center"/>
      <w:rPr>
        <w:rFonts w:asciiTheme="minorHAnsi" w:hAnsiTheme="minorHAnsi" w:cstheme="minorHAnsi"/>
        <w:sz w:val="20"/>
      </w:rPr>
    </w:pPr>
    <w:r w:rsidRPr="00EE0AA6">
      <w:rPr>
        <w:noProof/>
      </w:rPr>
      <w:pict>
        <v:group id="Grupa 158" o:spid="_x0000_s2049"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">
          <v:group id="Grupa 159" o:spid="_x0000_s2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Prostokąt 160" o:spid="_x0000_s2051"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Prostokąt 1" o:spid="_x0000_s2052"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Prostokąt 162" o:spid="_x0000_s2053" style="position:absolute;left:2286;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1" o:title="" recolor="t" rotate="t" type="frame"/>
            </v:rect>
          </v:group>
          <v:shapetype id="_x0000_t202" coordsize="21600,21600" o:spt="202" path="m,l,21600r21600,l21600,xe">
            <v:stroke joinstyle="miter"/>
            <v:path gradientshapeok="t" o:connecttype="rect"/>
          </v:shapetype>
          <v:shape id="Pole tekstowe 163" o:spid="_x0000_s2054" type="#_x0000_t202" style="position:absolute;left:2370;top:189;width:4428;height:3753;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B23505" w:rsidRDefault="00EE0AA6">
                  <w:pPr>
                    <w:pStyle w:val="Nagwek"/>
                    <w:jc w:val="right"/>
                    <w:rPr>
                      <w:color w:val="FFFFFF" w:themeColor="background1"/>
                      <w:szCs w:val="24"/>
                    </w:rPr>
                  </w:pPr>
                  <w:r>
                    <w:rPr>
                      <w:color w:val="FFFFFF" w:themeColor="background1"/>
                      <w:szCs w:val="24"/>
                    </w:rPr>
                    <w:fldChar w:fldCharType="begin"/>
                  </w:r>
                  <w:r w:rsidR="00B23505">
                    <w:rPr>
                      <w:color w:val="FFFFFF" w:themeColor="background1"/>
                      <w:szCs w:val="24"/>
                    </w:rPr>
                    <w:instrText>PAGE   \* MERGEFORMAT</w:instrText>
                  </w:r>
                  <w:r>
                    <w:rPr>
                      <w:color w:val="FFFFFF" w:themeColor="background1"/>
                      <w:szCs w:val="24"/>
                    </w:rPr>
                    <w:fldChar w:fldCharType="separate"/>
                  </w:r>
                  <w:r w:rsidR="000D14DA">
                    <w:rPr>
                      <w:noProof/>
                      <w:color w:val="FFFFFF" w:themeColor="background1"/>
                      <w:szCs w:val="24"/>
                    </w:rPr>
                    <w:t>17</w:t>
                  </w:r>
                  <w:r>
                    <w:rPr>
                      <w:color w:val="FFFFFF" w:themeColor="background1"/>
                      <w:szCs w:val="24"/>
                    </w:rPr>
                    <w:fldChar w:fldCharType="end"/>
                  </w:r>
                </w:p>
              </w:txbxContent>
            </v:textbox>
          </v:shape>
          <w10:wrap anchorx="page" anchory="page"/>
        </v:group>
      </w:pict>
    </w:r>
    <w:r w:rsidR="00B23505">
      <w:rPr>
        <w:rFonts w:asciiTheme="minorHAnsi" w:hAnsiTheme="minorHAnsi" w:cstheme="minorHAnsi"/>
        <w:sz w:val="20"/>
      </w:rPr>
      <w:t>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1">
    <w:nsid w:val="00000004"/>
    <w:multiLevelType w:val="singleLevel"/>
    <w:tmpl w:val="00000004"/>
    <w:name w:val="WW8Num14"/>
    <w:lvl w:ilvl="0">
      <w:start w:val="1"/>
      <w:numFmt w:val="decimal"/>
      <w:lvlText w:val="%1."/>
      <w:lvlJc w:val="left"/>
      <w:pPr>
        <w:tabs>
          <w:tab w:val="num" w:pos="360"/>
        </w:tabs>
        <w:ind w:left="360" w:hanging="360"/>
      </w:pPr>
    </w:lvl>
  </w:abstractNum>
  <w:abstractNum w:abstractNumId="2">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3">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4">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DB6E73"/>
    <w:multiLevelType w:val="hybridMultilevel"/>
    <w:tmpl w:val="E658809A"/>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8">
    <w:nsid w:val="08066FFC"/>
    <w:multiLevelType w:val="hybridMultilevel"/>
    <w:tmpl w:val="0646EA96"/>
    <w:lvl w:ilvl="0" w:tplc="4078A114">
      <w:start w:val="1"/>
      <w:numFmt w:val="upp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333E4E"/>
    <w:multiLevelType w:val="hybridMultilevel"/>
    <w:tmpl w:val="EE18AE4E"/>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1">
    <w:nsid w:val="31D32927"/>
    <w:multiLevelType w:val="hybridMultilevel"/>
    <w:tmpl w:val="E0386C62"/>
    <w:lvl w:ilvl="0" w:tplc="742667E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50B374E"/>
    <w:multiLevelType w:val="hybridMultilevel"/>
    <w:tmpl w:val="107EF744"/>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3">
    <w:nsid w:val="3E352B1B"/>
    <w:multiLevelType w:val="hybridMultilevel"/>
    <w:tmpl w:val="662643EC"/>
    <w:lvl w:ilvl="0" w:tplc="CBE8403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num w:numId="1">
    <w:abstractNumId w:val="10"/>
  </w:num>
  <w:num w:numId="2">
    <w:abstractNumId w:val="11"/>
  </w:num>
  <w:num w:numId="3">
    <w:abstractNumId w:val="0"/>
  </w:num>
  <w:num w:numId="4">
    <w:abstractNumId w:val="8"/>
  </w:num>
  <w:num w:numId="5">
    <w:abstractNumId w:val="9"/>
  </w:num>
  <w:num w:numId="6">
    <w:abstractNumId w:val="12"/>
  </w:num>
  <w:num w:numId="7">
    <w:abstractNumId w:val="7"/>
  </w:num>
  <w:num w:numId="8">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1C387D"/>
    <w:rsid w:val="00000227"/>
    <w:rsid w:val="00000537"/>
    <w:rsid w:val="00000A73"/>
    <w:rsid w:val="00000CC4"/>
    <w:rsid w:val="00000FCF"/>
    <w:rsid w:val="00001ADA"/>
    <w:rsid w:val="00001DF1"/>
    <w:rsid w:val="000023A7"/>
    <w:rsid w:val="00002991"/>
    <w:rsid w:val="00003254"/>
    <w:rsid w:val="000037B9"/>
    <w:rsid w:val="000052D0"/>
    <w:rsid w:val="00006B5C"/>
    <w:rsid w:val="00006B66"/>
    <w:rsid w:val="00006F45"/>
    <w:rsid w:val="00010CBA"/>
    <w:rsid w:val="00010E53"/>
    <w:rsid w:val="00011B60"/>
    <w:rsid w:val="00011CC0"/>
    <w:rsid w:val="00011F28"/>
    <w:rsid w:val="00012ACC"/>
    <w:rsid w:val="00012DF3"/>
    <w:rsid w:val="00013538"/>
    <w:rsid w:val="00013588"/>
    <w:rsid w:val="000141D0"/>
    <w:rsid w:val="00014770"/>
    <w:rsid w:val="00015212"/>
    <w:rsid w:val="00016204"/>
    <w:rsid w:val="0001675B"/>
    <w:rsid w:val="00021646"/>
    <w:rsid w:val="000216F8"/>
    <w:rsid w:val="000223E1"/>
    <w:rsid w:val="00023D22"/>
    <w:rsid w:val="00023E44"/>
    <w:rsid w:val="00024275"/>
    <w:rsid w:val="0002582F"/>
    <w:rsid w:val="00025983"/>
    <w:rsid w:val="00025FC0"/>
    <w:rsid w:val="000279FA"/>
    <w:rsid w:val="000318F2"/>
    <w:rsid w:val="000328CC"/>
    <w:rsid w:val="00033132"/>
    <w:rsid w:val="00034A9D"/>
    <w:rsid w:val="00036216"/>
    <w:rsid w:val="00036241"/>
    <w:rsid w:val="00036295"/>
    <w:rsid w:val="00036B08"/>
    <w:rsid w:val="000372C2"/>
    <w:rsid w:val="0003780F"/>
    <w:rsid w:val="00040504"/>
    <w:rsid w:val="0004078D"/>
    <w:rsid w:val="000409D6"/>
    <w:rsid w:val="00041990"/>
    <w:rsid w:val="00042776"/>
    <w:rsid w:val="000441A3"/>
    <w:rsid w:val="000442E1"/>
    <w:rsid w:val="00044876"/>
    <w:rsid w:val="000457D0"/>
    <w:rsid w:val="00046211"/>
    <w:rsid w:val="00047B38"/>
    <w:rsid w:val="00050FAF"/>
    <w:rsid w:val="00052249"/>
    <w:rsid w:val="00052AD6"/>
    <w:rsid w:val="00053694"/>
    <w:rsid w:val="00054557"/>
    <w:rsid w:val="000546B0"/>
    <w:rsid w:val="00054C3D"/>
    <w:rsid w:val="00054FA5"/>
    <w:rsid w:val="00055523"/>
    <w:rsid w:val="00055CE4"/>
    <w:rsid w:val="000605DC"/>
    <w:rsid w:val="0006180A"/>
    <w:rsid w:val="00063913"/>
    <w:rsid w:val="00063D69"/>
    <w:rsid w:val="00063F7B"/>
    <w:rsid w:val="00064297"/>
    <w:rsid w:val="00064338"/>
    <w:rsid w:val="000658EB"/>
    <w:rsid w:val="0006637A"/>
    <w:rsid w:val="00067075"/>
    <w:rsid w:val="000708AD"/>
    <w:rsid w:val="00073599"/>
    <w:rsid w:val="00073640"/>
    <w:rsid w:val="00073E9F"/>
    <w:rsid w:val="00074186"/>
    <w:rsid w:val="0007468D"/>
    <w:rsid w:val="00074F0C"/>
    <w:rsid w:val="00074F85"/>
    <w:rsid w:val="00075CDD"/>
    <w:rsid w:val="00080087"/>
    <w:rsid w:val="00081788"/>
    <w:rsid w:val="00082A93"/>
    <w:rsid w:val="00082AC4"/>
    <w:rsid w:val="00082AD0"/>
    <w:rsid w:val="00082F98"/>
    <w:rsid w:val="00083741"/>
    <w:rsid w:val="00085589"/>
    <w:rsid w:val="0009229F"/>
    <w:rsid w:val="0009397B"/>
    <w:rsid w:val="0009541D"/>
    <w:rsid w:val="000958CA"/>
    <w:rsid w:val="000958F9"/>
    <w:rsid w:val="00095C41"/>
    <w:rsid w:val="000962F2"/>
    <w:rsid w:val="00097CAF"/>
    <w:rsid w:val="00097F57"/>
    <w:rsid w:val="000A2F59"/>
    <w:rsid w:val="000A395A"/>
    <w:rsid w:val="000A4A18"/>
    <w:rsid w:val="000A549B"/>
    <w:rsid w:val="000A757F"/>
    <w:rsid w:val="000B0334"/>
    <w:rsid w:val="000B0476"/>
    <w:rsid w:val="000B1057"/>
    <w:rsid w:val="000B1184"/>
    <w:rsid w:val="000B290A"/>
    <w:rsid w:val="000B31CC"/>
    <w:rsid w:val="000B3238"/>
    <w:rsid w:val="000B346C"/>
    <w:rsid w:val="000B3EF1"/>
    <w:rsid w:val="000B4A53"/>
    <w:rsid w:val="000B5382"/>
    <w:rsid w:val="000B6B86"/>
    <w:rsid w:val="000B6BA8"/>
    <w:rsid w:val="000B6CA9"/>
    <w:rsid w:val="000C0239"/>
    <w:rsid w:val="000C1195"/>
    <w:rsid w:val="000C390D"/>
    <w:rsid w:val="000C4505"/>
    <w:rsid w:val="000C50D3"/>
    <w:rsid w:val="000C552F"/>
    <w:rsid w:val="000C67CE"/>
    <w:rsid w:val="000D0F50"/>
    <w:rsid w:val="000D12AA"/>
    <w:rsid w:val="000D14DA"/>
    <w:rsid w:val="000D5CEC"/>
    <w:rsid w:val="000D7613"/>
    <w:rsid w:val="000D7C31"/>
    <w:rsid w:val="000E063D"/>
    <w:rsid w:val="000E1B54"/>
    <w:rsid w:val="000E1E9D"/>
    <w:rsid w:val="000E2093"/>
    <w:rsid w:val="000E2115"/>
    <w:rsid w:val="000E2DB8"/>
    <w:rsid w:val="000E2EE6"/>
    <w:rsid w:val="000E2FE4"/>
    <w:rsid w:val="000E3B7D"/>
    <w:rsid w:val="000E3DB1"/>
    <w:rsid w:val="000E3F3D"/>
    <w:rsid w:val="000E4D4E"/>
    <w:rsid w:val="000E5E75"/>
    <w:rsid w:val="000E6AE4"/>
    <w:rsid w:val="000E6F57"/>
    <w:rsid w:val="000F04D2"/>
    <w:rsid w:val="000F0A9C"/>
    <w:rsid w:val="000F2DD6"/>
    <w:rsid w:val="000F3608"/>
    <w:rsid w:val="000F463E"/>
    <w:rsid w:val="000F4EFE"/>
    <w:rsid w:val="000F53F9"/>
    <w:rsid w:val="000F549B"/>
    <w:rsid w:val="000F55CE"/>
    <w:rsid w:val="000F5936"/>
    <w:rsid w:val="000F5B63"/>
    <w:rsid w:val="000F70D2"/>
    <w:rsid w:val="000F736E"/>
    <w:rsid w:val="000F77F1"/>
    <w:rsid w:val="000F7D2B"/>
    <w:rsid w:val="00101431"/>
    <w:rsid w:val="001021D5"/>
    <w:rsid w:val="00106053"/>
    <w:rsid w:val="0010661F"/>
    <w:rsid w:val="00106D2F"/>
    <w:rsid w:val="001077BB"/>
    <w:rsid w:val="00107EC1"/>
    <w:rsid w:val="00110CB7"/>
    <w:rsid w:val="00111D82"/>
    <w:rsid w:val="001132F9"/>
    <w:rsid w:val="00113C3F"/>
    <w:rsid w:val="00114F15"/>
    <w:rsid w:val="00115C56"/>
    <w:rsid w:val="00120709"/>
    <w:rsid w:val="00120FA4"/>
    <w:rsid w:val="00121BB0"/>
    <w:rsid w:val="00121BD3"/>
    <w:rsid w:val="0012347E"/>
    <w:rsid w:val="00123F04"/>
    <w:rsid w:val="00123FD3"/>
    <w:rsid w:val="00125192"/>
    <w:rsid w:val="00125C4B"/>
    <w:rsid w:val="00126082"/>
    <w:rsid w:val="001265CA"/>
    <w:rsid w:val="00127D89"/>
    <w:rsid w:val="00130257"/>
    <w:rsid w:val="001311C5"/>
    <w:rsid w:val="00131D98"/>
    <w:rsid w:val="001323DB"/>
    <w:rsid w:val="001328A3"/>
    <w:rsid w:val="001341FB"/>
    <w:rsid w:val="00135094"/>
    <w:rsid w:val="00136A1B"/>
    <w:rsid w:val="00136E3A"/>
    <w:rsid w:val="00141FC2"/>
    <w:rsid w:val="00142B00"/>
    <w:rsid w:val="0014331E"/>
    <w:rsid w:val="00143928"/>
    <w:rsid w:val="001449E0"/>
    <w:rsid w:val="0014765C"/>
    <w:rsid w:val="00150F89"/>
    <w:rsid w:val="0015151E"/>
    <w:rsid w:val="00152A48"/>
    <w:rsid w:val="00153321"/>
    <w:rsid w:val="001535B2"/>
    <w:rsid w:val="00153A62"/>
    <w:rsid w:val="00153CA1"/>
    <w:rsid w:val="00154E86"/>
    <w:rsid w:val="00155BA1"/>
    <w:rsid w:val="001561A5"/>
    <w:rsid w:val="00156F5B"/>
    <w:rsid w:val="00157868"/>
    <w:rsid w:val="00157A7B"/>
    <w:rsid w:val="00157AF1"/>
    <w:rsid w:val="001613E6"/>
    <w:rsid w:val="0016376A"/>
    <w:rsid w:val="001638A5"/>
    <w:rsid w:val="00163A60"/>
    <w:rsid w:val="001648BC"/>
    <w:rsid w:val="001650C1"/>
    <w:rsid w:val="00165B2F"/>
    <w:rsid w:val="00167019"/>
    <w:rsid w:val="00170B51"/>
    <w:rsid w:val="00170DCA"/>
    <w:rsid w:val="00171ADD"/>
    <w:rsid w:val="00172844"/>
    <w:rsid w:val="001761B7"/>
    <w:rsid w:val="00176F20"/>
    <w:rsid w:val="00180565"/>
    <w:rsid w:val="0018146B"/>
    <w:rsid w:val="001826AA"/>
    <w:rsid w:val="00183C8F"/>
    <w:rsid w:val="0018555F"/>
    <w:rsid w:val="0018567F"/>
    <w:rsid w:val="00185967"/>
    <w:rsid w:val="00185D3E"/>
    <w:rsid w:val="00186B85"/>
    <w:rsid w:val="001877AC"/>
    <w:rsid w:val="00187E4D"/>
    <w:rsid w:val="0019133D"/>
    <w:rsid w:val="00193043"/>
    <w:rsid w:val="00194298"/>
    <w:rsid w:val="0019499B"/>
    <w:rsid w:val="00194C09"/>
    <w:rsid w:val="001952DC"/>
    <w:rsid w:val="00197D0C"/>
    <w:rsid w:val="00197E95"/>
    <w:rsid w:val="001A05B3"/>
    <w:rsid w:val="001A10E0"/>
    <w:rsid w:val="001A1D1F"/>
    <w:rsid w:val="001A29C1"/>
    <w:rsid w:val="001A3807"/>
    <w:rsid w:val="001A482B"/>
    <w:rsid w:val="001A5265"/>
    <w:rsid w:val="001A5372"/>
    <w:rsid w:val="001A5FE0"/>
    <w:rsid w:val="001A647D"/>
    <w:rsid w:val="001A6531"/>
    <w:rsid w:val="001A6DA8"/>
    <w:rsid w:val="001A6F64"/>
    <w:rsid w:val="001A76D5"/>
    <w:rsid w:val="001A774A"/>
    <w:rsid w:val="001B051F"/>
    <w:rsid w:val="001B0B64"/>
    <w:rsid w:val="001B1098"/>
    <w:rsid w:val="001B18D5"/>
    <w:rsid w:val="001B46D2"/>
    <w:rsid w:val="001B4A46"/>
    <w:rsid w:val="001B75FA"/>
    <w:rsid w:val="001B770E"/>
    <w:rsid w:val="001C02C8"/>
    <w:rsid w:val="001C0F69"/>
    <w:rsid w:val="001C0FB0"/>
    <w:rsid w:val="001C0FE3"/>
    <w:rsid w:val="001C125F"/>
    <w:rsid w:val="001C2AF5"/>
    <w:rsid w:val="001C33AD"/>
    <w:rsid w:val="001C33AE"/>
    <w:rsid w:val="001C387D"/>
    <w:rsid w:val="001C4B9E"/>
    <w:rsid w:val="001C4F09"/>
    <w:rsid w:val="001D0AB9"/>
    <w:rsid w:val="001D22D6"/>
    <w:rsid w:val="001D3A82"/>
    <w:rsid w:val="001D4A37"/>
    <w:rsid w:val="001D4E0A"/>
    <w:rsid w:val="001D5BC0"/>
    <w:rsid w:val="001E0FE3"/>
    <w:rsid w:val="001E33A5"/>
    <w:rsid w:val="001E3FE8"/>
    <w:rsid w:val="001E4434"/>
    <w:rsid w:val="001E4899"/>
    <w:rsid w:val="001E5CFC"/>
    <w:rsid w:val="001E5D69"/>
    <w:rsid w:val="001F0D30"/>
    <w:rsid w:val="001F1926"/>
    <w:rsid w:val="001F1E7A"/>
    <w:rsid w:val="001F201B"/>
    <w:rsid w:val="001F3FF7"/>
    <w:rsid w:val="001F5424"/>
    <w:rsid w:val="001F5A6F"/>
    <w:rsid w:val="001F66BD"/>
    <w:rsid w:val="001F69E0"/>
    <w:rsid w:val="001F7BAC"/>
    <w:rsid w:val="00200AE9"/>
    <w:rsid w:val="00203074"/>
    <w:rsid w:val="0020356A"/>
    <w:rsid w:val="00203A6F"/>
    <w:rsid w:val="002048D7"/>
    <w:rsid w:val="00206088"/>
    <w:rsid w:val="00207948"/>
    <w:rsid w:val="00211050"/>
    <w:rsid w:val="00211BA0"/>
    <w:rsid w:val="00212CE0"/>
    <w:rsid w:val="00213B64"/>
    <w:rsid w:val="00213EC6"/>
    <w:rsid w:val="00214547"/>
    <w:rsid w:val="002145FE"/>
    <w:rsid w:val="00220800"/>
    <w:rsid w:val="002212A3"/>
    <w:rsid w:val="00221AD9"/>
    <w:rsid w:val="002226CC"/>
    <w:rsid w:val="00222DA7"/>
    <w:rsid w:val="00224DAB"/>
    <w:rsid w:val="00225053"/>
    <w:rsid w:val="0022590B"/>
    <w:rsid w:val="00225D02"/>
    <w:rsid w:val="002275A6"/>
    <w:rsid w:val="0022784A"/>
    <w:rsid w:val="00227CE8"/>
    <w:rsid w:val="002300FD"/>
    <w:rsid w:val="0023108E"/>
    <w:rsid w:val="002312D6"/>
    <w:rsid w:val="002318D8"/>
    <w:rsid w:val="00231A3A"/>
    <w:rsid w:val="002327CC"/>
    <w:rsid w:val="00232B34"/>
    <w:rsid w:val="00234419"/>
    <w:rsid w:val="0023746A"/>
    <w:rsid w:val="00237756"/>
    <w:rsid w:val="00237AC0"/>
    <w:rsid w:val="002408D6"/>
    <w:rsid w:val="002413CF"/>
    <w:rsid w:val="00242677"/>
    <w:rsid w:val="00242CAD"/>
    <w:rsid w:val="00242F07"/>
    <w:rsid w:val="00243523"/>
    <w:rsid w:val="00243664"/>
    <w:rsid w:val="00243F5D"/>
    <w:rsid w:val="002465EA"/>
    <w:rsid w:val="002468DF"/>
    <w:rsid w:val="00247182"/>
    <w:rsid w:val="00250E6B"/>
    <w:rsid w:val="00251FFB"/>
    <w:rsid w:val="00252170"/>
    <w:rsid w:val="00252871"/>
    <w:rsid w:val="00254139"/>
    <w:rsid w:val="00254196"/>
    <w:rsid w:val="00255CF3"/>
    <w:rsid w:val="00256CE2"/>
    <w:rsid w:val="00261781"/>
    <w:rsid w:val="00261C52"/>
    <w:rsid w:val="002623C7"/>
    <w:rsid w:val="00262BFA"/>
    <w:rsid w:val="00262FD2"/>
    <w:rsid w:val="00263CDE"/>
    <w:rsid w:val="00263D87"/>
    <w:rsid w:val="002646CB"/>
    <w:rsid w:val="002654EE"/>
    <w:rsid w:val="002663BD"/>
    <w:rsid w:val="002679F1"/>
    <w:rsid w:val="00267B3B"/>
    <w:rsid w:val="00267C2F"/>
    <w:rsid w:val="00270417"/>
    <w:rsid w:val="00270703"/>
    <w:rsid w:val="00271B18"/>
    <w:rsid w:val="00271B5D"/>
    <w:rsid w:val="00272227"/>
    <w:rsid w:val="00273C1A"/>
    <w:rsid w:val="00273EC4"/>
    <w:rsid w:val="00275105"/>
    <w:rsid w:val="00275D28"/>
    <w:rsid w:val="002763DC"/>
    <w:rsid w:val="0027739F"/>
    <w:rsid w:val="00281D91"/>
    <w:rsid w:val="002826DF"/>
    <w:rsid w:val="00282CE4"/>
    <w:rsid w:val="00283394"/>
    <w:rsid w:val="002834E0"/>
    <w:rsid w:val="002836DD"/>
    <w:rsid w:val="00283DA5"/>
    <w:rsid w:val="0028468E"/>
    <w:rsid w:val="00284A2B"/>
    <w:rsid w:val="0028542B"/>
    <w:rsid w:val="00285901"/>
    <w:rsid w:val="0028695A"/>
    <w:rsid w:val="00287FC6"/>
    <w:rsid w:val="002924DE"/>
    <w:rsid w:val="00292BBC"/>
    <w:rsid w:val="00293484"/>
    <w:rsid w:val="00293F3C"/>
    <w:rsid w:val="00294F7C"/>
    <w:rsid w:val="002961BA"/>
    <w:rsid w:val="002A010A"/>
    <w:rsid w:val="002A0571"/>
    <w:rsid w:val="002A07B4"/>
    <w:rsid w:val="002A1B83"/>
    <w:rsid w:val="002A221B"/>
    <w:rsid w:val="002A26AE"/>
    <w:rsid w:val="002A32B0"/>
    <w:rsid w:val="002A50F6"/>
    <w:rsid w:val="002A5A64"/>
    <w:rsid w:val="002B05F0"/>
    <w:rsid w:val="002B0BCA"/>
    <w:rsid w:val="002B0F5F"/>
    <w:rsid w:val="002B1565"/>
    <w:rsid w:val="002B1777"/>
    <w:rsid w:val="002B1895"/>
    <w:rsid w:val="002B1C22"/>
    <w:rsid w:val="002B2942"/>
    <w:rsid w:val="002B2CE0"/>
    <w:rsid w:val="002B3236"/>
    <w:rsid w:val="002B329D"/>
    <w:rsid w:val="002B33B1"/>
    <w:rsid w:val="002B522E"/>
    <w:rsid w:val="002C032A"/>
    <w:rsid w:val="002C0CC0"/>
    <w:rsid w:val="002C0E37"/>
    <w:rsid w:val="002C1258"/>
    <w:rsid w:val="002C1896"/>
    <w:rsid w:val="002C2704"/>
    <w:rsid w:val="002C2A3F"/>
    <w:rsid w:val="002C440D"/>
    <w:rsid w:val="002C4B1E"/>
    <w:rsid w:val="002C6821"/>
    <w:rsid w:val="002C69C4"/>
    <w:rsid w:val="002C73AF"/>
    <w:rsid w:val="002C79FB"/>
    <w:rsid w:val="002D0411"/>
    <w:rsid w:val="002D107B"/>
    <w:rsid w:val="002D150B"/>
    <w:rsid w:val="002D15EE"/>
    <w:rsid w:val="002D2546"/>
    <w:rsid w:val="002D3FF9"/>
    <w:rsid w:val="002D5B41"/>
    <w:rsid w:val="002D61BD"/>
    <w:rsid w:val="002D6755"/>
    <w:rsid w:val="002D7A75"/>
    <w:rsid w:val="002D7C34"/>
    <w:rsid w:val="002E035A"/>
    <w:rsid w:val="002E092D"/>
    <w:rsid w:val="002E1A4C"/>
    <w:rsid w:val="002E1B18"/>
    <w:rsid w:val="002E2385"/>
    <w:rsid w:val="002E321E"/>
    <w:rsid w:val="002E33B8"/>
    <w:rsid w:val="002E4A41"/>
    <w:rsid w:val="002E52F2"/>
    <w:rsid w:val="002E6072"/>
    <w:rsid w:val="002E7A98"/>
    <w:rsid w:val="002F0319"/>
    <w:rsid w:val="002F13BB"/>
    <w:rsid w:val="002F2486"/>
    <w:rsid w:val="002F3712"/>
    <w:rsid w:val="002F5219"/>
    <w:rsid w:val="002F5CA0"/>
    <w:rsid w:val="002F5FAE"/>
    <w:rsid w:val="002F738D"/>
    <w:rsid w:val="002F7BE0"/>
    <w:rsid w:val="003000EB"/>
    <w:rsid w:val="00301D61"/>
    <w:rsid w:val="00301E27"/>
    <w:rsid w:val="00301E45"/>
    <w:rsid w:val="00302024"/>
    <w:rsid w:val="00302CB0"/>
    <w:rsid w:val="00302D28"/>
    <w:rsid w:val="00303844"/>
    <w:rsid w:val="00304EA7"/>
    <w:rsid w:val="00305F44"/>
    <w:rsid w:val="003079C3"/>
    <w:rsid w:val="00310D0E"/>
    <w:rsid w:val="003115B9"/>
    <w:rsid w:val="00311B5B"/>
    <w:rsid w:val="00313B11"/>
    <w:rsid w:val="00314AAC"/>
    <w:rsid w:val="00314C20"/>
    <w:rsid w:val="003150BE"/>
    <w:rsid w:val="00315BB7"/>
    <w:rsid w:val="00315C95"/>
    <w:rsid w:val="003169CE"/>
    <w:rsid w:val="003177C4"/>
    <w:rsid w:val="00321CCE"/>
    <w:rsid w:val="00321E97"/>
    <w:rsid w:val="00322F9F"/>
    <w:rsid w:val="00323138"/>
    <w:rsid w:val="00324369"/>
    <w:rsid w:val="00324B19"/>
    <w:rsid w:val="00325E81"/>
    <w:rsid w:val="0032690D"/>
    <w:rsid w:val="003272C8"/>
    <w:rsid w:val="003278A2"/>
    <w:rsid w:val="003279AC"/>
    <w:rsid w:val="00330A89"/>
    <w:rsid w:val="003311DD"/>
    <w:rsid w:val="00332051"/>
    <w:rsid w:val="00332BDC"/>
    <w:rsid w:val="00332DB0"/>
    <w:rsid w:val="00333065"/>
    <w:rsid w:val="00333D52"/>
    <w:rsid w:val="00334B55"/>
    <w:rsid w:val="0033741F"/>
    <w:rsid w:val="00337484"/>
    <w:rsid w:val="00337DDE"/>
    <w:rsid w:val="0034089E"/>
    <w:rsid w:val="00340D72"/>
    <w:rsid w:val="0034147C"/>
    <w:rsid w:val="0034162D"/>
    <w:rsid w:val="003429B7"/>
    <w:rsid w:val="00342A5C"/>
    <w:rsid w:val="00342F59"/>
    <w:rsid w:val="003433A2"/>
    <w:rsid w:val="003446F0"/>
    <w:rsid w:val="00344B87"/>
    <w:rsid w:val="00345365"/>
    <w:rsid w:val="003455FC"/>
    <w:rsid w:val="00346464"/>
    <w:rsid w:val="00346BB1"/>
    <w:rsid w:val="0035019F"/>
    <w:rsid w:val="003559B6"/>
    <w:rsid w:val="00356786"/>
    <w:rsid w:val="003570EF"/>
    <w:rsid w:val="00360475"/>
    <w:rsid w:val="00360ED2"/>
    <w:rsid w:val="00360F46"/>
    <w:rsid w:val="0036187B"/>
    <w:rsid w:val="003645D1"/>
    <w:rsid w:val="00366600"/>
    <w:rsid w:val="00366DE3"/>
    <w:rsid w:val="00371BEE"/>
    <w:rsid w:val="00371CAF"/>
    <w:rsid w:val="0037221A"/>
    <w:rsid w:val="003735A3"/>
    <w:rsid w:val="003753D8"/>
    <w:rsid w:val="0037591A"/>
    <w:rsid w:val="00380DF1"/>
    <w:rsid w:val="00382B30"/>
    <w:rsid w:val="003852F8"/>
    <w:rsid w:val="00385B80"/>
    <w:rsid w:val="00386501"/>
    <w:rsid w:val="00387043"/>
    <w:rsid w:val="00390B20"/>
    <w:rsid w:val="0039221F"/>
    <w:rsid w:val="00392447"/>
    <w:rsid w:val="00392FA0"/>
    <w:rsid w:val="00393389"/>
    <w:rsid w:val="00397704"/>
    <w:rsid w:val="00397FD2"/>
    <w:rsid w:val="003A05FF"/>
    <w:rsid w:val="003A20BB"/>
    <w:rsid w:val="003A262D"/>
    <w:rsid w:val="003A309A"/>
    <w:rsid w:val="003A31A7"/>
    <w:rsid w:val="003A3DEB"/>
    <w:rsid w:val="003A473C"/>
    <w:rsid w:val="003A5537"/>
    <w:rsid w:val="003A5DCF"/>
    <w:rsid w:val="003A702B"/>
    <w:rsid w:val="003A7C09"/>
    <w:rsid w:val="003B277A"/>
    <w:rsid w:val="003B27A7"/>
    <w:rsid w:val="003B42B6"/>
    <w:rsid w:val="003B5191"/>
    <w:rsid w:val="003B578C"/>
    <w:rsid w:val="003B5931"/>
    <w:rsid w:val="003B5A6D"/>
    <w:rsid w:val="003B7683"/>
    <w:rsid w:val="003B77E6"/>
    <w:rsid w:val="003B79FA"/>
    <w:rsid w:val="003B7AD5"/>
    <w:rsid w:val="003C0BAC"/>
    <w:rsid w:val="003C16CC"/>
    <w:rsid w:val="003C1C5F"/>
    <w:rsid w:val="003C2D2C"/>
    <w:rsid w:val="003C30DE"/>
    <w:rsid w:val="003C35EB"/>
    <w:rsid w:val="003C3B5E"/>
    <w:rsid w:val="003C3E64"/>
    <w:rsid w:val="003C42D9"/>
    <w:rsid w:val="003C5090"/>
    <w:rsid w:val="003C5AEB"/>
    <w:rsid w:val="003C6340"/>
    <w:rsid w:val="003C6D1B"/>
    <w:rsid w:val="003D074A"/>
    <w:rsid w:val="003D0A03"/>
    <w:rsid w:val="003D1F6E"/>
    <w:rsid w:val="003D2F6C"/>
    <w:rsid w:val="003D2FD5"/>
    <w:rsid w:val="003D3382"/>
    <w:rsid w:val="003D3A36"/>
    <w:rsid w:val="003D5887"/>
    <w:rsid w:val="003D6988"/>
    <w:rsid w:val="003E070B"/>
    <w:rsid w:val="003E16B8"/>
    <w:rsid w:val="003E178E"/>
    <w:rsid w:val="003E1DCE"/>
    <w:rsid w:val="003E229F"/>
    <w:rsid w:val="003E232A"/>
    <w:rsid w:val="003E308A"/>
    <w:rsid w:val="003E3ACD"/>
    <w:rsid w:val="003E4F91"/>
    <w:rsid w:val="003E6586"/>
    <w:rsid w:val="003E6EAD"/>
    <w:rsid w:val="003E7759"/>
    <w:rsid w:val="003E79B1"/>
    <w:rsid w:val="003E7F65"/>
    <w:rsid w:val="003F026D"/>
    <w:rsid w:val="003F11D6"/>
    <w:rsid w:val="003F276D"/>
    <w:rsid w:val="003F2F6B"/>
    <w:rsid w:val="003F32EF"/>
    <w:rsid w:val="003F42F3"/>
    <w:rsid w:val="003F4BB5"/>
    <w:rsid w:val="003F5F40"/>
    <w:rsid w:val="003F6A4A"/>
    <w:rsid w:val="003F6AF4"/>
    <w:rsid w:val="003F6D18"/>
    <w:rsid w:val="003F7800"/>
    <w:rsid w:val="004000CC"/>
    <w:rsid w:val="004002A4"/>
    <w:rsid w:val="00400741"/>
    <w:rsid w:val="00400911"/>
    <w:rsid w:val="0040131F"/>
    <w:rsid w:val="0040143A"/>
    <w:rsid w:val="0040299B"/>
    <w:rsid w:val="00405121"/>
    <w:rsid w:val="00405412"/>
    <w:rsid w:val="004059D7"/>
    <w:rsid w:val="00406076"/>
    <w:rsid w:val="00410154"/>
    <w:rsid w:val="004103BE"/>
    <w:rsid w:val="00410B00"/>
    <w:rsid w:val="00412291"/>
    <w:rsid w:val="00413208"/>
    <w:rsid w:val="00414DC1"/>
    <w:rsid w:val="004161B4"/>
    <w:rsid w:val="00416866"/>
    <w:rsid w:val="004168B7"/>
    <w:rsid w:val="00420367"/>
    <w:rsid w:val="00421914"/>
    <w:rsid w:val="00422566"/>
    <w:rsid w:val="00422695"/>
    <w:rsid w:val="004229A8"/>
    <w:rsid w:val="004249F4"/>
    <w:rsid w:val="00425099"/>
    <w:rsid w:val="00425619"/>
    <w:rsid w:val="00425B63"/>
    <w:rsid w:val="004261A4"/>
    <w:rsid w:val="00426D23"/>
    <w:rsid w:val="00426F88"/>
    <w:rsid w:val="00427C5A"/>
    <w:rsid w:val="00431380"/>
    <w:rsid w:val="00431607"/>
    <w:rsid w:val="00434BF9"/>
    <w:rsid w:val="0043742C"/>
    <w:rsid w:val="004376D2"/>
    <w:rsid w:val="00440AB1"/>
    <w:rsid w:val="00440E55"/>
    <w:rsid w:val="00441B4D"/>
    <w:rsid w:val="00442552"/>
    <w:rsid w:val="00442F15"/>
    <w:rsid w:val="00443597"/>
    <w:rsid w:val="00443C37"/>
    <w:rsid w:val="004461DB"/>
    <w:rsid w:val="00446BA1"/>
    <w:rsid w:val="004473EF"/>
    <w:rsid w:val="004513DA"/>
    <w:rsid w:val="004526C1"/>
    <w:rsid w:val="00452F56"/>
    <w:rsid w:val="00454BF4"/>
    <w:rsid w:val="004554C1"/>
    <w:rsid w:val="00455655"/>
    <w:rsid w:val="00456F44"/>
    <w:rsid w:val="004618BA"/>
    <w:rsid w:val="00464543"/>
    <w:rsid w:val="0046485D"/>
    <w:rsid w:val="00464ED0"/>
    <w:rsid w:val="00466DF2"/>
    <w:rsid w:val="0047035E"/>
    <w:rsid w:val="00470A03"/>
    <w:rsid w:val="00471580"/>
    <w:rsid w:val="0047223D"/>
    <w:rsid w:val="00472421"/>
    <w:rsid w:val="004730D7"/>
    <w:rsid w:val="00474319"/>
    <w:rsid w:val="00474466"/>
    <w:rsid w:val="00474568"/>
    <w:rsid w:val="00474A59"/>
    <w:rsid w:val="00475010"/>
    <w:rsid w:val="00475B72"/>
    <w:rsid w:val="00477CA9"/>
    <w:rsid w:val="00480A2A"/>
    <w:rsid w:val="00482B13"/>
    <w:rsid w:val="00483732"/>
    <w:rsid w:val="00484673"/>
    <w:rsid w:val="00484880"/>
    <w:rsid w:val="00486EDF"/>
    <w:rsid w:val="00487887"/>
    <w:rsid w:val="0049081B"/>
    <w:rsid w:val="004916F4"/>
    <w:rsid w:val="004956C7"/>
    <w:rsid w:val="00495A73"/>
    <w:rsid w:val="00496D3E"/>
    <w:rsid w:val="00496E65"/>
    <w:rsid w:val="004971FB"/>
    <w:rsid w:val="004A0A61"/>
    <w:rsid w:val="004A1B6A"/>
    <w:rsid w:val="004A25B1"/>
    <w:rsid w:val="004A2F30"/>
    <w:rsid w:val="004A3BB9"/>
    <w:rsid w:val="004A62B2"/>
    <w:rsid w:val="004A6E5C"/>
    <w:rsid w:val="004A76A7"/>
    <w:rsid w:val="004A76DE"/>
    <w:rsid w:val="004B03CF"/>
    <w:rsid w:val="004B2186"/>
    <w:rsid w:val="004B2B51"/>
    <w:rsid w:val="004B4A44"/>
    <w:rsid w:val="004B4AA4"/>
    <w:rsid w:val="004B66E3"/>
    <w:rsid w:val="004B768F"/>
    <w:rsid w:val="004B7B84"/>
    <w:rsid w:val="004C0ED9"/>
    <w:rsid w:val="004C27BA"/>
    <w:rsid w:val="004C2F2C"/>
    <w:rsid w:val="004C3B5E"/>
    <w:rsid w:val="004C50DE"/>
    <w:rsid w:val="004C5B31"/>
    <w:rsid w:val="004C6083"/>
    <w:rsid w:val="004C6C63"/>
    <w:rsid w:val="004D00FE"/>
    <w:rsid w:val="004D2AED"/>
    <w:rsid w:val="004D4172"/>
    <w:rsid w:val="004D45F9"/>
    <w:rsid w:val="004D5456"/>
    <w:rsid w:val="004D57E8"/>
    <w:rsid w:val="004D606D"/>
    <w:rsid w:val="004D693C"/>
    <w:rsid w:val="004D6E8B"/>
    <w:rsid w:val="004D782D"/>
    <w:rsid w:val="004E062F"/>
    <w:rsid w:val="004E0C3D"/>
    <w:rsid w:val="004E0C74"/>
    <w:rsid w:val="004E1CBC"/>
    <w:rsid w:val="004E25FA"/>
    <w:rsid w:val="004E29BF"/>
    <w:rsid w:val="004E41E4"/>
    <w:rsid w:val="004E4665"/>
    <w:rsid w:val="004E55CB"/>
    <w:rsid w:val="004E69E3"/>
    <w:rsid w:val="004E6CA3"/>
    <w:rsid w:val="004E6FDC"/>
    <w:rsid w:val="004E7111"/>
    <w:rsid w:val="004E74BC"/>
    <w:rsid w:val="004E7A49"/>
    <w:rsid w:val="004F0692"/>
    <w:rsid w:val="004F24A0"/>
    <w:rsid w:val="004F2967"/>
    <w:rsid w:val="004F3BC7"/>
    <w:rsid w:val="004F3FBD"/>
    <w:rsid w:val="004F4CF1"/>
    <w:rsid w:val="004F7EE9"/>
    <w:rsid w:val="00500799"/>
    <w:rsid w:val="005009CA"/>
    <w:rsid w:val="00500A46"/>
    <w:rsid w:val="005011A5"/>
    <w:rsid w:val="00501563"/>
    <w:rsid w:val="0050201D"/>
    <w:rsid w:val="00503B9B"/>
    <w:rsid w:val="005044CC"/>
    <w:rsid w:val="00505940"/>
    <w:rsid w:val="005069EF"/>
    <w:rsid w:val="005070CE"/>
    <w:rsid w:val="00507973"/>
    <w:rsid w:val="00510245"/>
    <w:rsid w:val="0051042C"/>
    <w:rsid w:val="00510FF7"/>
    <w:rsid w:val="00512545"/>
    <w:rsid w:val="00512DF1"/>
    <w:rsid w:val="00512F39"/>
    <w:rsid w:val="005140B1"/>
    <w:rsid w:val="00514802"/>
    <w:rsid w:val="00515083"/>
    <w:rsid w:val="005151A8"/>
    <w:rsid w:val="005155BA"/>
    <w:rsid w:val="005160C0"/>
    <w:rsid w:val="00516CC6"/>
    <w:rsid w:val="00517C28"/>
    <w:rsid w:val="00521473"/>
    <w:rsid w:val="00521C65"/>
    <w:rsid w:val="00523A79"/>
    <w:rsid w:val="0052497D"/>
    <w:rsid w:val="005249D1"/>
    <w:rsid w:val="0052596D"/>
    <w:rsid w:val="005259C1"/>
    <w:rsid w:val="00531482"/>
    <w:rsid w:val="00531510"/>
    <w:rsid w:val="00532294"/>
    <w:rsid w:val="00533487"/>
    <w:rsid w:val="0053493B"/>
    <w:rsid w:val="005361B8"/>
    <w:rsid w:val="00536309"/>
    <w:rsid w:val="00536F66"/>
    <w:rsid w:val="0053725F"/>
    <w:rsid w:val="0054014F"/>
    <w:rsid w:val="00540FE4"/>
    <w:rsid w:val="00541BA6"/>
    <w:rsid w:val="00541F85"/>
    <w:rsid w:val="0054288E"/>
    <w:rsid w:val="005434A6"/>
    <w:rsid w:val="005439B6"/>
    <w:rsid w:val="005440FB"/>
    <w:rsid w:val="005452E3"/>
    <w:rsid w:val="00545B55"/>
    <w:rsid w:val="00545F6A"/>
    <w:rsid w:val="00547CA9"/>
    <w:rsid w:val="00547E2F"/>
    <w:rsid w:val="0055188E"/>
    <w:rsid w:val="0055212E"/>
    <w:rsid w:val="00552B5B"/>
    <w:rsid w:val="00553E7D"/>
    <w:rsid w:val="00553FE1"/>
    <w:rsid w:val="005543D3"/>
    <w:rsid w:val="0055506E"/>
    <w:rsid w:val="005556B5"/>
    <w:rsid w:val="00555B72"/>
    <w:rsid w:val="00556B6E"/>
    <w:rsid w:val="00556EF6"/>
    <w:rsid w:val="00557B73"/>
    <w:rsid w:val="005613BC"/>
    <w:rsid w:val="00562645"/>
    <w:rsid w:val="00562934"/>
    <w:rsid w:val="00562B64"/>
    <w:rsid w:val="005630A6"/>
    <w:rsid w:val="00563118"/>
    <w:rsid w:val="00563E20"/>
    <w:rsid w:val="00563EA3"/>
    <w:rsid w:val="00564092"/>
    <w:rsid w:val="0056417D"/>
    <w:rsid w:val="00564A26"/>
    <w:rsid w:val="0056553A"/>
    <w:rsid w:val="0056574F"/>
    <w:rsid w:val="00566E8F"/>
    <w:rsid w:val="0057044C"/>
    <w:rsid w:val="00570CFB"/>
    <w:rsid w:val="005715DF"/>
    <w:rsid w:val="00571B7E"/>
    <w:rsid w:val="0057489E"/>
    <w:rsid w:val="00575083"/>
    <w:rsid w:val="00577EF7"/>
    <w:rsid w:val="00580663"/>
    <w:rsid w:val="00581631"/>
    <w:rsid w:val="005822B8"/>
    <w:rsid w:val="00582E1B"/>
    <w:rsid w:val="0058399F"/>
    <w:rsid w:val="00584098"/>
    <w:rsid w:val="00584A2C"/>
    <w:rsid w:val="00584C90"/>
    <w:rsid w:val="00585093"/>
    <w:rsid w:val="00585AD9"/>
    <w:rsid w:val="00585C02"/>
    <w:rsid w:val="00585E63"/>
    <w:rsid w:val="00586EC0"/>
    <w:rsid w:val="005876CE"/>
    <w:rsid w:val="005927EB"/>
    <w:rsid w:val="00594142"/>
    <w:rsid w:val="00594D54"/>
    <w:rsid w:val="00594D75"/>
    <w:rsid w:val="00595228"/>
    <w:rsid w:val="0059593C"/>
    <w:rsid w:val="00595E57"/>
    <w:rsid w:val="00596FC6"/>
    <w:rsid w:val="005A0550"/>
    <w:rsid w:val="005A0E89"/>
    <w:rsid w:val="005A131F"/>
    <w:rsid w:val="005A1CCF"/>
    <w:rsid w:val="005A2236"/>
    <w:rsid w:val="005A260E"/>
    <w:rsid w:val="005A372E"/>
    <w:rsid w:val="005A48F8"/>
    <w:rsid w:val="005A4D70"/>
    <w:rsid w:val="005A5933"/>
    <w:rsid w:val="005A5CF0"/>
    <w:rsid w:val="005A5D46"/>
    <w:rsid w:val="005A68ED"/>
    <w:rsid w:val="005A6E6F"/>
    <w:rsid w:val="005B1395"/>
    <w:rsid w:val="005B2C0A"/>
    <w:rsid w:val="005B2F27"/>
    <w:rsid w:val="005B4A57"/>
    <w:rsid w:val="005B529A"/>
    <w:rsid w:val="005B5EE5"/>
    <w:rsid w:val="005C1061"/>
    <w:rsid w:val="005C387B"/>
    <w:rsid w:val="005C7187"/>
    <w:rsid w:val="005D1D6D"/>
    <w:rsid w:val="005D431C"/>
    <w:rsid w:val="005D4D55"/>
    <w:rsid w:val="005D54A7"/>
    <w:rsid w:val="005D668F"/>
    <w:rsid w:val="005D6ED5"/>
    <w:rsid w:val="005D73A4"/>
    <w:rsid w:val="005E021B"/>
    <w:rsid w:val="005E0ABA"/>
    <w:rsid w:val="005E0F11"/>
    <w:rsid w:val="005E19A7"/>
    <w:rsid w:val="005E479F"/>
    <w:rsid w:val="005E4859"/>
    <w:rsid w:val="005E522D"/>
    <w:rsid w:val="005E6A68"/>
    <w:rsid w:val="005E6CA6"/>
    <w:rsid w:val="005E6D9D"/>
    <w:rsid w:val="005E79FA"/>
    <w:rsid w:val="005F0DE5"/>
    <w:rsid w:val="005F1346"/>
    <w:rsid w:val="005F1C88"/>
    <w:rsid w:val="005F1EDF"/>
    <w:rsid w:val="005F2460"/>
    <w:rsid w:val="005F2687"/>
    <w:rsid w:val="005F2982"/>
    <w:rsid w:val="005F2B43"/>
    <w:rsid w:val="005F37E6"/>
    <w:rsid w:val="005F4394"/>
    <w:rsid w:val="005F5817"/>
    <w:rsid w:val="005F5D50"/>
    <w:rsid w:val="005F6113"/>
    <w:rsid w:val="005F7267"/>
    <w:rsid w:val="00600318"/>
    <w:rsid w:val="006009C4"/>
    <w:rsid w:val="00600F4B"/>
    <w:rsid w:val="00601B77"/>
    <w:rsid w:val="00601FFB"/>
    <w:rsid w:val="00602C01"/>
    <w:rsid w:val="00603E59"/>
    <w:rsid w:val="00604693"/>
    <w:rsid w:val="0060488E"/>
    <w:rsid w:val="00604925"/>
    <w:rsid w:val="00604F04"/>
    <w:rsid w:val="00606B7C"/>
    <w:rsid w:val="00607AD3"/>
    <w:rsid w:val="00610667"/>
    <w:rsid w:val="006130E6"/>
    <w:rsid w:val="00620696"/>
    <w:rsid w:val="006209F5"/>
    <w:rsid w:val="00621E4A"/>
    <w:rsid w:val="00621F73"/>
    <w:rsid w:val="00622383"/>
    <w:rsid w:val="00622B70"/>
    <w:rsid w:val="00623D14"/>
    <w:rsid w:val="00626461"/>
    <w:rsid w:val="00626567"/>
    <w:rsid w:val="00627607"/>
    <w:rsid w:val="00627862"/>
    <w:rsid w:val="00630592"/>
    <w:rsid w:val="00630A8B"/>
    <w:rsid w:val="00630AA1"/>
    <w:rsid w:val="006322D2"/>
    <w:rsid w:val="006325D9"/>
    <w:rsid w:val="00634134"/>
    <w:rsid w:val="0063781B"/>
    <w:rsid w:val="00637871"/>
    <w:rsid w:val="00640B02"/>
    <w:rsid w:val="00641324"/>
    <w:rsid w:val="00641A43"/>
    <w:rsid w:val="00642EB7"/>
    <w:rsid w:val="00643A96"/>
    <w:rsid w:val="00643CCE"/>
    <w:rsid w:val="0064495B"/>
    <w:rsid w:val="00645139"/>
    <w:rsid w:val="0064703A"/>
    <w:rsid w:val="00647764"/>
    <w:rsid w:val="00647DD2"/>
    <w:rsid w:val="00647FE5"/>
    <w:rsid w:val="0065079B"/>
    <w:rsid w:val="0065129B"/>
    <w:rsid w:val="00651B44"/>
    <w:rsid w:val="00651E57"/>
    <w:rsid w:val="00653D82"/>
    <w:rsid w:val="00653FF3"/>
    <w:rsid w:val="00654140"/>
    <w:rsid w:val="00654249"/>
    <w:rsid w:val="00655C23"/>
    <w:rsid w:val="00655D17"/>
    <w:rsid w:val="00655FA6"/>
    <w:rsid w:val="006562DC"/>
    <w:rsid w:val="00657CC0"/>
    <w:rsid w:val="006601A1"/>
    <w:rsid w:val="006604DC"/>
    <w:rsid w:val="00660DDB"/>
    <w:rsid w:val="0066102D"/>
    <w:rsid w:val="00664FDF"/>
    <w:rsid w:val="006676B6"/>
    <w:rsid w:val="0067042E"/>
    <w:rsid w:val="00670E32"/>
    <w:rsid w:val="00670ECD"/>
    <w:rsid w:val="00670F23"/>
    <w:rsid w:val="00671406"/>
    <w:rsid w:val="00671DF8"/>
    <w:rsid w:val="00671EBA"/>
    <w:rsid w:val="00672658"/>
    <w:rsid w:val="00673892"/>
    <w:rsid w:val="0067434A"/>
    <w:rsid w:val="00674E6E"/>
    <w:rsid w:val="00675386"/>
    <w:rsid w:val="0067597A"/>
    <w:rsid w:val="00676359"/>
    <w:rsid w:val="006771AE"/>
    <w:rsid w:val="006773A2"/>
    <w:rsid w:val="00680F32"/>
    <w:rsid w:val="00681180"/>
    <w:rsid w:val="0068282D"/>
    <w:rsid w:val="00682D63"/>
    <w:rsid w:val="00684CD5"/>
    <w:rsid w:val="006850AD"/>
    <w:rsid w:val="00686229"/>
    <w:rsid w:val="006863C1"/>
    <w:rsid w:val="00687936"/>
    <w:rsid w:val="00690A1F"/>
    <w:rsid w:val="00693639"/>
    <w:rsid w:val="00693BC8"/>
    <w:rsid w:val="006945A2"/>
    <w:rsid w:val="006947B5"/>
    <w:rsid w:val="00694878"/>
    <w:rsid w:val="00695911"/>
    <w:rsid w:val="0069732F"/>
    <w:rsid w:val="00697BF8"/>
    <w:rsid w:val="006A084C"/>
    <w:rsid w:val="006A1CC6"/>
    <w:rsid w:val="006A2C84"/>
    <w:rsid w:val="006A3857"/>
    <w:rsid w:val="006A38E1"/>
    <w:rsid w:val="006A494C"/>
    <w:rsid w:val="006A4EF1"/>
    <w:rsid w:val="006A52B1"/>
    <w:rsid w:val="006A5746"/>
    <w:rsid w:val="006A6A2E"/>
    <w:rsid w:val="006A6BE6"/>
    <w:rsid w:val="006A6EF7"/>
    <w:rsid w:val="006B0CB4"/>
    <w:rsid w:val="006B134B"/>
    <w:rsid w:val="006B1567"/>
    <w:rsid w:val="006B2303"/>
    <w:rsid w:val="006B25F3"/>
    <w:rsid w:val="006B2E0E"/>
    <w:rsid w:val="006B3054"/>
    <w:rsid w:val="006B3254"/>
    <w:rsid w:val="006B4B39"/>
    <w:rsid w:val="006B4D07"/>
    <w:rsid w:val="006B4DF0"/>
    <w:rsid w:val="006B4F02"/>
    <w:rsid w:val="006B6BED"/>
    <w:rsid w:val="006B6C63"/>
    <w:rsid w:val="006B794D"/>
    <w:rsid w:val="006C0F2D"/>
    <w:rsid w:val="006C161D"/>
    <w:rsid w:val="006C2558"/>
    <w:rsid w:val="006C3768"/>
    <w:rsid w:val="006C3E53"/>
    <w:rsid w:val="006C3F26"/>
    <w:rsid w:val="006C4E8A"/>
    <w:rsid w:val="006C7097"/>
    <w:rsid w:val="006C7109"/>
    <w:rsid w:val="006D1ADA"/>
    <w:rsid w:val="006D2530"/>
    <w:rsid w:val="006D359E"/>
    <w:rsid w:val="006D5A76"/>
    <w:rsid w:val="006D5E82"/>
    <w:rsid w:val="006D60D8"/>
    <w:rsid w:val="006D6A3B"/>
    <w:rsid w:val="006D7D14"/>
    <w:rsid w:val="006E09C8"/>
    <w:rsid w:val="006E0AF9"/>
    <w:rsid w:val="006E0B58"/>
    <w:rsid w:val="006E28F8"/>
    <w:rsid w:val="006E33D8"/>
    <w:rsid w:val="006E3BE7"/>
    <w:rsid w:val="006E5D39"/>
    <w:rsid w:val="006E63C5"/>
    <w:rsid w:val="006E6C7F"/>
    <w:rsid w:val="006E6E20"/>
    <w:rsid w:val="006E6EB2"/>
    <w:rsid w:val="006E70DE"/>
    <w:rsid w:val="006E7AC3"/>
    <w:rsid w:val="006F3D52"/>
    <w:rsid w:val="006F3D79"/>
    <w:rsid w:val="006F4BAD"/>
    <w:rsid w:val="006F57C6"/>
    <w:rsid w:val="006F5C1E"/>
    <w:rsid w:val="006F5FEA"/>
    <w:rsid w:val="006F65D8"/>
    <w:rsid w:val="006F6A1D"/>
    <w:rsid w:val="006F6A37"/>
    <w:rsid w:val="007000EF"/>
    <w:rsid w:val="0070083F"/>
    <w:rsid w:val="00702513"/>
    <w:rsid w:val="00702C73"/>
    <w:rsid w:val="00703752"/>
    <w:rsid w:val="00704A90"/>
    <w:rsid w:val="00710508"/>
    <w:rsid w:val="007106DD"/>
    <w:rsid w:val="00711293"/>
    <w:rsid w:val="00711395"/>
    <w:rsid w:val="00713558"/>
    <w:rsid w:val="00713D54"/>
    <w:rsid w:val="00714E49"/>
    <w:rsid w:val="00717450"/>
    <w:rsid w:val="0071783A"/>
    <w:rsid w:val="007209BD"/>
    <w:rsid w:val="00720B51"/>
    <w:rsid w:val="007229F6"/>
    <w:rsid w:val="00723318"/>
    <w:rsid w:val="00724D31"/>
    <w:rsid w:val="0072528C"/>
    <w:rsid w:val="00726F89"/>
    <w:rsid w:val="007274F2"/>
    <w:rsid w:val="00727F05"/>
    <w:rsid w:val="00732029"/>
    <w:rsid w:val="00733F90"/>
    <w:rsid w:val="00736C29"/>
    <w:rsid w:val="0073703C"/>
    <w:rsid w:val="00737585"/>
    <w:rsid w:val="00737FA7"/>
    <w:rsid w:val="00740D20"/>
    <w:rsid w:val="007420A7"/>
    <w:rsid w:val="00742264"/>
    <w:rsid w:val="00744AB7"/>
    <w:rsid w:val="0074507F"/>
    <w:rsid w:val="00751B95"/>
    <w:rsid w:val="00752669"/>
    <w:rsid w:val="007533F0"/>
    <w:rsid w:val="0075346D"/>
    <w:rsid w:val="00754442"/>
    <w:rsid w:val="007558F5"/>
    <w:rsid w:val="00755C88"/>
    <w:rsid w:val="007564D8"/>
    <w:rsid w:val="00760311"/>
    <w:rsid w:val="0076063F"/>
    <w:rsid w:val="00761766"/>
    <w:rsid w:val="00762F5A"/>
    <w:rsid w:val="007634A8"/>
    <w:rsid w:val="007635CA"/>
    <w:rsid w:val="007637B4"/>
    <w:rsid w:val="00763B6A"/>
    <w:rsid w:val="00763C26"/>
    <w:rsid w:val="007645D7"/>
    <w:rsid w:val="00764F78"/>
    <w:rsid w:val="00764FB2"/>
    <w:rsid w:val="007652BA"/>
    <w:rsid w:val="007657C4"/>
    <w:rsid w:val="00767619"/>
    <w:rsid w:val="00767D6D"/>
    <w:rsid w:val="00770042"/>
    <w:rsid w:val="00770A4F"/>
    <w:rsid w:val="00770E72"/>
    <w:rsid w:val="007717DD"/>
    <w:rsid w:val="00772313"/>
    <w:rsid w:val="00772768"/>
    <w:rsid w:val="00772BBE"/>
    <w:rsid w:val="00773D85"/>
    <w:rsid w:val="0077655D"/>
    <w:rsid w:val="00776ECF"/>
    <w:rsid w:val="00777511"/>
    <w:rsid w:val="00780105"/>
    <w:rsid w:val="00780819"/>
    <w:rsid w:val="00780CCB"/>
    <w:rsid w:val="00780D7B"/>
    <w:rsid w:val="00781DCC"/>
    <w:rsid w:val="00783125"/>
    <w:rsid w:val="00783C2F"/>
    <w:rsid w:val="00784120"/>
    <w:rsid w:val="007873D6"/>
    <w:rsid w:val="00787E3A"/>
    <w:rsid w:val="0079255A"/>
    <w:rsid w:val="007929F1"/>
    <w:rsid w:val="00793D6F"/>
    <w:rsid w:val="00794C23"/>
    <w:rsid w:val="00795750"/>
    <w:rsid w:val="00795CAD"/>
    <w:rsid w:val="00795FEF"/>
    <w:rsid w:val="00796626"/>
    <w:rsid w:val="00796664"/>
    <w:rsid w:val="00796666"/>
    <w:rsid w:val="007969CC"/>
    <w:rsid w:val="00796CD4"/>
    <w:rsid w:val="00796E2A"/>
    <w:rsid w:val="0079761B"/>
    <w:rsid w:val="00797AF1"/>
    <w:rsid w:val="007A0240"/>
    <w:rsid w:val="007A1DF7"/>
    <w:rsid w:val="007A21AC"/>
    <w:rsid w:val="007A2250"/>
    <w:rsid w:val="007A51A6"/>
    <w:rsid w:val="007A6AF0"/>
    <w:rsid w:val="007A70A6"/>
    <w:rsid w:val="007B0054"/>
    <w:rsid w:val="007B03C4"/>
    <w:rsid w:val="007B0BAC"/>
    <w:rsid w:val="007B0DBD"/>
    <w:rsid w:val="007B3A5F"/>
    <w:rsid w:val="007B3BD4"/>
    <w:rsid w:val="007B49C2"/>
    <w:rsid w:val="007B4DC4"/>
    <w:rsid w:val="007B56D9"/>
    <w:rsid w:val="007B5BB8"/>
    <w:rsid w:val="007B6013"/>
    <w:rsid w:val="007B6319"/>
    <w:rsid w:val="007C01BB"/>
    <w:rsid w:val="007C1327"/>
    <w:rsid w:val="007C2598"/>
    <w:rsid w:val="007C377F"/>
    <w:rsid w:val="007C3C26"/>
    <w:rsid w:val="007C3F55"/>
    <w:rsid w:val="007C4185"/>
    <w:rsid w:val="007C5099"/>
    <w:rsid w:val="007C5168"/>
    <w:rsid w:val="007C5A7B"/>
    <w:rsid w:val="007D1231"/>
    <w:rsid w:val="007D19C7"/>
    <w:rsid w:val="007D2BC7"/>
    <w:rsid w:val="007D3813"/>
    <w:rsid w:val="007D455D"/>
    <w:rsid w:val="007D57C6"/>
    <w:rsid w:val="007D5ED1"/>
    <w:rsid w:val="007D62E0"/>
    <w:rsid w:val="007D67A5"/>
    <w:rsid w:val="007E06A0"/>
    <w:rsid w:val="007E687D"/>
    <w:rsid w:val="007F10FE"/>
    <w:rsid w:val="007F2FEA"/>
    <w:rsid w:val="007F44F5"/>
    <w:rsid w:val="007F498F"/>
    <w:rsid w:val="007F5441"/>
    <w:rsid w:val="007F6094"/>
    <w:rsid w:val="00800115"/>
    <w:rsid w:val="0080162F"/>
    <w:rsid w:val="00803A40"/>
    <w:rsid w:val="00806730"/>
    <w:rsid w:val="00806754"/>
    <w:rsid w:val="00806C5A"/>
    <w:rsid w:val="00806DB8"/>
    <w:rsid w:val="00806F46"/>
    <w:rsid w:val="00807910"/>
    <w:rsid w:val="00807B7D"/>
    <w:rsid w:val="00810043"/>
    <w:rsid w:val="00810271"/>
    <w:rsid w:val="00812E5B"/>
    <w:rsid w:val="00812E78"/>
    <w:rsid w:val="0081511B"/>
    <w:rsid w:val="00816A15"/>
    <w:rsid w:val="00816D91"/>
    <w:rsid w:val="00821D44"/>
    <w:rsid w:val="00822044"/>
    <w:rsid w:val="0082341F"/>
    <w:rsid w:val="00823617"/>
    <w:rsid w:val="0082371A"/>
    <w:rsid w:val="00827853"/>
    <w:rsid w:val="008309D7"/>
    <w:rsid w:val="008317D1"/>
    <w:rsid w:val="008332D2"/>
    <w:rsid w:val="00833453"/>
    <w:rsid w:val="008340A8"/>
    <w:rsid w:val="00834D2B"/>
    <w:rsid w:val="008350EF"/>
    <w:rsid w:val="00837019"/>
    <w:rsid w:val="0083783C"/>
    <w:rsid w:val="00840186"/>
    <w:rsid w:val="00841464"/>
    <w:rsid w:val="00842F3B"/>
    <w:rsid w:val="0084300B"/>
    <w:rsid w:val="0084401C"/>
    <w:rsid w:val="008442B0"/>
    <w:rsid w:val="00844625"/>
    <w:rsid w:val="00845709"/>
    <w:rsid w:val="008459AC"/>
    <w:rsid w:val="00847C1E"/>
    <w:rsid w:val="008515D9"/>
    <w:rsid w:val="00851CBE"/>
    <w:rsid w:val="0085352B"/>
    <w:rsid w:val="00857804"/>
    <w:rsid w:val="00857EA7"/>
    <w:rsid w:val="008600BD"/>
    <w:rsid w:val="00860217"/>
    <w:rsid w:val="00860259"/>
    <w:rsid w:val="00861B58"/>
    <w:rsid w:val="008656C0"/>
    <w:rsid w:val="008670CD"/>
    <w:rsid w:val="00870767"/>
    <w:rsid w:val="00870FDC"/>
    <w:rsid w:val="008724A5"/>
    <w:rsid w:val="008731F5"/>
    <w:rsid w:val="0087392E"/>
    <w:rsid w:val="00873B10"/>
    <w:rsid w:val="00873F49"/>
    <w:rsid w:val="00874ED8"/>
    <w:rsid w:val="00874F07"/>
    <w:rsid w:val="008757B4"/>
    <w:rsid w:val="00875920"/>
    <w:rsid w:val="00875BE6"/>
    <w:rsid w:val="00876327"/>
    <w:rsid w:val="00876B7E"/>
    <w:rsid w:val="00876D01"/>
    <w:rsid w:val="008804DB"/>
    <w:rsid w:val="0088055D"/>
    <w:rsid w:val="008820FF"/>
    <w:rsid w:val="008822F2"/>
    <w:rsid w:val="00883B56"/>
    <w:rsid w:val="008841DA"/>
    <w:rsid w:val="008846C9"/>
    <w:rsid w:val="008849B5"/>
    <w:rsid w:val="00884A48"/>
    <w:rsid w:val="00886578"/>
    <w:rsid w:val="00887649"/>
    <w:rsid w:val="008902A4"/>
    <w:rsid w:val="00890806"/>
    <w:rsid w:val="00891B1A"/>
    <w:rsid w:val="00892E01"/>
    <w:rsid w:val="00894AB9"/>
    <w:rsid w:val="008A0687"/>
    <w:rsid w:val="008A0FD8"/>
    <w:rsid w:val="008A50E2"/>
    <w:rsid w:val="008A5274"/>
    <w:rsid w:val="008A6337"/>
    <w:rsid w:val="008B00C0"/>
    <w:rsid w:val="008B0ABA"/>
    <w:rsid w:val="008B2BF8"/>
    <w:rsid w:val="008B2FED"/>
    <w:rsid w:val="008B3C56"/>
    <w:rsid w:val="008B43B4"/>
    <w:rsid w:val="008B4A80"/>
    <w:rsid w:val="008B6A26"/>
    <w:rsid w:val="008C0D92"/>
    <w:rsid w:val="008C1440"/>
    <w:rsid w:val="008C3852"/>
    <w:rsid w:val="008C3C7A"/>
    <w:rsid w:val="008C46D4"/>
    <w:rsid w:val="008C549A"/>
    <w:rsid w:val="008C58C6"/>
    <w:rsid w:val="008C5F42"/>
    <w:rsid w:val="008C7E37"/>
    <w:rsid w:val="008D0252"/>
    <w:rsid w:val="008D09B6"/>
    <w:rsid w:val="008D0AE7"/>
    <w:rsid w:val="008D175F"/>
    <w:rsid w:val="008D30FC"/>
    <w:rsid w:val="008D32DC"/>
    <w:rsid w:val="008D563C"/>
    <w:rsid w:val="008D6410"/>
    <w:rsid w:val="008D71AD"/>
    <w:rsid w:val="008D7624"/>
    <w:rsid w:val="008D76BD"/>
    <w:rsid w:val="008E0DA1"/>
    <w:rsid w:val="008E1DDE"/>
    <w:rsid w:val="008E2556"/>
    <w:rsid w:val="008E5D05"/>
    <w:rsid w:val="008E5D36"/>
    <w:rsid w:val="008E70B9"/>
    <w:rsid w:val="008E78B1"/>
    <w:rsid w:val="008F0797"/>
    <w:rsid w:val="008F2B92"/>
    <w:rsid w:val="008F2F39"/>
    <w:rsid w:val="008F302A"/>
    <w:rsid w:val="008F4EE2"/>
    <w:rsid w:val="008F7EA6"/>
    <w:rsid w:val="00901BC3"/>
    <w:rsid w:val="00901CDA"/>
    <w:rsid w:val="00901EA8"/>
    <w:rsid w:val="00902C5B"/>
    <w:rsid w:val="009032EA"/>
    <w:rsid w:val="00903BCF"/>
    <w:rsid w:val="0090414A"/>
    <w:rsid w:val="00904F40"/>
    <w:rsid w:val="00906C71"/>
    <w:rsid w:val="00907023"/>
    <w:rsid w:val="00907348"/>
    <w:rsid w:val="00907C0F"/>
    <w:rsid w:val="009106ED"/>
    <w:rsid w:val="009134FA"/>
    <w:rsid w:val="00913809"/>
    <w:rsid w:val="00914E6E"/>
    <w:rsid w:val="00916B56"/>
    <w:rsid w:val="00917481"/>
    <w:rsid w:val="00920621"/>
    <w:rsid w:val="00921155"/>
    <w:rsid w:val="00921342"/>
    <w:rsid w:val="009220D4"/>
    <w:rsid w:val="00922E66"/>
    <w:rsid w:val="00923DA5"/>
    <w:rsid w:val="00925B72"/>
    <w:rsid w:val="009271B9"/>
    <w:rsid w:val="00927478"/>
    <w:rsid w:val="009306D4"/>
    <w:rsid w:val="00931795"/>
    <w:rsid w:val="00932207"/>
    <w:rsid w:val="00932707"/>
    <w:rsid w:val="00932819"/>
    <w:rsid w:val="00932D83"/>
    <w:rsid w:val="00932E52"/>
    <w:rsid w:val="009333FD"/>
    <w:rsid w:val="00934552"/>
    <w:rsid w:val="00934F0C"/>
    <w:rsid w:val="00937E57"/>
    <w:rsid w:val="00940DB4"/>
    <w:rsid w:val="0094188D"/>
    <w:rsid w:val="00942224"/>
    <w:rsid w:val="00942D08"/>
    <w:rsid w:val="009446B2"/>
    <w:rsid w:val="00944AAA"/>
    <w:rsid w:val="009455BB"/>
    <w:rsid w:val="00945906"/>
    <w:rsid w:val="009463FE"/>
    <w:rsid w:val="0094704C"/>
    <w:rsid w:val="009472D1"/>
    <w:rsid w:val="009478F5"/>
    <w:rsid w:val="00950371"/>
    <w:rsid w:val="0095038B"/>
    <w:rsid w:val="00950C81"/>
    <w:rsid w:val="00950D24"/>
    <w:rsid w:val="00950E6A"/>
    <w:rsid w:val="009518E6"/>
    <w:rsid w:val="00951B2F"/>
    <w:rsid w:val="00952460"/>
    <w:rsid w:val="00952A2A"/>
    <w:rsid w:val="00953F60"/>
    <w:rsid w:val="0095597E"/>
    <w:rsid w:val="00955B89"/>
    <w:rsid w:val="00955D40"/>
    <w:rsid w:val="0095606B"/>
    <w:rsid w:val="0095659F"/>
    <w:rsid w:val="009570E7"/>
    <w:rsid w:val="00962BED"/>
    <w:rsid w:val="00962E08"/>
    <w:rsid w:val="00962E98"/>
    <w:rsid w:val="009636CC"/>
    <w:rsid w:val="0096623A"/>
    <w:rsid w:val="00967718"/>
    <w:rsid w:val="00970C5C"/>
    <w:rsid w:val="00970CC2"/>
    <w:rsid w:val="00971797"/>
    <w:rsid w:val="00973E77"/>
    <w:rsid w:val="009762F1"/>
    <w:rsid w:val="009763D5"/>
    <w:rsid w:val="00976980"/>
    <w:rsid w:val="00977039"/>
    <w:rsid w:val="0098177C"/>
    <w:rsid w:val="0098262C"/>
    <w:rsid w:val="0098322E"/>
    <w:rsid w:val="00983754"/>
    <w:rsid w:val="00984286"/>
    <w:rsid w:val="009845CA"/>
    <w:rsid w:val="00985371"/>
    <w:rsid w:val="00986425"/>
    <w:rsid w:val="009864A3"/>
    <w:rsid w:val="0098699A"/>
    <w:rsid w:val="009869FE"/>
    <w:rsid w:val="00987B66"/>
    <w:rsid w:val="009905CE"/>
    <w:rsid w:val="00990C03"/>
    <w:rsid w:val="009913BA"/>
    <w:rsid w:val="009941C0"/>
    <w:rsid w:val="00994B49"/>
    <w:rsid w:val="00995009"/>
    <w:rsid w:val="00995B2F"/>
    <w:rsid w:val="0099607C"/>
    <w:rsid w:val="00996729"/>
    <w:rsid w:val="0099687E"/>
    <w:rsid w:val="0099749D"/>
    <w:rsid w:val="009A06A5"/>
    <w:rsid w:val="009A082E"/>
    <w:rsid w:val="009A1D1A"/>
    <w:rsid w:val="009A2296"/>
    <w:rsid w:val="009A2346"/>
    <w:rsid w:val="009A5325"/>
    <w:rsid w:val="009A674B"/>
    <w:rsid w:val="009B0581"/>
    <w:rsid w:val="009B0F29"/>
    <w:rsid w:val="009B15EF"/>
    <w:rsid w:val="009B288F"/>
    <w:rsid w:val="009B42A1"/>
    <w:rsid w:val="009B482F"/>
    <w:rsid w:val="009C1156"/>
    <w:rsid w:val="009C2272"/>
    <w:rsid w:val="009C33FC"/>
    <w:rsid w:val="009C3509"/>
    <w:rsid w:val="009C42D7"/>
    <w:rsid w:val="009C4AE1"/>
    <w:rsid w:val="009C6FE1"/>
    <w:rsid w:val="009C744C"/>
    <w:rsid w:val="009C7550"/>
    <w:rsid w:val="009D01AE"/>
    <w:rsid w:val="009D11C8"/>
    <w:rsid w:val="009D3193"/>
    <w:rsid w:val="009D3947"/>
    <w:rsid w:val="009D4278"/>
    <w:rsid w:val="009D4858"/>
    <w:rsid w:val="009D654A"/>
    <w:rsid w:val="009D7546"/>
    <w:rsid w:val="009D79FC"/>
    <w:rsid w:val="009E010A"/>
    <w:rsid w:val="009E0AA0"/>
    <w:rsid w:val="009E10AB"/>
    <w:rsid w:val="009E2A8B"/>
    <w:rsid w:val="009E592A"/>
    <w:rsid w:val="009E6100"/>
    <w:rsid w:val="009E7D8D"/>
    <w:rsid w:val="009F111E"/>
    <w:rsid w:val="009F1FD5"/>
    <w:rsid w:val="009F5C4A"/>
    <w:rsid w:val="009F6055"/>
    <w:rsid w:val="009F66AE"/>
    <w:rsid w:val="009F6B4D"/>
    <w:rsid w:val="009F7048"/>
    <w:rsid w:val="00A004A7"/>
    <w:rsid w:val="00A010F0"/>
    <w:rsid w:val="00A0148F"/>
    <w:rsid w:val="00A0197E"/>
    <w:rsid w:val="00A02174"/>
    <w:rsid w:val="00A02C7E"/>
    <w:rsid w:val="00A03094"/>
    <w:rsid w:val="00A041C5"/>
    <w:rsid w:val="00A043C5"/>
    <w:rsid w:val="00A04608"/>
    <w:rsid w:val="00A05225"/>
    <w:rsid w:val="00A06286"/>
    <w:rsid w:val="00A06C48"/>
    <w:rsid w:val="00A06F27"/>
    <w:rsid w:val="00A075B6"/>
    <w:rsid w:val="00A07789"/>
    <w:rsid w:val="00A122C0"/>
    <w:rsid w:val="00A12A0A"/>
    <w:rsid w:val="00A12AE2"/>
    <w:rsid w:val="00A1330E"/>
    <w:rsid w:val="00A13F7F"/>
    <w:rsid w:val="00A14BA0"/>
    <w:rsid w:val="00A159C0"/>
    <w:rsid w:val="00A20341"/>
    <w:rsid w:val="00A203A9"/>
    <w:rsid w:val="00A20C5D"/>
    <w:rsid w:val="00A21883"/>
    <w:rsid w:val="00A21914"/>
    <w:rsid w:val="00A24730"/>
    <w:rsid w:val="00A2526C"/>
    <w:rsid w:val="00A2546F"/>
    <w:rsid w:val="00A25AFB"/>
    <w:rsid w:val="00A269F7"/>
    <w:rsid w:val="00A278D4"/>
    <w:rsid w:val="00A301B2"/>
    <w:rsid w:val="00A31F2A"/>
    <w:rsid w:val="00A320FA"/>
    <w:rsid w:val="00A326F1"/>
    <w:rsid w:val="00A32706"/>
    <w:rsid w:val="00A33327"/>
    <w:rsid w:val="00A33620"/>
    <w:rsid w:val="00A33C54"/>
    <w:rsid w:val="00A33E48"/>
    <w:rsid w:val="00A341FB"/>
    <w:rsid w:val="00A34B93"/>
    <w:rsid w:val="00A362D0"/>
    <w:rsid w:val="00A362D3"/>
    <w:rsid w:val="00A36363"/>
    <w:rsid w:val="00A36BAB"/>
    <w:rsid w:val="00A36D9F"/>
    <w:rsid w:val="00A373E0"/>
    <w:rsid w:val="00A374B7"/>
    <w:rsid w:val="00A37E06"/>
    <w:rsid w:val="00A40DFD"/>
    <w:rsid w:val="00A40FA5"/>
    <w:rsid w:val="00A411F8"/>
    <w:rsid w:val="00A4285B"/>
    <w:rsid w:val="00A43A63"/>
    <w:rsid w:val="00A4646A"/>
    <w:rsid w:val="00A476EE"/>
    <w:rsid w:val="00A47C8E"/>
    <w:rsid w:val="00A51AE7"/>
    <w:rsid w:val="00A53B19"/>
    <w:rsid w:val="00A53D9C"/>
    <w:rsid w:val="00A558AC"/>
    <w:rsid w:val="00A560AB"/>
    <w:rsid w:val="00A56235"/>
    <w:rsid w:val="00A565E3"/>
    <w:rsid w:val="00A56AA1"/>
    <w:rsid w:val="00A62E25"/>
    <w:rsid w:val="00A63FB9"/>
    <w:rsid w:val="00A64F0F"/>
    <w:rsid w:val="00A67579"/>
    <w:rsid w:val="00A67B17"/>
    <w:rsid w:val="00A703F6"/>
    <w:rsid w:val="00A70EB6"/>
    <w:rsid w:val="00A75BAA"/>
    <w:rsid w:val="00A77209"/>
    <w:rsid w:val="00A7740F"/>
    <w:rsid w:val="00A80574"/>
    <w:rsid w:val="00A82453"/>
    <w:rsid w:val="00A82AC2"/>
    <w:rsid w:val="00A82C20"/>
    <w:rsid w:val="00A82C67"/>
    <w:rsid w:val="00A82E96"/>
    <w:rsid w:val="00A84163"/>
    <w:rsid w:val="00A843FF"/>
    <w:rsid w:val="00A84673"/>
    <w:rsid w:val="00A86040"/>
    <w:rsid w:val="00A877C4"/>
    <w:rsid w:val="00A90E3C"/>
    <w:rsid w:val="00A92936"/>
    <w:rsid w:val="00A941E8"/>
    <w:rsid w:val="00A947D1"/>
    <w:rsid w:val="00A9496A"/>
    <w:rsid w:val="00A952D6"/>
    <w:rsid w:val="00A9571C"/>
    <w:rsid w:val="00A95D44"/>
    <w:rsid w:val="00AA13CE"/>
    <w:rsid w:val="00AA1DE4"/>
    <w:rsid w:val="00AA2FA2"/>
    <w:rsid w:val="00AA4D2C"/>
    <w:rsid w:val="00AA5940"/>
    <w:rsid w:val="00AA59A2"/>
    <w:rsid w:val="00AA6FB0"/>
    <w:rsid w:val="00AA7CE4"/>
    <w:rsid w:val="00AB045B"/>
    <w:rsid w:val="00AB203F"/>
    <w:rsid w:val="00AB2CB3"/>
    <w:rsid w:val="00AB31EA"/>
    <w:rsid w:val="00AB438D"/>
    <w:rsid w:val="00AB5E9E"/>
    <w:rsid w:val="00AB65F9"/>
    <w:rsid w:val="00AC1F2F"/>
    <w:rsid w:val="00AC23D6"/>
    <w:rsid w:val="00AC3489"/>
    <w:rsid w:val="00AC5403"/>
    <w:rsid w:val="00AC5BC5"/>
    <w:rsid w:val="00AC7487"/>
    <w:rsid w:val="00AD0114"/>
    <w:rsid w:val="00AD07AE"/>
    <w:rsid w:val="00AD1239"/>
    <w:rsid w:val="00AD1717"/>
    <w:rsid w:val="00AD1B33"/>
    <w:rsid w:val="00AD1F8F"/>
    <w:rsid w:val="00AD4F90"/>
    <w:rsid w:val="00AD6C46"/>
    <w:rsid w:val="00AD7E7D"/>
    <w:rsid w:val="00AE05CC"/>
    <w:rsid w:val="00AE0F5A"/>
    <w:rsid w:val="00AE24D8"/>
    <w:rsid w:val="00AE2B74"/>
    <w:rsid w:val="00AE53DC"/>
    <w:rsid w:val="00AE7678"/>
    <w:rsid w:val="00AE7706"/>
    <w:rsid w:val="00AF100A"/>
    <w:rsid w:val="00AF19E1"/>
    <w:rsid w:val="00AF63C1"/>
    <w:rsid w:val="00AF67B6"/>
    <w:rsid w:val="00AF67DC"/>
    <w:rsid w:val="00B000F8"/>
    <w:rsid w:val="00B00A2B"/>
    <w:rsid w:val="00B0189B"/>
    <w:rsid w:val="00B04955"/>
    <w:rsid w:val="00B05154"/>
    <w:rsid w:val="00B10511"/>
    <w:rsid w:val="00B11518"/>
    <w:rsid w:val="00B115F6"/>
    <w:rsid w:val="00B11AD5"/>
    <w:rsid w:val="00B120F6"/>
    <w:rsid w:val="00B12172"/>
    <w:rsid w:val="00B122F6"/>
    <w:rsid w:val="00B12F88"/>
    <w:rsid w:val="00B13088"/>
    <w:rsid w:val="00B14002"/>
    <w:rsid w:val="00B14029"/>
    <w:rsid w:val="00B14ECA"/>
    <w:rsid w:val="00B156A9"/>
    <w:rsid w:val="00B168BD"/>
    <w:rsid w:val="00B16EE2"/>
    <w:rsid w:val="00B201B1"/>
    <w:rsid w:val="00B206D5"/>
    <w:rsid w:val="00B20AE4"/>
    <w:rsid w:val="00B22C61"/>
    <w:rsid w:val="00B23505"/>
    <w:rsid w:val="00B2359B"/>
    <w:rsid w:val="00B24130"/>
    <w:rsid w:val="00B245D1"/>
    <w:rsid w:val="00B24712"/>
    <w:rsid w:val="00B26A22"/>
    <w:rsid w:val="00B30000"/>
    <w:rsid w:val="00B30438"/>
    <w:rsid w:val="00B3084A"/>
    <w:rsid w:val="00B308FF"/>
    <w:rsid w:val="00B3251B"/>
    <w:rsid w:val="00B3361A"/>
    <w:rsid w:val="00B33B63"/>
    <w:rsid w:val="00B33C2B"/>
    <w:rsid w:val="00B35861"/>
    <w:rsid w:val="00B36CF8"/>
    <w:rsid w:val="00B37DD4"/>
    <w:rsid w:val="00B37F0F"/>
    <w:rsid w:val="00B40157"/>
    <w:rsid w:val="00B40F73"/>
    <w:rsid w:val="00B41E43"/>
    <w:rsid w:val="00B420A4"/>
    <w:rsid w:val="00B42F24"/>
    <w:rsid w:val="00B445FD"/>
    <w:rsid w:val="00B44BC6"/>
    <w:rsid w:val="00B44CE1"/>
    <w:rsid w:val="00B47DAD"/>
    <w:rsid w:val="00B502BA"/>
    <w:rsid w:val="00B50F53"/>
    <w:rsid w:val="00B516D0"/>
    <w:rsid w:val="00B52207"/>
    <w:rsid w:val="00B523E8"/>
    <w:rsid w:val="00B5250D"/>
    <w:rsid w:val="00B53BF0"/>
    <w:rsid w:val="00B54256"/>
    <w:rsid w:val="00B5522A"/>
    <w:rsid w:val="00B5525E"/>
    <w:rsid w:val="00B56DE2"/>
    <w:rsid w:val="00B60535"/>
    <w:rsid w:val="00B60F92"/>
    <w:rsid w:val="00B62463"/>
    <w:rsid w:val="00B624A3"/>
    <w:rsid w:val="00B62DE9"/>
    <w:rsid w:val="00B63BFD"/>
    <w:rsid w:val="00B64AD2"/>
    <w:rsid w:val="00B663E4"/>
    <w:rsid w:val="00B66BBF"/>
    <w:rsid w:val="00B66E9C"/>
    <w:rsid w:val="00B66FBE"/>
    <w:rsid w:val="00B67CA1"/>
    <w:rsid w:val="00B70D19"/>
    <w:rsid w:val="00B71249"/>
    <w:rsid w:val="00B71A92"/>
    <w:rsid w:val="00B72C33"/>
    <w:rsid w:val="00B73C8C"/>
    <w:rsid w:val="00B7405D"/>
    <w:rsid w:val="00B7434A"/>
    <w:rsid w:val="00B75ED5"/>
    <w:rsid w:val="00B75F57"/>
    <w:rsid w:val="00B777B3"/>
    <w:rsid w:val="00B77C59"/>
    <w:rsid w:val="00B77E98"/>
    <w:rsid w:val="00B80457"/>
    <w:rsid w:val="00B80F75"/>
    <w:rsid w:val="00B811D0"/>
    <w:rsid w:val="00B81201"/>
    <w:rsid w:val="00B81451"/>
    <w:rsid w:val="00B830A8"/>
    <w:rsid w:val="00B84535"/>
    <w:rsid w:val="00B851A7"/>
    <w:rsid w:val="00B85775"/>
    <w:rsid w:val="00B858DC"/>
    <w:rsid w:val="00B8601C"/>
    <w:rsid w:val="00B867DA"/>
    <w:rsid w:val="00B868B6"/>
    <w:rsid w:val="00B868C2"/>
    <w:rsid w:val="00B86BC3"/>
    <w:rsid w:val="00B87E66"/>
    <w:rsid w:val="00B90967"/>
    <w:rsid w:val="00B90A4D"/>
    <w:rsid w:val="00B90AC6"/>
    <w:rsid w:val="00B9331E"/>
    <w:rsid w:val="00B93618"/>
    <w:rsid w:val="00B9457F"/>
    <w:rsid w:val="00B95415"/>
    <w:rsid w:val="00B96A3B"/>
    <w:rsid w:val="00B972F0"/>
    <w:rsid w:val="00B975FF"/>
    <w:rsid w:val="00B97669"/>
    <w:rsid w:val="00BA0AD2"/>
    <w:rsid w:val="00BA1718"/>
    <w:rsid w:val="00BA1BF3"/>
    <w:rsid w:val="00BA3ECB"/>
    <w:rsid w:val="00BA46E5"/>
    <w:rsid w:val="00BA4B7D"/>
    <w:rsid w:val="00BA4DB3"/>
    <w:rsid w:val="00BA718D"/>
    <w:rsid w:val="00BB2DBB"/>
    <w:rsid w:val="00BB30CB"/>
    <w:rsid w:val="00BB396A"/>
    <w:rsid w:val="00BB4172"/>
    <w:rsid w:val="00BB4B19"/>
    <w:rsid w:val="00BB4E9E"/>
    <w:rsid w:val="00BB52D3"/>
    <w:rsid w:val="00BB562C"/>
    <w:rsid w:val="00BB72B4"/>
    <w:rsid w:val="00BC0BA3"/>
    <w:rsid w:val="00BC2603"/>
    <w:rsid w:val="00BC2D57"/>
    <w:rsid w:val="00BC3382"/>
    <w:rsid w:val="00BC33FC"/>
    <w:rsid w:val="00BC4FD1"/>
    <w:rsid w:val="00BC6793"/>
    <w:rsid w:val="00BC6F5C"/>
    <w:rsid w:val="00BC76E4"/>
    <w:rsid w:val="00BC77B5"/>
    <w:rsid w:val="00BD0655"/>
    <w:rsid w:val="00BD5386"/>
    <w:rsid w:val="00BD6BF1"/>
    <w:rsid w:val="00BD77BB"/>
    <w:rsid w:val="00BE03A4"/>
    <w:rsid w:val="00BE0636"/>
    <w:rsid w:val="00BE47D0"/>
    <w:rsid w:val="00BE54AD"/>
    <w:rsid w:val="00BE57DD"/>
    <w:rsid w:val="00BE664E"/>
    <w:rsid w:val="00BE6B48"/>
    <w:rsid w:val="00BF0102"/>
    <w:rsid w:val="00BF0435"/>
    <w:rsid w:val="00BF06D6"/>
    <w:rsid w:val="00BF105E"/>
    <w:rsid w:val="00BF1C6E"/>
    <w:rsid w:val="00BF2C2B"/>
    <w:rsid w:val="00BF302E"/>
    <w:rsid w:val="00BF3893"/>
    <w:rsid w:val="00BF40E1"/>
    <w:rsid w:val="00BF4BD1"/>
    <w:rsid w:val="00BF58AC"/>
    <w:rsid w:val="00BF683C"/>
    <w:rsid w:val="00C00127"/>
    <w:rsid w:val="00C00655"/>
    <w:rsid w:val="00C034F5"/>
    <w:rsid w:val="00C04941"/>
    <w:rsid w:val="00C05158"/>
    <w:rsid w:val="00C05269"/>
    <w:rsid w:val="00C0596A"/>
    <w:rsid w:val="00C0704C"/>
    <w:rsid w:val="00C105F7"/>
    <w:rsid w:val="00C126A9"/>
    <w:rsid w:val="00C1281C"/>
    <w:rsid w:val="00C12B8B"/>
    <w:rsid w:val="00C14E2D"/>
    <w:rsid w:val="00C156E7"/>
    <w:rsid w:val="00C171C5"/>
    <w:rsid w:val="00C20597"/>
    <w:rsid w:val="00C21F49"/>
    <w:rsid w:val="00C236CB"/>
    <w:rsid w:val="00C23DC6"/>
    <w:rsid w:val="00C23FD1"/>
    <w:rsid w:val="00C24C1B"/>
    <w:rsid w:val="00C25B9C"/>
    <w:rsid w:val="00C270E5"/>
    <w:rsid w:val="00C30950"/>
    <w:rsid w:val="00C31152"/>
    <w:rsid w:val="00C318E0"/>
    <w:rsid w:val="00C31AA3"/>
    <w:rsid w:val="00C31AF0"/>
    <w:rsid w:val="00C325F8"/>
    <w:rsid w:val="00C33136"/>
    <w:rsid w:val="00C33CD6"/>
    <w:rsid w:val="00C3425F"/>
    <w:rsid w:val="00C348A6"/>
    <w:rsid w:val="00C349EB"/>
    <w:rsid w:val="00C351C3"/>
    <w:rsid w:val="00C3673E"/>
    <w:rsid w:val="00C37207"/>
    <w:rsid w:val="00C3762C"/>
    <w:rsid w:val="00C3771C"/>
    <w:rsid w:val="00C4031D"/>
    <w:rsid w:val="00C407AE"/>
    <w:rsid w:val="00C4186C"/>
    <w:rsid w:val="00C42759"/>
    <w:rsid w:val="00C437BF"/>
    <w:rsid w:val="00C438C9"/>
    <w:rsid w:val="00C44DBD"/>
    <w:rsid w:val="00C479C1"/>
    <w:rsid w:val="00C47D9A"/>
    <w:rsid w:val="00C50130"/>
    <w:rsid w:val="00C50438"/>
    <w:rsid w:val="00C52ABA"/>
    <w:rsid w:val="00C52EC9"/>
    <w:rsid w:val="00C53A04"/>
    <w:rsid w:val="00C53DC9"/>
    <w:rsid w:val="00C5416C"/>
    <w:rsid w:val="00C54579"/>
    <w:rsid w:val="00C568A2"/>
    <w:rsid w:val="00C56ED8"/>
    <w:rsid w:val="00C5750C"/>
    <w:rsid w:val="00C6078A"/>
    <w:rsid w:val="00C60A1F"/>
    <w:rsid w:val="00C61120"/>
    <w:rsid w:val="00C6135D"/>
    <w:rsid w:val="00C6177A"/>
    <w:rsid w:val="00C625B2"/>
    <w:rsid w:val="00C62638"/>
    <w:rsid w:val="00C626E0"/>
    <w:rsid w:val="00C627D1"/>
    <w:rsid w:val="00C62AC7"/>
    <w:rsid w:val="00C635EA"/>
    <w:rsid w:val="00C644BB"/>
    <w:rsid w:val="00C65029"/>
    <w:rsid w:val="00C70C1D"/>
    <w:rsid w:val="00C71425"/>
    <w:rsid w:val="00C71CB3"/>
    <w:rsid w:val="00C71E26"/>
    <w:rsid w:val="00C73253"/>
    <w:rsid w:val="00C733E6"/>
    <w:rsid w:val="00C73DAB"/>
    <w:rsid w:val="00C7416C"/>
    <w:rsid w:val="00C749B1"/>
    <w:rsid w:val="00C7659B"/>
    <w:rsid w:val="00C777FB"/>
    <w:rsid w:val="00C77DE2"/>
    <w:rsid w:val="00C77DF8"/>
    <w:rsid w:val="00C80927"/>
    <w:rsid w:val="00C8162D"/>
    <w:rsid w:val="00C81941"/>
    <w:rsid w:val="00C82AF9"/>
    <w:rsid w:val="00C8388E"/>
    <w:rsid w:val="00C83F61"/>
    <w:rsid w:val="00C85D4E"/>
    <w:rsid w:val="00C90577"/>
    <w:rsid w:val="00C92127"/>
    <w:rsid w:val="00C9260E"/>
    <w:rsid w:val="00C9442F"/>
    <w:rsid w:val="00C94DBB"/>
    <w:rsid w:val="00C965B0"/>
    <w:rsid w:val="00C96CE0"/>
    <w:rsid w:val="00C97FB1"/>
    <w:rsid w:val="00CA024B"/>
    <w:rsid w:val="00CA0F20"/>
    <w:rsid w:val="00CA6E3E"/>
    <w:rsid w:val="00CA756D"/>
    <w:rsid w:val="00CB0410"/>
    <w:rsid w:val="00CB0756"/>
    <w:rsid w:val="00CB07C5"/>
    <w:rsid w:val="00CB117C"/>
    <w:rsid w:val="00CB1C4B"/>
    <w:rsid w:val="00CB1F27"/>
    <w:rsid w:val="00CB2A25"/>
    <w:rsid w:val="00CB3120"/>
    <w:rsid w:val="00CB3E39"/>
    <w:rsid w:val="00CB4202"/>
    <w:rsid w:val="00CB42D4"/>
    <w:rsid w:val="00CB430E"/>
    <w:rsid w:val="00CB5D19"/>
    <w:rsid w:val="00CB7505"/>
    <w:rsid w:val="00CB7AC3"/>
    <w:rsid w:val="00CC00AA"/>
    <w:rsid w:val="00CC040F"/>
    <w:rsid w:val="00CC11D0"/>
    <w:rsid w:val="00CC268E"/>
    <w:rsid w:val="00CC35B0"/>
    <w:rsid w:val="00CC39D6"/>
    <w:rsid w:val="00CC3DE0"/>
    <w:rsid w:val="00CC5182"/>
    <w:rsid w:val="00CC6C45"/>
    <w:rsid w:val="00CC6FD9"/>
    <w:rsid w:val="00CD01EB"/>
    <w:rsid w:val="00CD02B9"/>
    <w:rsid w:val="00CD08BD"/>
    <w:rsid w:val="00CD08F0"/>
    <w:rsid w:val="00CD4953"/>
    <w:rsid w:val="00CD5045"/>
    <w:rsid w:val="00CD5214"/>
    <w:rsid w:val="00CD5640"/>
    <w:rsid w:val="00CD59ED"/>
    <w:rsid w:val="00CD6339"/>
    <w:rsid w:val="00CD6915"/>
    <w:rsid w:val="00CD7917"/>
    <w:rsid w:val="00CE0390"/>
    <w:rsid w:val="00CE253C"/>
    <w:rsid w:val="00CE3332"/>
    <w:rsid w:val="00CE35F5"/>
    <w:rsid w:val="00CE3B00"/>
    <w:rsid w:val="00CE4A42"/>
    <w:rsid w:val="00CE4F1E"/>
    <w:rsid w:val="00CE5743"/>
    <w:rsid w:val="00CE75BD"/>
    <w:rsid w:val="00CE7BC7"/>
    <w:rsid w:val="00CF063B"/>
    <w:rsid w:val="00CF074F"/>
    <w:rsid w:val="00CF1A5A"/>
    <w:rsid w:val="00CF3126"/>
    <w:rsid w:val="00CF3A3B"/>
    <w:rsid w:val="00CF3A90"/>
    <w:rsid w:val="00CF4894"/>
    <w:rsid w:val="00CF5AAD"/>
    <w:rsid w:val="00CF5B10"/>
    <w:rsid w:val="00D00F41"/>
    <w:rsid w:val="00D027EE"/>
    <w:rsid w:val="00D02C91"/>
    <w:rsid w:val="00D032A0"/>
    <w:rsid w:val="00D057CC"/>
    <w:rsid w:val="00D05F6D"/>
    <w:rsid w:val="00D107E3"/>
    <w:rsid w:val="00D10A78"/>
    <w:rsid w:val="00D12B67"/>
    <w:rsid w:val="00D12B96"/>
    <w:rsid w:val="00D15C2E"/>
    <w:rsid w:val="00D16DE1"/>
    <w:rsid w:val="00D16FF3"/>
    <w:rsid w:val="00D17B68"/>
    <w:rsid w:val="00D17D6D"/>
    <w:rsid w:val="00D208A0"/>
    <w:rsid w:val="00D21BCF"/>
    <w:rsid w:val="00D22745"/>
    <w:rsid w:val="00D22DA1"/>
    <w:rsid w:val="00D239AE"/>
    <w:rsid w:val="00D24A08"/>
    <w:rsid w:val="00D253D0"/>
    <w:rsid w:val="00D259EC"/>
    <w:rsid w:val="00D26243"/>
    <w:rsid w:val="00D262DF"/>
    <w:rsid w:val="00D26560"/>
    <w:rsid w:val="00D26F4B"/>
    <w:rsid w:val="00D30E2E"/>
    <w:rsid w:val="00D30E72"/>
    <w:rsid w:val="00D30F25"/>
    <w:rsid w:val="00D31282"/>
    <w:rsid w:val="00D320DF"/>
    <w:rsid w:val="00D327CB"/>
    <w:rsid w:val="00D328FE"/>
    <w:rsid w:val="00D356A5"/>
    <w:rsid w:val="00D36144"/>
    <w:rsid w:val="00D36889"/>
    <w:rsid w:val="00D36896"/>
    <w:rsid w:val="00D370AF"/>
    <w:rsid w:val="00D37D19"/>
    <w:rsid w:val="00D40A3B"/>
    <w:rsid w:val="00D41FA2"/>
    <w:rsid w:val="00D420FB"/>
    <w:rsid w:val="00D4224B"/>
    <w:rsid w:val="00D42560"/>
    <w:rsid w:val="00D432A6"/>
    <w:rsid w:val="00D462FB"/>
    <w:rsid w:val="00D47B7C"/>
    <w:rsid w:val="00D50A32"/>
    <w:rsid w:val="00D50DBF"/>
    <w:rsid w:val="00D540A4"/>
    <w:rsid w:val="00D54344"/>
    <w:rsid w:val="00D5462E"/>
    <w:rsid w:val="00D5478F"/>
    <w:rsid w:val="00D55C2F"/>
    <w:rsid w:val="00D55F3C"/>
    <w:rsid w:val="00D57DBF"/>
    <w:rsid w:val="00D603CB"/>
    <w:rsid w:val="00D60421"/>
    <w:rsid w:val="00D62001"/>
    <w:rsid w:val="00D662C6"/>
    <w:rsid w:val="00D66CFD"/>
    <w:rsid w:val="00D6713B"/>
    <w:rsid w:val="00D710D0"/>
    <w:rsid w:val="00D712AC"/>
    <w:rsid w:val="00D72803"/>
    <w:rsid w:val="00D73006"/>
    <w:rsid w:val="00D74C12"/>
    <w:rsid w:val="00D75608"/>
    <w:rsid w:val="00D75C82"/>
    <w:rsid w:val="00D75D14"/>
    <w:rsid w:val="00D75FE4"/>
    <w:rsid w:val="00D76C8D"/>
    <w:rsid w:val="00D77E5F"/>
    <w:rsid w:val="00D77E72"/>
    <w:rsid w:val="00D8040E"/>
    <w:rsid w:val="00D80C0E"/>
    <w:rsid w:val="00D80D18"/>
    <w:rsid w:val="00D80DBD"/>
    <w:rsid w:val="00D82AFE"/>
    <w:rsid w:val="00D82E2E"/>
    <w:rsid w:val="00D82FC8"/>
    <w:rsid w:val="00D84464"/>
    <w:rsid w:val="00D85A0A"/>
    <w:rsid w:val="00D874E0"/>
    <w:rsid w:val="00D87C76"/>
    <w:rsid w:val="00D91969"/>
    <w:rsid w:val="00D922B2"/>
    <w:rsid w:val="00D93871"/>
    <w:rsid w:val="00D941EA"/>
    <w:rsid w:val="00D954A1"/>
    <w:rsid w:val="00D95E99"/>
    <w:rsid w:val="00D96CF5"/>
    <w:rsid w:val="00D97F8B"/>
    <w:rsid w:val="00DA0591"/>
    <w:rsid w:val="00DA0A0A"/>
    <w:rsid w:val="00DA22E5"/>
    <w:rsid w:val="00DA2379"/>
    <w:rsid w:val="00DA2859"/>
    <w:rsid w:val="00DA2DE1"/>
    <w:rsid w:val="00DA6924"/>
    <w:rsid w:val="00DB06AE"/>
    <w:rsid w:val="00DB08C4"/>
    <w:rsid w:val="00DB30BB"/>
    <w:rsid w:val="00DB3743"/>
    <w:rsid w:val="00DB3C07"/>
    <w:rsid w:val="00DB53C9"/>
    <w:rsid w:val="00DB5A94"/>
    <w:rsid w:val="00DB64B1"/>
    <w:rsid w:val="00DC033B"/>
    <w:rsid w:val="00DC2246"/>
    <w:rsid w:val="00DC2AD1"/>
    <w:rsid w:val="00DC3909"/>
    <w:rsid w:val="00DC4508"/>
    <w:rsid w:val="00DC47A0"/>
    <w:rsid w:val="00DC5782"/>
    <w:rsid w:val="00DC5DA4"/>
    <w:rsid w:val="00DC65F2"/>
    <w:rsid w:val="00DD0D6C"/>
    <w:rsid w:val="00DD128E"/>
    <w:rsid w:val="00DD1440"/>
    <w:rsid w:val="00DD1447"/>
    <w:rsid w:val="00DD2662"/>
    <w:rsid w:val="00DD2973"/>
    <w:rsid w:val="00DE0DF7"/>
    <w:rsid w:val="00DE13A5"/>
    <w:rsid w:val="00DE226D"/>
    <w:rsid w:val="00DE2AEE"/>
    <w:rsid w:val="00DE3517"/>
    <w:rsid w:val="00DE5B14"/>
    <w:rsid w:val="00DE7E2E"/>
    <w:rsid w:val="00DF0124"/>
    <w:rsid w:val="00DF09EB"/>
    <w:rsid w:val="00DF128A"/>
    <w:rsid w:val="00DF1A2C"/>
    <w:rsid w:val="00DF39CA"/>
    <w:rsid w:val="00DF3B70"/>
    <w:rsid w:val="00DF5875"/>
    <w:rsid w:val="00DF5B16"/>
    <w:rsid w:val="00DF5D87"/>
    <w:rsid w:val="00DF63AE"/>
    <w:rsid w:val="00DF7398"/>
    <w:rsid w:val="00E006AD"/>
    <w:rsid w:val="00E017D8"/>
    <w:rsid w:val="00E0207A"/>
    <w:rsid w:val="00E03034"/>
    <w:rsid w:val="00E037E9"/>
    <w:rsid w:val="00E04C58"/>
    <w:rsid w:val="00E05809"/>
    <w:rsid w:val="00E07822"/>
    <w:rsid w:val="00E07BB7"/>
    <w:rsid w:val="00E11B3C"/>
    <w:rsid w:val="00E14AD5"/>
    <w:rsid w:val="00E14B48"/>
    <w:rsid w:val="00E161D0"/>
    <w:rsid w:val="00E16317"/>
    <w:rsid w:val="00E17F4C"/>
    <w:rsid w:val="00E21760"/>
    <w:rsid w:val="00E21B29"/>
    <w:rsid w:val="00E21EF4"/>
    <w:rsid w:val="00E2205C"/>
    <w:rsid w:val="00E221CD"/>
    <w:rsid w:val="00E2302B"/>
    <w:rsid w:val="00E259BF"/>
    <w:rsid w:val="00E26F6B"/>
    <w:rsid w:val="00E31714"/>
    <w:rsid w:val="00E32F94"/>
    <w:rsid w:val="00E33999"/>
    <w:rsid w:val="00E36519"/>
    <w:rsid w:val="00E377D0"/>
    <w:rsid w:val="00E425A1"/>
    <w:rsid w:val="00E4263B"/>
    <w:rsid w:val="00E4288F"/>
    <w:rsid w:val="00E436E8"/>
    <w:rsid w:val="00E43AEC"/>
    <w:rsid w:val="00E4595B"/>
    <w:rsid w:val="00E5023A"/>
    <w:rsid w:val="00E50920"/>
    <w:rsid w:val="00E50D4A"/>
    <w:rsid w:val="00E531FD"/>
    <w:rsid w:val="00E53214"/>
    <w:rsid w:val="00E53A3B"/>
    <w:rsid w:val="00E549BE"/>
    <w:rsid w:val="00E5540C"/>
    <w:rsid w:val="00E55A71"/>
    <w:rsid w:val="00E55D6E"/>
    <w:rsid w:val="00E565A2"/>
    <w:rsid w:val="00E565E5"/>
    <w:rsid w:val="00E56A60"/>
    <w:rsid w:val="00E577D9"/>
    <w:rsid w:val="00E578E3"/>
    <w:rsid w:val="00E609E1"/>
    <w:rsid w:val="00E61651"/>
    <w:rsid w:val="00E61C73"/>
    <w:rsid w:val="00E642C9"/>
    <w:rsid w:val="00E677E9"/>
    <w:rsid w:val="00E6788C"/>
    <w:rsid w:val="00E67C0A"/>
    <w:rsid w:val="00E67D11"/>
    <w:rsid w:val="00E702B6"/>
    <w:rsid w:val="00E70D28"/>
    <w:rsid w:val="00E70D31"/>
    <w:rsid w:val="00E70E94"/>
    <w:rsid w:val="00E724BF"/>
    <w:rsid w:val="00E729E6"/>
    <w:rsid w:val="00E7392D"/>
    <w:rsid w:val="00E749AD"/>
    <w:rsid w:val="00E74BAD"/>
    <w:rsid w:val="00E771E5"/>
    <w:rsid w:val="00E77386"/>
    <w:rsid w:val="00E803F6"/>
    <w:rsid w:val="00E807D8"/>
    <w:rsid w:val="00E80ED4"/>
    <w:rsid w:val="00E816CB"/>
    <w:rsid w:val="00E81B9D"/>
    <w:rsid w:val="00E84633"/>
    <w:rsid w:val="00E84CD1"/>
    <w:rsid w:val="00E8598D"/>
    <w:rsid w:val="00E875BD"/>
    <w:rsid w:val="00E904D0"/>
    <w:rsid w:val="00E91354"/>
    <w:rsid w:val="00E913D7"/>
    <w:rsid w:val="00E92C95"/>
    <w:rsid w:val="00E93D19"/>
    <w:rsid w:val="00E94436"/>
    <w:rsid w:val="00E963FD"/>
    <w:rsid w:val="00E968EF"/>
    <w:rsid w:val="00E97078"/>
    <w:rsid w:val="00EA0CF4"/>
    <w:rsid w:val="00EA14D8"/>
    <w:rsid w:val="00EA1780"/>
    <w:rsid w:val="00EA1FF3"/>
    <w:rsid w:val="00EA2322"/>
    <w:rsid w:val="00EA294D"/>
    <w:rsid w:val="00EA2D96"/>
    <w:rsid w:val="00EA41B5"/>
    <w:rsid w:val="00EA452F"/>
    <w:rsid w:val="00EA467C"/>
    <w:rsid w:val="00EA4F4E"/>
    <w:rsid w:val="00EA5B9B"/>
    <w:rsid w:val="00EA6284"/>
    <w:rsid w:val="00EA6F09"/>
    <w:rsid w:val="00EB1729"/>
    <w:rsid w:val="00EB1F86"/>
    <w:rsid w:val="00EB243B"/>
    <w:rsid w:val="00EB3606"/>
    <w:rsid w:val="00EB42E5"/>
    <w:rsid w:val="00EB53A3"/>
    <w:rsid w:val="00EB5D4E"/>
    <w:rsid w:val="00EB73A7"/>
    <w:rsid w:val="00EC14E4"/>
    <w:rsid w:val="00EC2A57"/>
    <w:rsid w:val="00EC2BC9"/>
    <w:rsid w:val="00EC3E39"/>
    <w:rsid w:val="00EC4748"/>
    <w:rsid w:val="00EC5CE3"/>
    <w:rsid w:val="00EC6E0E"/>
    <w:rsid w:val="00EC7714"/>
    <w:rsid w:val="00ED1746"/>
    <w:rsid w:val="00ED336F"/>
    <w:rsid w:val="00ED3C94"/>
    <w:rsid w:val="00ED4157"/>
    <w:rsid w:val="00ED5501"/>
    <w:rsid w:val="00ED58FE"/>
    <w:rsid w:val="00ED5C3E"/>
    <w:rsid w:val="00ED6A32"/>
    <w:rsid w:val="00ED6A9D"/>
    <w:rsid w:val="00ED6B6E"/>
    <w:rsid w:val="00ED6CBF"/>
    <w:rsid w:val="00ED6F79"/>
    <w:rsid w:val="00ED7A34"/>
    <w:rsid w:val="00EE05B6"/>
    <w:rsid w:val="00EE0AA6"/>
    <w:rsid w:val="00EE0CC9"/>
    <w:rsid w:val="00EE16B5"/>
    <w:rsid w:val="00EE1C10"/>
    <w:rsid w:val="00EE24F2"/>
    <w:rsid w:val="00EE2B29"/>
    <w:rsid w:val="00EE3F73"/>
    <w:rsid w:val="00EE4C71"/>
    <w:rsid w:val="00EE554E"/>
    <w:rsid w:val="00EE623E"/>
    <w:rsid w:val="00EF03D5"/>
    <w:rsid w:val="00EF0525"/>
    <w:rsid w:val="00EF154B"/>
    <w:rsid w:val="00EF157D"/>
    <w:rsid w:val="00EF184F"/>
    <w:rsid w:val="00EF1A1D"/>
    <w:rsid w:val="00EF2268"/>
    <w:rsid w:val="00EF2C0E"/>
    <w:rsid w:val="00EF690E"/>
    <w:rsid w:val="00F02165"/>
    <w:rsid w:val="00F027FC"/>
    <w:rsid w:val="00F03877"/>
    <w:rsid w:val="00F03CEB"/>
    <w:rsid w:val="00F04288"/>
    <w:rsid w:val="00F07345"/>
    <w:rsid w:val="00F077CD"/>
    <w:rsid w:val="00F10016"/>
    <w:rsid w:val="00F10403"/>
    <w:rsid w:val="00F10871"/>
    <w:rsid w:val="00F10F3D"/>
    <w:rsid w:val="00F118B4"/>
    <w:rsid w:val="00F16FF8"/>
    <w:rsid w:val="00F17F59"/>
    <w:rsid w:val="00F20B6C"/>
    <w:rsid w:val="00F21ACF"/>
    <w:rsid w:val="00F22C9F"/>
    <w:rsid w:val="00F233E5"/>
    <w:rsid w:val="00F236CC"/>
    <w:rsid w:val="00F23E72"/>
    <w:rsid w:val="00F25266"/>
    <w:rsid w:val="00F31556"/>
    <w:rsid w:val="00F31B67"/>
    <w:rsid w:val="00F31F7A"/>
    <w:rsid w:val="00F329C6"/>
    <w:rsid w:val="00F34F9E"/>
    <w:rsid w:val="00F3593A"/>
    <w:rsid w:val="00F35C4B"/>
    <w:rsid w:val="00F36173"/>
    <w:rsid w:val="00F374A3"/>
    <w:rsid w:val="00F378EF"/>
    <w:rsid w:val="00F37D51"/>
    <w:rsid w:val="00F40649"/>
    <w:rsid w:val="00F40AD7"/>
    <w:rsid w:val="00F40FD9"/>
    <w:rsid w:val="00F431F6"/>
    <w:rsid w:val="00F454D4"/>
    <w:rsid w:val="00F45FBD"/>
    <w:rsid w:val="00F46A8E"/>
    <w:rsid w:val="00F475F1"/>
    <w:rsid w:val="00F47FCB"/>
    <w:rsid w:val="00F51004"/>
    <w:rsid w:val="00F5182B"/>
    <w:rsid w:val="00F5194C"/>
    <w:rsid w:val="00F5242F"/>
    <w:rsid w:val="00F526C2"/>
    <w:rsid w:val="00F52821"/>
    <w:rsid w:val="00F54D5C"/>
    <w:rsid w:val="00F562C9"/>
    <w:rsid w:val="00F564D6"/>
    <w:rsid w:val="00F57393"/>
    <w:rsid w:val="00F57ED9"/>
    <w:rsid w:val="00F60FDD"/>
    <w:rsid w:val="00F610EB"/>
    <w:rsid w:val="00F61316"/>
    <w:rsid w:val="00F63311"/>
    <w:rsid w:val="00F63550"/>
    <w:rsid w:val="00F636A8"/>
    <w:rsid w:val="00F63B7C"/>
    <w:rsid w:val="00F6427A"/>
    <w:rsid w:val="00F64A05"/>
    <w:rsid w:val="00F6504D"/>
    <w:rsid w:val="00F65D8F"/>
    <w:rsid w:val="00F66100"/>
    <w:rsid w:val="00F66C51"/>
    <w:rsid w:val="00F67E3D"/>
    <w:rsid w:val="00F71B31"/>
    <w:rsid w:val="00F7279F"/>
    <w:rsid w:val="00F72CE6"/>
    <w:rsid w:val="00F7363A"/>
    <w:rsid w:val="00F73843"/>
    <w:rsid w:val="00F73D92"/>
    <w:rsid w:val="00F749AF"/>
    <w:rsid w:val="00F7570F"/>
    <w:rsid w:val="00F7692C"/>
    <w:rsid w:val="00F76F3C"/>
    <w:rsid w:val="00F801BB"/>
    <w:rsid w:val="00F807D0"/>
    <w:rsid w:val="00F80A35"/>
    <w:rsid w:val="00F81F9B"/>
    <w:rsid w:val="00F827FA"/>
    <w:rsid w:val="00F82FC5"/>
    <w:rsid w:val="00F833DF"/>
    <w:rsid w:val="00F8487E"/>
    <w:rsid w:val="00F85DD9"/>
    <w:rsid w:val="00F85EFE"/>
    <w:rsid w:val="00F8608A"/>
    <w:rsid w:val="00F935C7"/>
    <w:rsid w:val="00F94C38"/>
    <w:rsid w:val="00F95350"/>
    <w:rsid w:val="00F96D33"/>
    <w:rsid w:val="00F96E6E"/>
    <w:rsid w:val="00F96E9A"/>
    <w:rsid w:val="00F975D8"/>
    <w:rsid w:val="00FA0820"/>
    <w:rsid w:val="00FA08E3"/>
    <w:rsid w:val="00FA18E5"/>
    <w:rsid w:val="00FA1A5E"/>
    <w:rsid w:val="00FA1DA8"/>
    <w:rsid w:val="00FA2115"/>
    <w:rsid w:val="00FA2621"/>
    <w:rsid w:val="00FA2CAB"/>
    <w:rsid w:val="00FA3B73"/>
    <w:rsid w:val="00FA4EE3"/>
    <w:rsid w:val="00FA7EF6"/>
    <w:rsid w:val="00FB0539"/>
    <w:rsid w:val="00FB2102"/>
    <w:rsid w:val="00FB2ABE"/>
    <w:rsid w:val="00FB3D22"/>
    <w:rsid w:val="00FB4C9E"/>
    <w:rsid w:val="00FB7652"/>
    <w:rsid w:val="00FB77AD"/>
    <w:rsid w:val="00FC0E1B"/>
    <w:rsid w:val="00FC1F22"/>
    <w:rsid w:val="00FC2D18"/>
    <w:rsid w:val="00FC500D"/>
    <w:rsid w:val="00FC5876"/>
    <w:rsid w:val="00FC663F"/>
    <w:rsid w:val="00FC7AD1"/>
    <w:rsid w:val="00FD0502"/>
    <w:rsid w:val="00FD1593"/>
    <w:rsid w:val="00FD1777"/>
    <w:rsid w:val="00FD18AC"/>
    <w:rsid w:val="00FD1D59"/>
    <w:rsid w:val="00FD2D93"/>
    <w:rsid w:val="00FD4450"/>
    <w:rsid w:val="00FD448B"/>
    <w:rsid w:val="00FD542F"/>
    <w:rsid w:val="00FD5D56"/>
    <w:rsid w:val="00FD6CB2"/>
    <w:rsid w:val="00FD743F"/>
    <w:rsid w:val="00FE14C5"/>
    <w:rsid w:val="00FE1503"/>
    <w:rsid w:val="00FE41F6"/>
    <w:rsid w:val="00FE4875"/>
    <w:rsid w:val="00FE65EA"/>
    <w:rsid w:val="00FE70BF"/>
    <w:rsid w:val="00FF186B"/>
    <w:rsid w:val="00FF1BE4"/>
    <w:rsid w:val="00FF3275"/>
    <w:rsid w:val="00FF50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387D"/>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120F6"/>
    <w:pPr>
      <w:widowControl/>
      <w:suppressAutoHyphens w:val="0"/>
      <w:overflowPunct/>
      <w:autoSpaceDE/>
      <w:spacing w:before="240"/>
      <w:textAlignment w:val="auto"/>
      <w:outlineLvl w:val="0"/>
    </w:pPr>
    <w:rPr>
      <w:rFonts w:ascii="Arial" w:hAnsi="Arial"/>
      <w:b/>
      <w:u w:val="single"/>
      <w:lang w:eastAsia="pl-PL"/>
    </w:rPr>
  </w:style>
  <w:style w:type="paragraph" w:styleId="Nagwek2">
    <w:name w:val="heading 2"/>
    <w:basedOn w:val="Normalny"/>
    <w:next w:val="Normalny"/>
    <w:link w:val="Nagwek2Znak"/>
    <w:uiPriority w:val="9"/>
    <w:semiHidden/>
    <w:unhideWhenUsed/>
    <w:qFormat/>
    <w:rsid w:val="00744A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D76B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387D"/>
    <w:pPr>
      <w:tabs>
        <w:tab w:val="center" w:pos="4536"/>
        <w:tab w:val="right" w:pos="9072"/>
      </w:tabs>
    </w:pPr>
  </w:style>
  <w:style w:type="character" w:customStyle="1" w:styleId="NagwekZnak">
    <w:name w:val="Nagłówek Znak"/>
    <w:basedOn w:val="Domylnaczcionkaakapitu"/>
    <w:link w:val="Nagwek"/>
    <w:uiPriority w:val="99"/>
    <w:rsid w:val="001C387D"/>
  </w:style>
  <w:style w:type="paragraph" w:styleId="Stopka">
    <w:name w:val="footer"/>
    <w:basedOn w:val="Normalny"/>
    <w:link w:val="StopkaZnak"/>
    <w:uiPriority w:val="99"/>
    <w:unhideWhenUsed/>
    <w:rsid w:val="001C387D"/>
    <w:pPr>
      <w:tabs>
        <w:tab w:val="center" w:pos="4536"/>
        <w:tab w:val="right" w:pos="9072"/>
      </w:tabs>
    </w:pPr>
  </w:style>
  <w:style w:type="character" w:customStyle="1" w:styleId="StopkaZnak">
    <w:name w:val="Stopka Znak"/>
    <w:basedOn w:val="Domylnaczcionkaakapitu"/>
    <w:link w:val="Stopka"/>
    <w:uiPriority w:val="99"/>
    <w:rsid w:val="001C387D"/>
  </w:style>
  <w:style w:type="paragraph" w:customStyle="1" w:styleId="WW-Tekstpodstawowy212">
    <w:name w:val="WW-Tekst podstawowy 212"/>
    <w:basedOn w:val="Normalny"/>
    <w:rsid w:val="001C387D"/>
    <w:pPr>
      <w:jc w:val="both"/>
    </w:pPr>
    <w:rPr>
      <w:rFonts w:ascii="Arial Narrow" w:hAnsi="Arial Narrow"/>
      <w:sz w:val="22"/>
    </w:rPr>
  </w:style>
  <w:style w:type="paragraph" w:customStyle="1" w:styleId="WW-Tekstpodstawowy2123">
    <w:name w:val="WW-Tekst podstawowy 2123"/>
    <w:basedOn w:val="Normalny"/>
    <w:rsid w:val="001C387D"/>
    <w:rPr>
      <w:rFonts w:ascii="Arial Narrow" w:eastAsia="Arial Unicode MS" w:hAnsi="Arial Narrow"/>
      <w:sz w:val="22"/>
    </w:rPr>
  </w:style>
  <w:style w:type="paragraph" w:styleId="Tekstpodstawowywcity3">
    <w:name w:val="Body Text Indent 3"/>
    <w:basedOn w:val="Normalny"/>
    <w:link w:val="Tekstpodstawowywcity3Znak"/>
    <w:rsid w:val="001C387D"/>
    <w:pPr>
      <w:ind w:left="15"/>
      <w:jc w:val="both"/>
    </w:pPr>
    <w:rPr>
      <w:rFonts w:ascii="Arial Narrow" w:hAnsi="Arial Narrow"/>
      <w:sz w:val="20"/>
    </w:rPr>
  </w:style>
  <w:style w:type="character" w:customStyle="1" w:styleId="Tekstpodstawowywcity3Znak">
    <w:name w:val="Tekst podstawowy wcięty 3 Znak"/>
    <w:basedOn w:val="Domylnaczcionkaakapitu"/>
    <w:link w:val="Tekstpodstawowywcity3"/>
    <w:rsid w:val="001C387D"/>
    <w:rPr>
      <w:rFonts w:ascii="Arial Narrow" w:eastAsia="Times New Roman" w:hAnsi="Arial Narrow" w:cs="Times New Roman"/>
      <w:sz w:val="20"/>
      <w:szCs w:val="20"/>
    </w:rPr>
  </w:style>
  <w:style w:type="paragraph" w:styleId="Tytu">
    <w:name w:val="Title"/>
    <w:basedOn w:val="Normalny"/>
    <w:link w:val="TytuZnak"/>
    <w:qFormat/>
    <w:rsid w:val="001C387D"/>
    <w:pPr>
      <w:widowControl/>
      <w:suppressAutoHyphens w:val="0"/>
      <w:overflowPunct/>
      <w:autoSpaceDE/>
      <w:jc w:val="center"/>
      <w:textAlignment w:val="auto"/>
    </w:pPr>
    <w:rPr>
      <w:b/>
      <w:bCs/>
      <w:sz w:val="28"/>
      <w:szCs w:val="24"/>
      <w:lang w:eastAsia="pl-PL"/>
    </w:rPr>
  </w:style>
  <w:style w:type="character" w:customStyle="1" w:styleId="TytuZnak">
    <w:name w:val="Tytuł Znak"/>
    <w:basedOn w:val="Domylnaczcionkaakapitu"/>
    <w:link w:val="Tytu"/>
    <w:rsid w:val="001C387D"/>
    <w:rPr>
      <w:rFonts w:ascii="Times New Roman" w:eastAsia="Times New Roman" w:hAnsi="Times New Roman" w:cs="Times New Roman"/>
      <w:b/>
      <w:bCs/>
      <w:sz w:val="28"/>
      <w:szCs w:val="24"/>
      <w:lang w:eastAsia="pl-PL"/>
    </w:rPr>
  </w:style>
  <w:style w:type="paragraph" w:styleId="Podtytu">
    <w:name w:val="Subtitle"/>
    <w:basedOn w:val="Normalny"/>
    <w:link w:val="PodtytuZnak"/>
    <w:qFormat/>
    <w:rsid w:val="001C387D"/>
    <w:pPr>
      <w:widowControl/>
      <w:suppressAutoHyphens w:val="0"/>
      <w:overflowPunct/>
      <w:autoSpaceDE/>
      <w:spacing w:after="60"/>
      <w:jc w:val="center"/>
      <w:textAlignment w:val="auto"/>
      <w:outlineLvl w:val="1"/>
    </w:pPr>
    <w:rPr>
      <w:rFonts w:ascii="Arial" w:hAnsi="Arial" w:cs="Arial"/>
      <w:szCs w:val="24"/>
      <w:lang w:eastAsia="pl-PL"/>
    </w:rPr>
  </w:style>
  <w:style w:type="character" w:customStyle="1" w:styleId="PodtytuZnak">
    <w:name w:val="Podtytuł Znak"/>
    <w:basedOn w:val="Domylnaczcionkaakapitu"/>
    <w:link w:val="Podtytu"/>
    <w:rsid w:val="001C387D"/>
    <w:rPr>
      <w:rFonts w:ascii="Arial" w:eastAsia="Times New Roman" w:hAnsi="Arial" w:cs="Arial"/>
      <w:sz w:val="24"/>
      <w:szCs w:val="24"/>
      <w:lang w:eastAsia="pl-PL"/>
    </w:rPr>
  </w:style>
  <w:style w:type="paragraph" w:customStyle="1" w:styleId="Normalny15pt">
    <w:name w:val="Normalny + 15 pt"/>
    <w:basedOn w:val="Normalny"/>
    <w:rsid w:val="000605DC"/>
    <w:pPr>
      <w:widowControl/>
      <w:numPr>
        <w:numId w:val="1"/>
      </w:numPr>
      <w:suppressAutoHyphens w:val="0"/>
      <w:overflowPunct/>
      <w:autoSpaceDE/>
      <w:spacing w:line="360" w:lineRule="auto"/>
      <w:jc w:val="both"/>
      <w:textAlignment w:val="auto"/>
    </w:pPr>
    <w:rPr>
      <w:szCs w:val="24"/>
      <w:lang w:eastAsia="pl-PL"/>
    </w:rPr>
  </w:style>
  <w:style w:type="paragraph" w:customStyle="1" w:styleId="Normalny12pt">
    <w:name w:val="Normalny + 12 pt"/>
    <w:basedOn w:val="Normalny15pt"/>
    <w:rsid w:val="000605DC"/>
  </w:style>
  <w:style w:type="paragraph" w:styleId="Tekstpodstawowy">
    <w:name w:val="Body Text"/>
    <w:basedOn w:val="Normalny"/>
    <w:link w:val="TekstpodstawowyZnak"/>
    <w:rsid w:val="000605DC"/>
    <w:pPr>
      <w:spacing w:after="120"/>
    </w:pPr>
  </w:style>
  <w:style w:type="character" w:customStyle="1" w:styleId="TekstpodstawowyZnak">
    <w:name w:val="Tekst podstawowy Znak"/>
    <w:basedOn w:val="Domylnaczcionkaakapitu"/>
    <w:link w:val="Tekstpodstawowy"/>
    <w:rsid w:val="000605DC"/>
    <w:rPr>
      <w:rFonts w:ascii="Times New Roman" w:eastAsia="Times New Roman" w:hAnsi="Times New Roman" w:cs="Times New Roman"/>
      <w:sz w:val="24"/>
      <w:szCs w:val="20"/>
    </w:rPr>
  </w:style>
  <w:style w:type="paragraph" w:customStyle="1" w:styleId="WW-Tekstpodstawowywcity21">
    <w:name w:val="WW-Tekst podstawowy wcięty 21"/>
    <w:basedOn w:val="Normalny"/>
    <w:rsid w:val="000605DC"/>
    <w:pPr>
      <w:ind w:left="284" w:hanging="284"/>
      <w:jc w:val="both"/>
    </w:pPr>
    <w:rPr>
      <w:rFonts w:ascii="Arial Narrow" w:hAnsi="Arial Narrow"/>
      <w:sz w:val="20"/>
    </w:rPr>
  </w:style>
  <w:style w:type="paragraph" w:styleId="Tekstpodstawowywcity2">
    <w:name w:val="Body Text Indent 2"/>
    <w:basedOn w:val="Normalny"/>
    <w:link w:val="Tekstpodstawowywcity2Znak"/>
    <w:uiPriority w:val="99"/>
    <w:semiHidden/>
    <w:unhideWhenUsed/>
    <w:rsid w:val="000605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605DC"/>
    <w:rPr>
      <w:rFonts w:ascii="Times New Roman" w:eastAsia="Times New Roman" w:hAnsi="Times New Roman" w:cs="Times New Roman"/>
      <w:sz w:val="24"/>
      <w:szCs w:val="20"/>
    </w:rPr>
  </w:style>
  <w:style w:type="paragraph" w:styleId="Akapitzlist">
    <w:name w:val="List Paragraph"/>
    <w:basedOn w:val="Normalny"/>
    <w:uiPriority w:val="34"/>
    <w:qFormat/>
    <w:rsid w:val="00221AD9"/>
    <w:pPr>
      <w:ind w:left="720"/>
      <w:contextualSpacing/>
    </w:pPr>
  </w:style>
  <w:style w:type="paragraph" w:customStyle="1" w:styleId="WW-Tekstpodstawowywcity2">
    <w:name w:val="WW-Tekst podstawowy wcięty 2"/>
    <w:basedOn w:val="Normalny"/>
    <w:rsid w:val="00EE1C10"/>
    <w:pPr>
      <w:widowControl/>
      <w:overflowPunct/>
      <w:autoSpaceDE/>
      <w:ind w:left="284" w:firstLine="1"/>
      <w:jc w:val="both"/>
      <w:textAlignment w:val="auto"/>
    </w:pPr>
    <w:rPr>
      <w:rFonts w:ascii="Arial Narrow" w:hAnsi="Arial Narrow"/>
      <w:lang w:eastAsia="pl-PL"/>
    </w:rPr>
  </w:style>
  <w:style w:type="paragraph" w:customStyle="1" w:styleId="Tekstpodstawowywcity21">
    <w:name w:val="Tekst podstawowy wcięty 21"/>
    <w:basedOn w:val="Normalny"/>
    <w:rsid w:val="00EE1C10"/>
    <w:pPr>
      <w:widowControl/>
      <w:overflowPunct/>
      <w:autoSpaceDE/>
      <w:spacing w:line="360" w:lineRule="auto"/>
      <w:ind w:left="357" w:hanging="357"/>
      <w:jc w:val="both"/>
      <w:textAlignment w:val="auto"/>
    </w:pPr>
    <w:rPr>
      <w:sz w:val="26"/>
      <w:lang w:eastAsia="ar-SA"/>
    </w:rPr>
  </w:style>
  <w:style w:type="paragraph" w:customStyle="1" w:styleId="Tekstpodstawowywcity22">
    <w:name w:val="Tekst podstawowy wcięty 22"/>
    <w:basedOn w:val="Normalny"/>
    <w:rsid w:val="00EE1C10"/>
    <w:pPr>
      <w:widowControl/>
      <w:overflowPunct/>
      <w:autoSpaceDE/>
      <w:spacing w:line="360" w:lineRule="auto"/>
      <w:ind w:left="357" w:hanging="357"/>
      <w:jc w:val="both"/>
      <w:textAlignment w:val="auto"/>
    </w:pPr>
    <w:rPr>
      <w:rFonts w:cs="Courier New"/>
      <w:sz w:val="26"/>
      <w:lang w:eastAsia="ar-SA"/>
    </w:rPr>
  </w:style>
  <w:style w:type="paragraph" w:customStyle="1" w:styleId="Zawartotabeli">
    <w:name w:val="Zawartość tabeli"/>
    <w:basedOn w:val="Normalny"/>
    <w:rsid w:val="00EE1C10"/>
    <w:pPr>
      <w:widowControl/>
      <w:suppressLineNumbers/>
      <w:overflowPunct/>
      <w:autoSpaceDE/>
      <w:textAlignment w:val="auto"/>
    </w:pPr>
    <w:rPr>
      <w:rFonts w:cs="Courier New"/>
      <w:sz w:val="20"/>
      <w:lang w:eastAsia="ar-SA"/>
    </w:rPr>
  </w:style>
  <w:style w:type="paragraph" w:customStyle="1" w:styleId="Styl1">
    <w:name w:val="Styl1"/>
    <w:basedOn w:val="Normalny"/>
    <w:rsid w:val="00EE1C10"/>
    <w:pPr>
      <w:overflowPunct/>
      <w:autoSpaceDE/>
      <w:spacing w:before="240"/>
      <w:jc w:val="both"/>
      <w:textAlignment w:val="auto"/>
    </w:pPr>
    <w:rPr>
      <w:rFonts w:ascii="Arial" w:hAnsi="Arial"/>
      <w:lang w:eastAsia="ar-SA"/>
    </w:rPr>
  </w:style>
  <w:style w:type="paragraph" w:styleId="Tekstpodstawowywcity">
    <w:name w:val="Body Text Indent"/>
    <w:basedOn w:val="Normalny"/>
    <w:link w:val="TekstpodstawowywcityZnak"/>
    <w:uiPriority w:val="99"/>
    <w:semiHidden/>
    <w:unhideWhenUsed/>
    <w:rsid w:val="00A320FA"/>
    <w:pPr>
      <w:spacing w:after="120"/>
      <w:ind w:left="283"/>
    </w:pPr>
  </w:style>
  <w:style w:type="character" w:customStyle="1" w:styleId="TekstpodstawowywcityZnak">
    <w:name w:val="Tekst podstawowy wcięty Znak"/>
    <w:basedOn w:val="Domylnaczcionkaakapitu"/>
    <w:link w:val="Tekstpodstawowywcity"/>
    <w:uiPriority w:val="99"/>
    <w:semiHidden/>
    <w:rsid w:val="00A320FA"/>
    <w:rPr>
      <w:rFonts w:ascii="Times New Roman" w:eastAsia="Times New Roman" w:hAnsi="Times New Roman" w:cs="Times New Roman"/>
      <w:sz w:val="24"/>
      <w:szCs w:val="20"/>
    </w:rPr>
  </w:style>
  <w:style w:type="character" w:customStyle="1" w:styleId="Nagwek1Znak">
    <w:name w:val="Nagłówek 1 Znak"/>
    <w:basedOn w:val="Domylnaczcionkaakapitu"/>
    <w:link w:val="Nagwek1"/>
    <w:rsid w:val="00B120F6"/>
    <w:rPr>
      <w:rFonts w:ascii="Arial" w:eastAsia="Times New Roman" w:hAnsi="Arial" w:cs="Times New Roman"/>
      <w:b/>
      <w:sz w:val="24"/>
      <w:szCs w:val="20"/>
      <w:u w:val="single"/>
      <w:lang w:eastAsia="pl-PL"/>
    </w:rPr>
  </w:style>
  <w:style w:type="character" w:styleId="Hipercze">
    <w:name w:val="Hyperlink"/>
    <w:rsid w:val="00B120F6"/>
    <w:rPr>
      <w:color w:val="0000FF"/>
      <w:u w:val="single"/>
    </w:rPr>
  </w:style>
  <w:style w:type="paragraph" w:customStyle="1" w:styleId="WW-Tekstpodstawowy3">
    <w:name w:val="WW-Tekst podstawowy 3"/>
    <w:basedOn w:val="Normalny"/>
    <w:rsid w:val="00B120F6"/>
    <w:pPr>
      <w:widowControl/>
      <w:overflowPunct/>
      <w:autoSpaceDE/>
      <w:jc w:val="both"/>
      <w:textAlignment w:val="auto"/>
    </w:pPr>
    <w:rPr>
      <w:rFonts w:ascii="Arial" w:hAnsi="Arial"/>
      <w:b/>
      <w:u w:val="single"/>
      <w:lang w:eastAsia="pl-PL"/>
    </w:rPr>
  </w:style>
  <w:style w:type="character" w:customStyle="1" w:styleId="Nagwek2Znak">
    <w:name w:val="Nagłówek 2 Znak"/>
    <w:basedOn w:val="Domylnaczcionkaakapitu"/>
    <w:link w:val="Nagwek2"/>
    <w:uiPriority w:val="9"/>
    <w:semiHidden/>
    <w:rsid w:val="00744AB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D76BD"/>
    <w:rPr>
      <w:rFonts w:asciiTheme="majorHAnsi" w:eastAsiaTheme="majorEastAsia" w:hAnsiTheme="majorHAnsi" w:cstheme="majorBidi"/>
      <w:b/>
      <w:bCs/>
      <w:color w:val="4F81BD" w:themeColor="accent1"/>
      <w:sz w:val="24"/>
      <w:szCs w:val="20"/>
    </w:rPr>
  </w:style>
  <w:style w:type="paragraph" w:styleId="Wcicienormalne">
    <w:name w:val="Normal Indent"/>
    <w:basedOn w:val="Normalny"/>
    <w:rsid w:val="008D76BD"/>
    <w:pPr>
      <w:widowControl/>
      <w:suppressAutoHyphens w:val="0"/>
      <w:overflowPunct/>
      <w:autoSpaceDE/>
      <w:ind w:left="708"/>
      <w:textAlignment w:val="auto"/>
    </w:pPr>
    <w:rPr>
      <w:sz w:val="20"/>
      <w:lang w:eastAsia="pl-PL"/>
    </w:rPr>
  </w:style>
  <w:style w:type="paragraph" w:customStyle="1" w:styleId="Standard">
    <w:name w:val="Standard"/>
    <w:rsid w:val="003977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BA1718"/>
    <w:pPr>
      <w:spacing w:after="0" w:line="240" w:lineRule="auto"/>
    </w:pPr>
  </w:style>
  <w:style w:type="character" w:styleId="Pogrubienie">
    <w:name w:val="Strong"/>
    <w:basedOn w:val="Domylnaczcionkaakapitu"/>
    <w:uiPriority w:val="22"/>
    <w:qFormat/>
    <w:rsid w:val="00510FF7"/>
    <w:rPr>
      <w:b/>
      <w:bCs/>
    </w:rPr>
  </w:style>
  <w:style w:type="paragraph" w:customStyle="1" w:styleId="Default">
    <w:name w:val="Default"/>
    <w:rsid w:val="00851CBE"/>
    <w:pPr>
      <w:autoSpaceDE w:val="0"/>
      <w:autoSpaceDN w:val="0"/>
      <w:adjustRightInd w:val="0"/>
      <w:spacing w:after="0" w:line="240" w:lineRule="auto"/>
    </w:pPr>
    <w:rPr>
      <w:rFonts w:ascii="Tahoma" w:hAnsi="Tahoma" w:cs="Tahoma"/>
      <w:color w:val="000000"/>
      <w:sz w:val="24"/>
      <w:szCs w:val="24"/>
    </w:rPr>
  </w:style>
  <w:style w:type="paragraph" w:styleId="Tekstdymka">
    <w:name w:val="Balloon Text"/>
    <w:basedOn w:val="Normalny"/>
    <w:link w:val="TekstdymkaZnak"/>
    <w:uiPriority w:val="99"/>
    <w:semiHidden/>
    <w:unhideWhenUsed/>
    <w:rsid w:val="005A37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372E"/>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810043"/>
    <w:rPr>
      <w:sz w:val="16"/>
      <w:szCs w:val="16"/>
    </w:rPr>
  </w:style>
  <w:style w:type="paragraph" w:styleId="Tekstkomentarza">
    <w:name w:val="annotation text"/>
    <w:basedOn w:val="Normalny"/>
    <w:link w:val="TekstkomentarzaZnak"/>
    <w:uiPriority w:val="99"/>
    <w:semiHidden/>
    <w:unhideWhenUsed/>
    <w:rsid w:val="00810043"/>
    <w:rPr>
      <w:sz w:val="20"/>
    </w:rPr>
  </w:style>
  <w:style w:type="character" w:customStyle="1" w:styleId="TekstkomentarzaZnak">
    <w:name w:val="Tekst komentarza Znak"/>
    <w:basedOn w:val="Domylnaczcionkaakapitu"/>
    <w:link w:val="Tekstkomentarza"/>
    <w:uiPriority w:val="99"/>
    <w:semiHidden/>
    <w:rsid w:val="0081004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nictwo@stawigu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268F2-7434-4C1C-9B50-6C59225E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17</Pages>
  <Words>6058</Words>
  <Characters>36348</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dc:creator>
  <cp:lastModifiedBy>Magda</cp:lastModifiedBy>
  <cp:revision>407</cp:revision>
  <cp:lastPrinted>2016-10-28T10:53:00Z</cp:lastPrinted>
  <dcterms:created xsi:type="dcterms:W3CDTF">2013-12-18T13:52:00Z</dcterms:created>
  <dcterms:modified xsi:type="dcterms:W3CDTF">2016-11-09T19:33:00Z</dcterms:modified>
</cp:coreProperties>
</file>