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37" w:rsidRPr="00A14237" w:rsidRDefault="00A14237" w:rsidP="00A1423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 w:rsidRPr="00A1423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FORMULARZ OFERTY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"/>
        <w:gridCol w:w="1380"/>
        <w:gridCol w:w="5130"/>
        <w:gridCol w:w="645"/>
        <w:gridCol w:w="1110"/>
        <w:gridCol w:w="1215"/>
      </w:tblGrid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INFORMACJE O PODMIOCIE</w:t>
            </w:r>
          </w:p>
        </w:tc>
      </w:tr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Dane podmiotu</w:t>
            </w: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Nazwa Podmiotu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Forma organizacyjna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Nr KRS lub innego właściwego rejestru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siedziby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Województwo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domu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lokalu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Faksu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strony internetowej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323C2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Osoba uprawniona do reprezentacji</w:t>
            </w: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Osoba do kontaktu roboczego</w:t>
            </w: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faksu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II KRYTERIA BRANE POD UWAGĘ PRZY WYBORZE PARTNERA</w:t>
            </w: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Maksymalna liczba punktów</w:t>
            </w:r>
          </w:p>
        </w:tc>
      </w:tr>
      <w:tr w:rsidR="00A14237" w:rsidRPr="00A14237" w:rsidTr="006F6471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1.1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47" w:rsidRDefault="006F6471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Realizacja projektów (w roli partnera lub wykonawcy lub podwykonawcy) związanych </w:t>
            </w:r>
            <w:r w:rsidR="00437847">
              <w:rPr>
                <w:rFonts w:ascii="Times New Roman" w:eastAsia="Times New Roman" w:hAnsi="Times New Roman" w:cs="Times New Roman"/>
                <w:lang w:eastAsia="pl-PL"/>
              </w:rPr>
              <w:t>obszarem usług społecznych i zdrowotnych wymienionych zakresie tematycznym partnerstwa w okresie ostatnich 3 lat</w:t>
            </w:r>
            <w:r w:rsidR="00437847"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 </w:t>
            </w:r>
          </w:p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Prosimy wymienić wskazując odpowiednio: </w:t>
            </w:r>
          </w:p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Nazwę projektu</w:t>
            </w:r>
          </w:p>
          <w:p w:rsidR="00A14237" w:rsidRPr="00A14237" w:rsidRDefault="00A14237" w:rsidP="00A14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Zadania merytoryczne wykonywane przez oferenta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 pkt</w:t>
            </w:r>
          </w:p>
        </w:tc>
      </w:tr>
      <w:tr w:rsidR="00A14237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237" w:rsidRPr="00A14237" w:rsidRDefault="00A14237" w:rsidP="00A1423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44F58" w:rsidRPr="00A14237" w:rsidTr="006F6471"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61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Wpisywać się w katalog wnioskodawców dla konkursu nr FEPM.05.17-IZ.00-001/24, tj. posiadać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8361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status organizacj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8361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społecznej lub związku wyznaniowego lub być przedsiębiorcą.</w:t>
            </w:r>
          </w:p>
        </w:tc>
        <w:tc>
          <w:tcPr>
            <w:tcW w:w="2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 pkt</w:t>
            </w:r>
          </w:p>
        </w:tc>
      </w:tr>
      <w:tr w:rsidR="00E44F58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44F58" w:rsidRPr="00A14237" w:rsidTr="006F6471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Ponadto oświadczam/-y, że: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1) Zapoznałem (-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am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)/-liśmy się z Regulaminem Konkursu, akceptuję/-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emy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jego zapisy i nie wnoszę/ nie wnosimy uwag do jego treści;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2) Przystąpię/-my do negocjacji i podpisania umowy partnerskiej po zakończeniu procedury konkursowej;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3) Nie podlegam/-y wykluczeniu z ubiegania się o dofinansowanie na podstawie art.207 ust.4 Ustawy z dnia 27 sierpnia 2009 roku o finansach publicznych (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t.j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 Dz. U. z 2019 roku, poz. 869 ze zm.), z zastrzeżeniem art. 207 ust.7 tejże ustawy;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4) nie jestem podmiotem, wobec którego orzeczono zakaz dostępu do środków funduszy europejskich na podstawie odrębnych przepisów: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a) art. 12 ust. 1 pkt 1 ustawy z dnia 15 czerwca 2012 r. o skutkach powierzania wykonywania pracy cudzoziemcom przebywającym wbrew przepisom na terytorium Rzeczypospolitej Polskiej (Dz. U. z 2021 r. poz. 1745);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b) art. 9 ust. 1 pkt 2a ustawy z dnia 28 października 2002 r. o odpowiedzialności podmiotów zbiorowych za czyny zabronione pod groźbą kary (Dz. U. z 2020 r., poz. 358 z 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późn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. zm.)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5) Świadomy(a) odpowiedzialności karnej przewidzianej w art. 233 ustawy z dnia 6 czerwca 1997 r. Kodeks Karny ze zm. oświadczam, że nie zalegam z uiszczaniem podatków, jak również z opłacaniem składek na ubezpieczenie społeczne i zdrowotne, Fundusz Pracy, Państwowy Fundusz Rehabilitacji Osób Niepełnosprawnych lub innych należności wymaganych odrębnymi przepisami.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6) Świadomy(a) odpowiedzialności karnej przewidzianej w art. 233 ustawy z dnia 6 czerwca 1997 r. Kodeks Karny ze zm., działając na podstawie art. 7 ust. 1 ustawy z dnia 13 kwietnia 2022 r. o szczególnych rozwiązaniach w zakresie przeciwdziałania wspieraniu agresji na Ukrainę oraz służących ochronie bezpieczeństwa narodowego (Dz. U. 2023, poz. 1497), dalej jako „ustawa”, oświadczam, że nie podlegam wykluczeniu.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7)wyrażam/y zgodę na przetwarzanie moich/naszych danych osobowych wyłącznie do celów przeprowadzenia niniejszej procedury konkursowej na wybór Partnerów zgodnie z Rozporządzeniem Parlamentu Europejskiego i Rady (UE) 2016/679 z dnia 27 kwietnia 2016 roku oraz ustawą z dnia 10 maja 2018 roku o ochronie danych osobowych (Dz.U.2018 poz. 1000) oraz zgodnie klauzulą informacyjną.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Administrator Danych Osobowych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Administratorem Państwa danych osobowych jest Wójt Gminy Starogard Gdański: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adres: ul. Sikorskiego 9, 83-200 Starogard Gdański,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e-mail: urzad@ugstarogard.pl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-elektroniczna skrzynka podawcza e-PUAP: /UGSTAROGARD/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SkrytkaESP</w:t>
            </w:r>
            <w:proofErr w:type="spellEnd"/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- 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tel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.+ 48 58 56 250 67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Inspektor Ochrony Danych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 Inspektorem Ochrony Danych można się kontaktować we wszystkich sprawach dotyczących przetwarzania danych osobowych na adres e-mail:  </w:t>
            </w:r>
            <w:hyperlink r:id="rId5" w:tooltip="Link do mailto:iod@ugstarogard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iod@ugstarogard.pl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 xml:space="preserve">Cele przetwarzania </w:t>
            </w:r>
          </w:p>
          <w:p w:rsidR="00E44F58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Dane są przetwarzane w celu przeprowadzenia oceny ofert na wyłonienie Partnera pochodzącego spoza sektora finansów publicznych do wspólnej realizacji projektu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Podstawa przetwarzania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Podstawą przewarzania danych osobowych jest art. 6 ust. 1 lit. c) Rozporządzenia Parlamentu Europejskiego i Rady (UE) 2016/679 z dnia 27 kwietnia 2016 r. w sprawie ochrony osób fizycznych w związku z przetwarzaniem danych osobowych i w sprawie swobodnego przepływu takich danych oraz uchylenia dyrektywy 95/46/WE (zwanym dalej RODO) w związku z art. 30 ust. 1 ustawy z dnia 8 marca 1990 roku o samorządzie gminnym oraz art. 33 ust. 2 pkt 1 ustawy z dnia 11 lipca 2014 r. o zasadach realizacji programów w zakresie polityki spójności finansowanych w perspektywie finansowej.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Okres przechowywania danych osobowych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Państwa dane osobowe będą przetwarzane przez okres niezbędny do przeprowadzenia postępowania konkursowego, a następnie zgodnie z przepisami archiwizacyjnymi (wyrażonymi w przepisach ustawy z dnia 14 lipca 1983 r. o narodowym zasobie archiwalnym i archiwach oraz aktach wykonawczych tej ustawy).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Odbiorcy Twoich danych osobowych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Nie przewiduje się udostępniania danych osobowych w rozumieniu art. 4 pkt. 9) RODO.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Przysługujące prawa związane z przetwarzaniem danych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do: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ochrony swoich danych osobowych,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dostępu do nich,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uzyskania ich kopii,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żądania sprostowania danych,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żądania ograniczenia ich przetwarzania.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Prawo wniesienia skargi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 wniesienia skargi do Prezesa Urzędu Ochrony Danych Osobowych (ul. Stawki 2, 00-193 Warszawa, e-mail:  </w:t>
            </w:r>
            <w:hyperlink r:id="rId6" w:tooltip="Link do mailto:kancelaria@uodo.gov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kancelaria@uodo.gov.pl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).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Informacja dodatkowa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Państwa dane osobowe nie będą podlegały zautomatyzowanemu podejmowaniu decyzji oraz profilowaniu. Podanie danych osobowych jest dobrowolne, jednakże niezbędne w celu przeprowadzenia otwartego konkursu ofert, oceny ofert i wyboru podmiotu, z którym zostanie podpisana umowa.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Administrator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Administratorem Państwa danych osobowych jest Wójt Gminy Starogard Gdański: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 adres: ul. Sikorskiego 9, 83-200 Starogard Gdański,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e-mail: urzad@ugstarogard.pl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-elektroniczna skrzynka podawcza e-PUAP: /UGSTAROGARD/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SkrytkaESP</w:t>
            </w:r>
            <w:proofErr w:type="spellEnd"/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 .+ 48 58 56 250 67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Inspektor Ochrony Danych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 Inspektorem Ochrony Danych można się kontaktować we wszystkich sprawach dotyczących przetwarzania danych osobowych na adres e-mail:  </w:t>
            </w:r>
            <w:hyperlink r:id="rId7" w:tooltip="Link do mailto:iod@ugstarogard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iod@ugstarogard.pl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Cele przetwarzania 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A52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Dane są przetwarzane w celu przeprowadzenia oceny ofert na wyłonienie Partnera pochodzącego spoza sektora finansów publicznych do wspólnej realizacji projektu</w:t>
            </w:r>
            <w:r w:rsidR="00A52E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w ramach </w:t>
            </w:r>
            <w:r w:rsidR="00A52E6E" w:rsidRPr="00555D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Działania 5.17. Usługi Społeczne i Zdrowotne Programu Fundusze Europejskie dla Pomorza 2021– 2027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przetwarzania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Podstawą przewarzania danych osobowych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(zwanym dalej RODO) w związku z art. 30 ust. 1 ustawy z dnia 8 marca 1990 roku o samorządzie gminnym oraz art. 33 ust. 2 pkt 1 ustawy z dnia 11 lipca 2014 r. o zasadach realizacji programów w zakresie polityki spójności finansowanych w perspektywie finansowej.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przechowywania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Państwa dane osobowe będą przetwarzane przez okres niezbędny do przeprowadzenia postępowania konkursowego, a następnie zgodnie z przepisami archiwizacyjnymi (wyrażonymi w przepisach ustawy z dnia 14 lipca 1983 r. o narodowym zasobie archiwalnym i archiwach oraz aktach wykonawczych tej ustawy).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Odbiorcy Twoich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Nie przewiduje się udostępniania danych osobowych w rozumieniu art. 4 pkt. 9) RODO.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Przysługujące prawa związane z przetwarzaniem danych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Macie Państwo prawo do: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ochrony swoich danych osobowych,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dostępu do nich,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uzyskania ich kopii,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żądania sprostowania danych, </w:t>
            </w:r>
          </w:p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 żądania ograniczenia ich przetwarzania.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Prawo wniesienia skargi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 wniesienia skargi do Prezesa Urzędu Ochrony Danych Osobowych (ul. Stawki 2, 00-193 Warszawa, e-mail:  </w:t>
            </w:r>
            <w:hyperlink r:id="rId8" w:tooltip="Link do mailto:kancelaria@uodo.gov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kancelaria@uodo.gov.pl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).</w:t>
            </w:r>
          </w:p>
        </w:tc>
      </w:tr>
      <w:tr w:rsidR="00E44F58" w:rsidRPr="00A14237" w:rsidTr="006F6471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dodatkowa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F58" w:rsidRPr="00A14237" w:rsidRDefault="00E44F58" w:rsidP="00E44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Państwa dane osobowe nie będą podlegały zautomatyzowanemu podejmowaniu decyzji oraz profilowaniu. Podanie danych osobowych jest dobrowolne, jednakże niezbędne w celu przeprowadzenia otwartego konkursu ofert, oceny ofert i wyboru podmiotu, z którym zostanie podpisana umowa.</w:t>
            </w:r>
          </w:p>
        </w:tc>
      </w:tr>
    </w:tbl>
    <w:p w:rsidR="000531DB" w:rsidRDefault="000531DB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A14237" w:rsidRPr="00A14237" w:rsidRDefault="00A14237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</w:t>
      </w:r>
    </w:p>
    <w:p w:rsidR="00A14237" w:rsidRPr="00A14237" w:rsidRDefault="00A14237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i podpis osoby/osób upoważnionej/-</w:t>
      </w:r>
      <w:proofErr w:type="spellStart"/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nych</w:t>
      </w:r>
      <w:proofErr w:type="spellEnd"/>
    </w:p>
    <w:p w:rsidR="00555E6C" w:rsidRDefault="00555E6C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160E3D" w:rsidRDefault="00160E3D" w:rsidP="00A1423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6F6471" w:rsidRDefault="006F6471" w:rsidP="00160E3D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A14237" w:rsidRDefault="00A14237"/>
    <w:p w:rsidR="006F6471" w:rsidRDefault="006F6471"/>
    <w:sectPr w:rsidR="006F6471" w:rsidSect="00981FF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27"/>
    <w:multiLevelType w:val="hybridMultilevel"/>
    <w:tmpl w:val="29841A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30E"/>
    <w:multiLevelType w:val="hybridMultilevel"/>
    <w:tmpl w:val="81505F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CCB"/>
    <w:multiLevelType w:val="hybridMultilevel"/>
    <w:tmpl w:val="9C560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F63"/>
    <w:multiLevelType w:val="hybridMultilevel"/>
    <w:tmpl w:val="C3E83BA0"/>
    <w:lvl w:ilvl="0" w:tplc="3F588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1701090"/>
    <w:multiLevelType w:val="hybridMultilevel"/>
    <w:tmpl w:val="11CC439C"/>
    <w:lvl w:ilvl="0" w:tplc="4F5ABF66">
      <w:start w:val="7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292B"/>
    <w:multiLevelType w:val="hybridMultilevel"/>
    <w:tmpl w:val="EAB0FFF8"/>
    <w:lvl w:ilvl="0" w:tplc="3F588E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20758B3"/>
    <w:multiLevelType w:val="hybridMultilevel"/>
    <w:tmpl w:val="9CD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0FA"/>
    <w:multiLevelType w:val="hybridMultilevel"/>
    <w:tmpl w:val="EC9489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5"/>
    <w:rsid w:val="000531DB"/>
    <w:rsid w:val="001239C9"/>
    <w:rsid w:val="00160E3D"/>
    <w:rsid w:val="00323C24"/>
    <w:rsid w:val="00437847"/>
    <w:rsid w:val="00487787"/>
    <w:rsid w:val="00555D8D"/>
    <w:rsid w:val="00555E6C"/>
    <w:rsid w:val="00562E95"/>
    <w:rsid w:val="005848DD"/>
    <w:rsid w:val="006F6471"/>
    <w:rsid w:val="00701609"/>
    <w:rsid w:val="00836152"/>
    <w:rsid w:val="00907673"/>
    <w:rsid w:val="00981FF2"/>
    <w:rsid w:val="00996C99"/>
    <w:rsid w:val="00A14237"/>
    <w:rsid w:val="00A52E6E"/>
    <w:rsid w:val="00AE6BA2"/>
    <w:rsid w:val="00B716AB"/>
    <w:rsid w:val="00BC60F5"/>
    <w:rsid w:val="00BD5146"/>
    <w:rsid w:val="00CF1D53"/>
    <w:rsid w:val="00D4621C"/>
    <w:rsid w:val="00DD5A98"/>
    <w:rsid w:val="00E4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8099-41E9-4358-BD5D-A4C2F61A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E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F6471"/>
    <w:rPr>
      <w:color w:val="0000FF"/>
      <w:u w:val="single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836152"/>
    <w:pPr>
      <w:keepLines/>
      <w:spacing w:before="120" w:after="0" w:line="276" w:lineRule="auto"/>
      <w:ind w:left="720"/>
      <w:contextualSpacing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836152"/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tar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ugstarogard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B.Sadowski</cp:lastModifiedBy>
  <cp:revision>2</cp:revision>
  <cp:lastPrinted>2023-10-09T07:35:00Z</cp:lastPrinted>
  <dcterms:created xsi:type="dcterms:W3CDTF">2024-04-02T11:11:00Z</dcterms:created>
  <dcterms:modified xsi:type="dcterms:W3CDTF">2024-04-02T11:11:00Z</dcterms:modified>
</cp:coreProperties>
</file>