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599E" w14:textId="77777777" w:rsidR="00594778" w:rsidRDefault="00594778" w:rsidP="00594778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LVII/704/2023</w:t>
      </w:r>
      <w:r>
        <w:rPr>
          <w:color w:val="000000"/>
          <w:u w:color="000000"/>
        </w:rPr>
        <w:br/>
        <w:t>Rady Gminy Starogard Gdański</w:t>
      </w:r>
      <w:r>
        <w:rPr>
          <w:color w:val="000000"/>
          <w:u w:color="000000"/>
        </w:rPr>
        <w:br/>
        <w:t>z dnia 22 czerwca 2023 r.</w:t>
      </w:r>
    </w:p>
    <w:p w14:paraId="42B0C6F5" w14:textId="77777777" w:rsidR="00594778" w:rsidRDefault="00594778" w:rsidP="0059477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realizacji, zapisanych w planie, inwestycji z zakresu infrastruktury technicznej, które należą do zadań własnych gminy oraz zasadach ich finansowania.</w:t>
      </w:r>
    </w:p>
    <w:p w14:paraId="12CD8690" w14:textId="77777777" w:rsidR="00594778" w:rsidRDefault="00594778" w:rsidP="0059477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(Dz. U. z 2023 r. poz. 572) rozstrzyga się, co następuje:</w:t>
      </w:r>
    </w:p>
    <w:p w14:paraId="7C02E86C" w14:textId="203C2911" w:rsidR="00F85E57" w:rsidRDefault="00594778" w:rsidP="00594778">
      <w:pPr>
        <w:spacing w:before="120" w:after="120"/>
        <w:ind w:firstLine="227"/>
      </w:pPr>
      <w:r>
        <w:rPr>
          <w:color w:val="000000"/>
          <w:u w:color="000000"/>
        </w:rPr>
        <w:t xml:space="preserve">Uchwalenie zmiany miejscowego planu zagospodarowania przestrzennego dla wsi </w:t>
      </w:r>
      <w:proofErr w:type="spellStart"/>
      <w:r>
        <w:rPr>
          <w:color w:val="000000"/>
          <w:u w:color="000000"/>
        </w:rPr>
        <w:t>Koteże</w:t>
      </w:r>
      <w:proofErr w:type="spellEnd"/>
      <w:r>
        <w:rPr>
          <w:color w:val="000000"/>
          <w:u w:color="000000"/>
        </w:rPr>
        <w:t xml:space="preserve"> nie wiąże się z koniecznością realizacji inwestycji z zakresu infrastruktury technicznej należących do zadań własnych gminy.</w:t>
      </w:r>
    </w:p>
    <w:sectPr w:rsidR="00F85E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C373" w14:textId="77777777" w:rsidR="00355382" w:rsidRDefault="00355382" w:rsidP="00594778">
      <w:r>
        <w:separator/>
      </w:r>
    </w:p>
  </w:endnote>
  <w:endnote w:type="continuationSeparator" w:id="0">
    <w:p w14:paraId="4289B13E" w14:textId="77777777" w:rsidR="00355382" w:rsidRDefault="00355382" w:rsidP="005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2" w:type="pct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47"/>
      <w:gridCol w:w="2983"/>
    </w:tblGrid>
    <w:tr w:rsidR="00AC1D4D" w14:paraId="59D86C0C" w14:textId="77777777" w:rsidTr="00594778">
      <w:tc>
        <w:tcPr>
          <w:tcW w:w="59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94F3736" w14:textId="3ADA5A48" w:rsidR="00AC1D4D" w:rsidRDefault="00000000">
          <w:pPr>
            <w:jc w:val="left"/>
            <w:rPr>
              <w:sz w:val="18"/>
            </w:rPr>
          </w:pPr>
        </w:p>
      </w:tc>
      <w:tc>
        <w:tcPr>
          <w:tcW w:w="29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F05BAB4" w14:textId="024C0EA4" w:rsidR="00AC1D4D" w:rsidRDefault="00000000">
          <w:pPr>
            <w:jc w:val="right"/>
            <w:rPr>
              <w:sz w:val="18"/>
            </w:rPr>
          </w:pPr>
        </w:p>
      </w:tc>
    </w:tr>
  </w:tbl>
  <w:p w14:paraId="5EB5EE56" w14:textId="77777777" w:rsidR="00AC1D4D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49A3" w14:textId="77777777" w:rsidR="00355382" w:rsidRDefault="00355382" w:rsidP="00594778">
      <w:r>
        <w:separator/>
      </w:r>
    </w:p>
  </w:footnote>
  <w:footnote w:type="continuationSeparator" w:id="0">
    <w:p w14:paraId="66B6F52B" w14:textId="77777777" w:rsidR="00355382" w:rsidRDefault="00355382" w:rsidP="0059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78"/>
    <w:rsid w:val="00355382"/>
    <w:rsid w:val="00594778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63F"/>
  <w15:chartTrackingRefBased/>
  <w15:docId w15:val="{F2E0B318-1795-4810-884B-310C7F2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7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77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77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1</cp:revision>
  <dcterms:created xsi:type="dcterms:W3CDTF">2023-06-28T08:07:00Z</dcterms:created>
  <dcterms:modified xsi:type="dcterms:W3CDTF">2023-06-28T08:08:00Z</dcterms:modified>
</cp:coreProperties>
</file>