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12" w:rsidRPr="008F41B5" w:rsidRDefault="00617E12" w:rsidP="00617E12">
      <w:pPr>
        <w:pStyle w:val="WW-Tekstpodstawowy3"/>
        <w:spacing w:after="0" w:line="240" w:lineRule="auto"/>
        <w:ind w:left="4962" w:hanging="6"/>
        <w:rPr>
          <w:sz w:val="22"/>
          <w:szCs w:val="22"/>
        </w:rPr>
      </w:pPr>
      <w:r w:rsidRPr="008F41B5">
        <w:rPr>
          <w:sz w:val="22"/>
          <w:szCs w:val="22"/>
        </w:rPr>
        <w:t>Załącznik nr 3 do zapytania ofertowego</w:t>
      </w:r>
    </w:p>
    <w:p w:rsidR="00617E12" w:rsidRPr="008F41B5" w:rsidRDefault="00617E12" w:rsidP="00617E12">
      <w:pPr>
        <w:pStyle w:val="WW-Tekstpodstawowy3"/>
        <w:spacing w:line="240" w:lineRule="auto"/>
        <w:ind w:left="4962" w:hanging="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nr ADM.271.14.</w:t>
      </w:r>
      <w:r w:rsidRPr="008F41B5">
        <w:rPr>
          <w:sz w:val="22"/>
          <w:szCs w:val="22"/>
        </w:rPr>
        <w:t>20</w:t>
      </w:r>
      <w:r>
        <w:rPr>
          <w:sz w:val="22"/>
          <w:szCs w:val="22"/>
        </w:rPr>
        <w:t>20</w:t>
      </w:r>
      <w:r w:rsidRPr="008F41B5">
        <w:rPr>
          <w:sz w:val="22"/>
          <w:szCs w:val="22"/>
        </w:rPr>
        <w:t>. MW</w:t>
      </w:r>
    </w:p>
    <w:p w:rsidR="00617E12" w:rsidRPr="00A71C9B" w:rsidRDefault="00617E12" w:rsidP="00617E12">
      <w:pPr>
        <w:pStyle w:val="Tytu"/>
        <w:spacing w:line="276" w:lineRule="auto"/>
        <w:rPr>
          <w:sz w:val="22"/>
          <w:szCs w:val="22"/>
        </w:rPr>
      </w:pPr>
      <w:r w:rsidRPr="00A71C9B">
        <w:rPr>
          <w:sz w:val="22"/>
          <w:szCs w:val="22"/>
        </w:rPr>
        <w:t>UMOWA</w:t>
      </w:r>
      <w:r>
        <w:rPr>
          <w:sz w:val="22"/>
          <w:szCs w:val="22"/>
        </w:rPr>
        <w:t xml:space="preserve"> ADM.2512.  .2020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zawarta dnia                      2020 r. w Starogardzie Gdańskim pomiędzy: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Reprezentowanym przez 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</w:rPr>
        <w:t xml:space="preserve">Zwanym dalej </w:t>
      </w:r>
      <w:r w:rsidRPr="00A71C9B">
        <w:rPr>
          <w:rFonts w:ascii="Times New Roman" w:hAnsi="Times New Roman" w:cs="Times New Roman"/>
          <w:b/>
        </w:rPr>
        <w:t xml:space="preserve">Wykonawcą 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a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Gminą Starogard Gdański z siedzibą w Starogardzie Gdańskim, ul. Sikorskiego 9, 83-200 Starogard Gdański,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NIP 592-207-98-28, REGON 191675706 reprezentowaną przez: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zwanym w dalszej treści umowy </w:t>
      </w:r>
      <w:r w:rsidRPr="00A71C9B">
        <w:rPr>
          <w:rFonts w:ascii="Times New Roman" w:hAnsi="Times New Roman" w:cs="Times New Roman"/>
          <w:b/>
        </w:rPr>
        <w:t>Zamawiającym.</w:t>
      </w:r>
    </w:p>
    <w:p w:rsidR="00617E12" w:rsidRDefault="00617E12" w:rsidP="00617E12">
      <w:pPr>
        <w:pStyle w:val="Tekstpodstawowy"/>
        <w:spacing w:line="240" w:lineRule="exact"/>
        <w:rPr>
          <w:sz w:val="22"/>
          <w:szCs w:val="22"/>
        </w:rPr>
      </w:pPr>
    </w:p>
    <w:p w:rsidR="00617E12" w:rsidRPr="00B613B9" w:rsidRDefault="00617E12" w:rsidP="00617E12">
      <w:pPr>
        <w:pStyle w:val="Tekstpodstawowy"/>
        <w:spacing w:line="240" w:lineRule="exact"/>
        <w:rPr>
          <w:sz w:val="22"/>
          <w:szCs w:val="22"/>
        </w:rPr>
      </w:pPr>
      <w:r w:rsidRPr="00B613B9">
        <w:rPr>
          <w:sz w:val="22"/>
          <w:szCs w:val="22"/>
        </w:rPr>
        <w:t xml:space="preserve">W związku z treścią art. 4 pkt. 8 ustawy z dnia 29 stycznia 2004 roku Prawo zamówień publicznych (Dz. U. z 2019 r. poz. 1843 z </w:t>
      </w:r>
      <w:proofErr w:type="spellStart"/>
      <w:r w:rsidRPr="00B613B9">
        <w:rPr>
          <w:sz w:val="22"/>
          <w:szCs w:val="22"/>
        </w:rPr>
        <w:t>późn</w:t>
      </w:r>
      <w:proofErr w:type="spellEnd"/>
      <w:r w:rsidRPr="00B613B9">
        <w:rPr>
          <w:sz w:val="22"/>
          <w:szCs w:val="22"/>
        </w:rPr>
        <w:t>. zm.) strony zawa</w:t>
      </w:r>
      <w:r>
        <w:rPr>
          <w:sz w:val="22"/>
          <w:szCs w:val="22"/>
        </w:rPr>
        <w:t>rły umowę o następującej treści:</w:t>
      </w:r>
    </w:p>
    <w:p w:rsidR="00617E12" w:rsidRPr="00A71C9B" w:rsidRDefault="00617E12" w:rsidP="00617E12">
      <w:pPr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1</w:t>
      </w:r>
    </w:p>
    <w:p w:rsidR="00617E12" w:rsidRPr="00A71C9B" w:rsidRDefault="00617E12" w:rsidP="00617E12">
      <w:p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Przedmiotem niniejszej umowy jest świadczenie przez Wykonawcę na rzecz Zamawiającego usług Sprzątania pomieszczeń w budynkach Urzędu  Gminy  </w:t>
      </w:r>
      <w:r>
        <w:rPr>
          <w:rFonts w:ascii="Times New Roman" w:hAnsi="Times New Roman" w:cs="Times New Roman"/>
        </w:rPr>
        <w:t>Starogard Gdański</w:t>
      </w:r>
      <w:r w:rsidRPr="00A71C9B">
        <w:rPr>
          <w:rFonts w:ascii="Times New Roman" w:hAnsi="Times New Roman" w:cs="Times New Roman"/>
        </w:rPr>
        <w:t xml:space="preserve"> według załącznika nr 1, który zawiera zakres usług ze wskazaniem częstotliwości i stanowi jej integralną część.</w:t>
      </w:r>
    </w:p>
    <w:p w:rsidR="00617E12" w:rsidRPr="00A71C9B" w:rsidRDefault="00617E12" w:rsidP="00617E12">
      <w:pPr>
        <w:pStyle w:val="Tekstpodstawowywcity"/>
        <w:ind w:left="0"/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2</w:t>
      </w:r>
    </w:p>
    <w:p w:rsidR="00617E12" w:rsidRPr="00A71C9B" w:rsidRDefault="00617E12" w:rsidP="00617E12">
      <w:pPr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Umowa została zawarta na czas określony od 1 stycznia 202</w:t>
      </w:r>
      <w:r>
        <w:rPr>
          <w:rFonts w:ascii="Times New Roman" w:hAnsi="Times New Roman" w:cs="Times New Roman"/>
        </w:rPr>
        <w:t>1</w:t>
      </w:r>
      <w:r w:rsidRPr="00A71C9B">
        <w:rPr>
          <w:rFonts w:ascii="Times New Roman" w:hAnsi="Times New Roman" w:cs="Times New Roman"/>
        </w:rPr>
        <w:t xml:space="preserve"> r. do 31 grudnia 202</w:t>
      </w:r>
      <w:r>
        <w:rPr>
          <w:rFonts w:ascii="Times New Roman" w:hAnsi="Times New Roman" w:cs="Times New Roman"/>
        </w:rPr>
        <w:t>1</w:t>
      </w:r>
      <w:r w:rsidRPr="00A71C9B">
        <w:rPr>
          <w:rFonts w:ascii="Times New Roman" w:hAnsi="Times New Roman" w:cs="Times New Roman"/>
        </w:rPr>
        <w:t xml:space="preserve"> roku.</w:t>
      </w:r>
    </w:p>
    <w:p w:rsidR="00617E12" w:rsidRPr="00A71C9B" w:rsidRDefault="00617E12" w:rsidP="00617E12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3</w:t>
      </w:r>
    </w:p>
    <w:p w:rsidR="00617E12" w:rsidRPr="00A71C9B" w:rsidRDefault="00617E12" w:rsidP="00617E12">
      <w:pPr>
        <w:numPr>
          <w:ilvl w:val="0"/>
          <w:numId w:val="9"/>
        </w:numPr>
        <w:tabs>
          <w:tab w:val="left" w:pos="558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Za świadczone Usługi </w:t>
      </w:r>
      <w:r w:rsidRPr="00A71C9B">
        <w:rPr>
          <w:rFonts w:ascii="Times New Roman" w:hAnsi="Times New Roman" w:cs="Times New Roman"/>
          <w:b/>
        </w:rPr>
        <w:t>Zamawiający</w:t>
      </w:r>
      <w:r w:rsidRPr="00A71C9B">
        <w:rPr>
          <w:rFonts w:ascii="Times New Roman" w:hAnsi="Times New Roman" w:cs="Times New Roman"/>
        </w:rPr>
        <w:t xml:space="preserve"> zobowiązuje się wypłacać </w:t>
      </w:r>
      <w:r w:rsidRPr="00A71C9B">
        <w:rPr>
          <w:rFonts w:ascii="Times New Roman" w:hAnsi="Times New Roman" w:cs="Times New Roman"/>
          <w:b/>
        </w:rPr>
        <w:t>Wykonawcy</w:t>
      </w:r>
      <w:r w:rsidRPr="00A71C9B">
        <w:rPr>
          <w:rFonts w:ascii="Times New Roman" w:hAnsi="Times New Roman" w:cs="Times New Roman"/>
        </w:rPr>
        <w:t xml:space="preserve"> wynagrodzenie miesięczne  </w:t>
      </w:r>
      <w:r>
        <w:rPr>
          <w:rFonts w:ascii="Times New Roman" w:hAnsi="Times New Roman" w:cs="Times New Roman"/>
        </w:rPr>
        <w:t>…………….</w:t>
      </w:r>
      <w:r w:rsidRPr="00A71C9B">
        <w:rPr>
          <w:rFonts w:ascii="Times New Roman" w:hAnsi="Times New Roman" w:cs="Times New Roman"/>
        </w:rPr>
        <w:t xml:space="preserve"> zł brutto  (słownie: </w:t>
      </w:r>
      <w:r>
        <w:rPr>
          <w:rFonts w:ascii="Times New Roman" w:hAnsi="Times New Roman" w:cs="Times New Roman"/>
        </w:rPr>
        <w:t>……………………………………………………</w:t>
      </w:r>
      <w:r w:rsidRPr="00A71C9B">
        <w:rPr>
          <w:rFonts w:ascii="Times New Roman" w:hAnsi="Times New Roman" w:cs="Times New Roman"/>
        </w:rPr>
        <w:t>).</w:t>
      </w:r>
    </w:p>
    <w:p w:rsidR="00617E12" w:rsidRPr="00A71C9B" w:rsidRDefault="00617E12" w:rsidP="00617E12">
      <w:pPr>
        <w:numPr>
          <w:ilvl w:val="0"/>
          <w:numId w:val="9"/>
        </w:numPr>
        <w:tabs>
          <w:tab w:val="left" w:pos="558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Fakturowanie odbywać się będzie na koniec miesiąca, w którym świadczono usługę.</w:t>
      </w:r>
    </w:p>
    <w:p w:rsidR="00617E12" w:rsidRPr="00A71C9B" w:rsidRDefault="00617E12" w:rsidP="00617E12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71C9B">
        <w:rPr>
          <w:rFonts w:ascii="Times New Roman" w:eastAsia="Times New Roman" w:hAnsi="Times New Roman" w:cs="Times New Roman"/>
          <w:lang w:eastAsia="pl-PL"/>
        </w:rPr>
        <w:t xml:space="preserve">Termin płatności - 14 dni od daty dostarczenia prawidłowo wystawionej faktury do siedziby Zamawiającego </w:t>
      </w:r>
      <w:r w:rsidRPr="00A71C9B">
        <w:rPr>
          <w:rFonts w:ascii="Times New Roman" w:hAnsi="Times New Roman" w:cs="Times New Roman"/>
        </w:rPr>
        <w:t>w Starogardzie</w:t>
      </w:r>
      <w:r w:rsidRPr="00A71C9B">
        <w:rPr>
          <w:rFonts w:ascii="Times New Roman" w:eastAsia="Times New Roman" w:hAnsi="Times New Roman" w:cs="Times New Roman"/>
          <w:lang w:eastAsia="pl-PL"/>
        </w:rPr>
        <w:t xml:space="preserve"> Gdańskim  przy ul. Sikorskiego 9.</w:t>
      </w:r>
    </w:p>
    <w:p w:rsidR="00617E12" w:rsidRPr="00A71C9B" w:rsidRDefault="00617E12" w:rsidP="00617E12">
      <w:pPr>
        <w:tabs>
          <w:tab w:val="num" w:pos="737"/>
        </w:tabs>
        <w:ind w:left="284" w:hanging="284"/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4</w:t>
      </w:r>
    </w:p>
    <w:p w:rsidR="00617E12" w:rsidRPr="00A71C9B" w:rsidRDefault="00617E12" w:rsidP="00617E12">
      <w:pPr>
        <w:pStyle w:val="Akapitzlist"/>
        <w:numPr>
          <w:ilvl w:val="3"/>
          <w:numId w:val="10"/>
        </w:numPr>
        <w:tabs>
          <w:tab w:val="num" w:pos="737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Wykonawca zobowiązany jest do stałego współdziałania z Zamawiającym, koordynującym całością prac objętych niniejszym zamówieniem.</w:t>
      </w:r>
    </w:p>
    <w:p w:rsidR="00617E12" w:rsidRPr="00A71C9B" w:rsidRDefault="00617E12" w:rsidP="00617E12">
      <w:pPr>
        <w:pStyle w:val="Akapitzlist"/>
        <w:numPr>
          <w:ilvl w:val="3"/>
          <w:numId w:val="10"/>
        </w:numPr>
        <w:tabs>
          <w:tab w:val="num" w:pos="737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Wykonawca w terminie 7 dni od podpisania umowy przedstawi listę personelu sprzątającego.</w:t>
      </w:r>
    </w:p>
    <w:p w:rsidR="00617E12" w:rsidRPr="00A71C9B" w:rsidRDefault="00617E12" w:rsidP="00617E12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17E12" w:rsidRPr="00A71C9B" w:rsidRDefault="00617E12" w:rsidP="00617E12">
      <w:pPr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5</w:t>
      </w:r>
    </w:p>
    <w:p w:rsidR="00617E12" w:rsidRPr="00A71C9B" w:rsidRDefault="00617E12" w:rsidP="00617E12">
      <w:pPr>
        <w:ind w:left="426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  <w:b/>
        </w:rPr>
        <w:t>Wykonawca</w:t>
      </w:r>
      <w:r w:rsidRPr="00A71C9B">
        <w:rPr>
          <w:rFonts w:ascii="Times New Roman" w:hAnsi="Times New Roman" w:cs="Times New Roman"/>
        </w:rPr>
        <w:t xml:space="preserve"> oświadcza, że posiada możliwość należytego świadczenia Usług na rzecz Zamawiającego.</w:t>
      </w:r>
    </w:p>
    <w:p w:rsidR="00617E12" w:rsidRPr="00A71C9B" w:rsidRDefault="00617E12" w:rsidP="00617E12">
      <w:pPr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6</w:t>
      </w:r>
    </w:p>
    <w:p w:rsidR="00617E12" w:rsidRPr="00A71C9B" w:rsidRDefault="00617E12" w:rsidP="00617E12">
      <w:pPr>
        <w:ind w:firstLine="36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Obowiązki </w:t>
      </w:r>
      <w:r w:rsidRPr="00A71C9B">
        <w:rPr>
          <w:rFonts w:ascii="Times New Roman" w:hAnsi="Times New Roman" w:cs="Times New Roman"/>
          <w:b/>
        </w:rPr>
        <w:t>Zamawiającego</w:t>
      </w:r>
      <w:r w:rsidRPr="00A71C9B">
        <w:rPr>
          <w:rFonts w:ascii="Times New Roman" w:hAnsi="Times New Roman" w:cs="Times New Roman"/>
        </w:rPr>
        <w:t>:</w:t>
      </w:r>
    </w:p>
    <w:p w:rsidR="00617E12" w:rsidRPr="00A71C9B" w:rsidRDefault="00617E12" w:rsidP="00617E12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Udostępnienie Wykonawcy w wyznaczonych dniach i godzinach pomieszczeń do świadczenia usług.</w:t>
      </w:r>
    </w:p>
    <w:p w:rsidR="00617E12" w:rsidRPr="00A71C9B" w:rsidRDefault="00617E12" w:rsidP="00617E12">
      <w:pPr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Udostępnienie energii elektrycznej oraz wody w ilościach niezbędnych dla realizowanych prac porządkowych.</w:t>
      </w:r>
    </w:p>
    <w:p w:rsidR="00617E12" w:rsidRPr="00A71C9B" w:rsidRDefault="00617E12" w:rsidP="00617E1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lastRenderedPageBreak/>
        <w:t>Udostępnienie pomieszczenia do przechowywania narzędzi oraz materiałów i środków czystości.</w:t>
      </w:r>
    </w:p>
    <w:p w:rsidR="00617E12" w:rsidRPr="00A71C9B" w:rsidRDefault="00617E12" w:rsidP="00617E12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Umożliwienie wjazdu pojazdu Wykonawcy na teren zakładu Zamawiającego w celu rozładunku materiałów, środków czystości oraz sprzętu niezbędnego do wykonania objętych umową usług.</w:t>
      </w:r>
    </w:p>
    <w:p w:rsidR="00617E12" w:rsidRPr="00A71C9B" w:rsidRDefault="00617E12" w:rsidP="00617E12">
      <w:pPr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7</w:t>
      </w:r>
    </w:p>
    <w:p w:rsidR="00617E12" w:rsidRPr="00A71C9B" w:rsidRDefault="00617E12" w:rsidP="00617E12">
      <w:pPr>
        <w:ind w:firstLine="36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Obowiązki </w:t>
      </w:r>
      <w:r w:rsidRPr="00A71C9B">
        <w:rPr>
          <w:rFonts w:ascii="Times New Roman" w:hAnsi="Times New Roman" w:cs="Times New Roman"/>
          <w:b/>
        </w:rPr>
        <w:t>Wykonawcy</w:t>
      </w:r>
      <w:r w:rsidRPr="00A71C9B">
        <w:rPr>
          <w:rFonts w:ascii="Times New Roman" w:hAnsi="Times New Roman" w:cs="Times New Roman"/>
        </w:rPr>
        <w:t>:</w:t>
      </w:r>
    </w:p>
    <w:p w:rsidR="00617E12" w:rsidRPr="00A71C9B" w:rsidRDefault="00617E12" w:rsidP="00617E1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Wykonawca ponosi odpowiedzialność materialną za ewentualne szkody powstałe na skutek działania osób, przy pomocy których będzie realizował przedmiot umowy.</w:t>
      </w:r>
    </w:p>
    <w:p w:rsidR="00617E12" w:rsidRPr="00A71C9B" w:rsidRDefault="00617E12" w:rsidP="00617E1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Wykonawca odpowiedzialny jest za mienie pozostawione przez Zamawiającego w pomieszczeniach w czasie wykonywania usługi.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 w:hanging="425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Usługi sprzątania wykonywane będą przez Wykonawcę profesjonalnym specjalistycznym sprzętem, właściwym do danego rodzaju prac i powierzchni gwarantującym wysoką jakość świadczonych usług.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Wykonawca będzie używał środków czystości i środków higieniczno – sanitarnych o bezspornie dobrej jakości, posiadających atest PZH do powszechnego stosowania, a także właściwych do zainstalowanych pojemników oraz dozowników, baterii i urządzeń białego montażu.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 xml:space="preserve">Wykonawca zapewni w ramach umowy papier toaletowy (biały), ręczniki papierowe (białe), mydło </w:t>
      </w:r>
      <w:r>
        <w:rPr>
          <w:rFonts w:ascii="Times New Roman" w:eastAsia="Calibri" w:hAnsi="Times New Roman" w:cs="Times New Roman"/>
        </w:rPr>
        <w:t xml:space="preserve">w płynie, płyn do mycia naczyń </w:t>
      </w:r>
      <w:r w:rsidRPr="00A71C9B">
        <w:rPr>
          <w:rFonts w:ascii="Times New Roman" w:eastAsia="Calibri" w:hAnsi="Times New Roman" w:cs="Times New Roman"/>
        </w:rPr>
        <w:t>i wkłady zapachowe do właściwych dozowników i pojemników zainstalowanych w budynkach Zamawiającego.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Wykonawca zobowiązany będzie do uzupełniania we własnym zakresie na bieżąco wkładów wymiennych do pojemników i dozowników oraz wszelkich niezbędnych środków, w tym:</w:t>
      </w:r>
    </w:p>
    <w:p w:rsidR="00617E12" w:rsidRPr="00A71C9B" w:rsidRDefault="00617E12" w:rsidP="00617E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mydło w płynie nie powodujące podrażnień, zawierające łagodne składniki myjące, o delikatnym zapachu,</w:t>
      </w:r>
    </w:p>
    <w:p w:rsidR="00617E12" w:rsidRPr="00A71C9B" w:rsidRDefault="00617E12" w:rsidP="00617E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papier toaletowy - typu rola biały,</w:t>
      </w:r>
    </w:p>
    <w:p w:rsidR="00617E12" w:rsidRPr="00A71C9B" w:rsidRDefault="00617E12" w:rsidP="00617E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ręczniki papierowe białe - typu „</w:t>
      </w:r>
      <w:proofErr w:type="spellStart"/>
      <w:r w:rsidRPr="00A71C9B">
        <w:rPr>
          <w:rFonts w:ascii="Times New Roman" w:eastAsia="Calibri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z</w:t>
      </w:r>
      <w:proofErr w:type="spellEnd"/>
      <w:r w:rsidRPr="00A71C9B">
        <w:rPr>
          <w:rFonts w:ascii="Times New Roman" w:eastAsia="Calibri" w:hAnsi="Times New Roman" w:cs="Times New Roman"/>
        </w:rPr>
        <w:t>” do dozowników i podajników, niepylące,</w:t>
      </w:r>
    </w:p>
    <w:p w:rsidR="00617E12" w:rsidRPr="00A71C9B" w:rsidRDefault="00617E12" w:rsidP="00617E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płyn do naczyń,</w:t>
      </w:r>
    </w:p>
    <w:p w:rsidR="00617E12" w:rsidRPr="00A71C9B" w:rsidRDefault="00617E12" w:rsidP="00617E12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inne środki, niezbędne do właściwego wykonania usługi.</w:t>
      </w:r>
    </w:p>
    <w:p w:rsidR="00617E12" w:rsidRPr="00A71C9B" w:rsidRDefault="00617E12" w:rsidP="00617E12">
      <w:pPr>
        <w:pStyle w:val="Akapitzlist"/>
        <w:spacing w:after="0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 xml:space="preserve">Zamawiający zastrzega sobie prawo kontroli jakości środków używanych przez Wykonawcę 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 xml:space="preserve">Wykonawca zapewni w ramach umowy środki czystości, dezynfekujące, zapachowe, worki na śmieci oraz potrzebny sprzęt, narzędzia i materiały niezbędne do wykonywania usług. 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Wykonawca zobowiązany jest w czasie wykonywania usług zachować ład i porządek, a prace wykonywać w sposób najmniej uciążliwy dla użytkownika obiektu.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 xml:space="preserve">Wykonawca będzie przestrzegać przepisów bhp i </w:t>
      </w:r>
      <w:proofErr w:type="spellStart"/>
      <w:r w:rsidRPr="00A71C9B">
        <w:rPr>
          <w:rFonts w:ascii="Times New Roman" w:eastAsia="Calibri" w:hAnsi="Times New Roman" w:cs="Times New Roman"/>
        </w:rPr>
        <w:t>p.poż</w:t>
      </w:r>
      <w:proofErr w:type="spellEnd"/>
      <w:r w:rsidRPr="00A71C9B">
        <w:rPr>
          <w:rFonts w:ascii="Times New Roman" w:eastAsia="Calibri" w:hAnsi="Times New Roman" w:cs="Times New Roman"/>
        </w:rPr>
        <w:t>. przy realizacji czynności przewidzianych w opisie przedmiotu zamówienia oraz będzie odpowiadać za przestrzeganie tych przepisów.</w:t>
      </w:r>
    </w:p>
    <w:p w:rsidR="00617E12" w:rsidRPr="00A71C9B" w:rsidRDefault="00617E12" w:rsidP="00617E12">
      <w:pPr>
        <w:pStyle w:val="Akapitzlist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A71C9B">
        <w:rPr>
          <w:rFonts w:ascii="Times New Roman" w:eastAsia="Calibri" w:hAnsi="Times New Roman" w:cs="Times New Roman"/>
        </w:rPr>
        <w:t>Wykonawca obowiązany jest do niezwłocznego zgłaszania wszelkich uwag o usterkach wymagających napraw, których nie jest w stanie usunąć, np. przepalone żarówki, wyrwane kontakty, zepsute zamki drzwiowe, niedrożne umywalki i sedesy do pracownika administracyjnego wskazanego przez Zamawiającego.</w:t>
      </w:r>
    </w:p>
    <w:p w:rsidR="00617E12" w:rsidRDefault="00617E12" w:rsidP="00617E12">
      <w:pPr>
        <w:pStyle w:val="Tekstpodstawowy"/>
        <w:numPr>
          <w:ilvl w:val="0"/>
          <w:numId w:val="17"/>
        </w:numPr>
        <w:tabs>
          <w:tab w:val="center" w:pos="4896"/>
          <w:tab w:val="right" w:pos="9432"/>
        </w:tabs>
        <w:spacing w:after="0" w:line="276" w:lineRule="auto"/>
        <w:ind w:left="709" w:hanging="357"/>
        <w:rPr>
          <w:sz w:val="22"/>
          <w:szCs w:val="22"/>
        </w:rPr>
      </w:pPr>
      <w:r w:rsidRPr="00A71C9B">
        <w:rPr>
          <w:sz w:val="22"/>
          <w:szCs w:val="22"/>
        </w:rPr>
        <w:t>Wykonawca ponosi odpowiedzialność za szkody powstałe w związku z realizacją usług oraz w skutek innych działań  Wykonawcy.</w:t>
      </w:r>
    </w:p>
    <w:p w:rsidR="00617E12" w:rsidRPr="004F2B48" w:rsidRDefault="00617E12" w:rsidP="00617E12">
      <w:pPr>
        <w:pStyle w:val="Tekstpodstawowy"/>
        <w:numPr>
          <w:ilvl w:val="0"/>
          <w:numId w:val="17"/>
        </w:numPr>
        <w:tabs>
          <w:tab w:val="left" w:pos="720"/>
          <w:tab w:val="center" w:pos="4896"/>
          <w:tab w:val="right" w:pos="9432"/>
        </w:tabs>
        <w:spacing w:after="0" w:line="276" w:lineRule="auto"/>
        <w:ind w:left="709" w:hanging="357"/>
        <w:jc w:val="both"/>
      </w:pPr>
      <w:r w:rsidRPr="004F2B48">
        <w:rPr>
          <w:rFonts w:eastAsia="Calibri"/>
        </w:rPr>
        <w:t>Wykonawca zobowiązany jest do zachowania w tajemnicy wszelkich informacji uzyskanych w związku z wykonywaniem usługi.</w:t>
      </w:r>
    </w:p>
    <w:p w:rsidR="00617E12" w:rsidRPr="004F2B48" w:rsidRDefault="00617E12" w:rsidP="00617E12">
      <w:pPr>
        <w:pStyle w:val="Tekstpodstawowy"/>
        <w:numPr>
          <w:ilvl w:val="0"/>
          <w:numId w:val="17"/>
        </w:numPr>
        <w:tabs>
          <w:tab w:val="left" w:pos="720"/>
          <w:tab w:val="center" w:pos="4896"/>
          <w:tab w:val="right" w:pos="9432"/>
        </w:tabs>
        <w:spacing w:after="0" w:line="276" w:lineRule="auto"/>
        <w:ind w:left="709" w:hanging="357"/>
        <w:jc w:val="both"/>
      </w:pPr>
      <w:r w:rsidRPr="004F2B48">
        <w:rPr>
          <w:rFonts w:eastAsia="Calibri"/>
        </w:rPr>
        <w:t>W czasie wykonywania czynności pracowników Wykonawcy obowiązuje jednolity strój z logo firmy oraz imienny identyfikator.</w:t>
      </w:r>
    </w:p>
    <w:p w:rsidR="00617E12" w:rsidRDefault="00617E12" w:rsidP="00617E12">
      <w:pPr>
        <w:jc w:val="center"/>
        <w:rPr>
          <w:rFonts w:ascii="Times New Roman" w:hAnsi="Times New Roman" w:cs="Times New Roman"/>
          <w:b/>
        </w:rPr>
      </w:pPr>
    </w:p>
    <w:p w:rsidR="00617E12" w:rsidRPr="00A71C9B" w:rsidRDefault="00617E12" w:rsidP="00617E12">
      <w:pPr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lastRenderedPageBreak/>
        <w:t>§ 8</w:t>
      </w:r>
    </w:p>
    <w:p w:rsidR="00617E12" w:rsidRPr="00A71C9B" w:rsidRDefault="00617E12" w:rsidP="00617E12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Wykonawca na pisemne zgłoszenie Zamawiającego zobowiązany jest do niezwłocznego usunięcia stwierdzonych uchybień w zakresie sprzątania obiektu, nie później jednak niż w ciągu 24 godzin od ich zgłoszenia przez Zamawiającego.</w:t>
      </w:r>
    </w:p>
    <w:p w:rsidR="00617E12" w:rsidRPr="00A71C9B" w:rsidRDefault="00617E12" w:rsidP="00617E12">
      <w:pPr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9</w:t>
      </w:r>
    </w:p>
    <w:p w:rsidR="00617E12" w:rsidRPr="00A71C9B" w:rsidRDefault="00617E12" w:rsidP="00617E12">
      <w:pPr>
        <w:tabs>
          <w:tab w:val="left" w:pos="1440"/>
          <w:tab w:val="left" w:pos="5220"/>
        </w:tabs>
        <w:ind w:left="426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Koszty energii elektrycznej i wody niezbędnych do świadczenia usług oraz koszty wywozu śmieci ponosi Zamawiający.</w:t>
      </w:r>
    </w:p>
    <w:p w:rsidR="00617E12" w:rsidRPr="00A71C9B" w:rsidRDefault="00617E12" w:rsidP="00617E12">
      <w:pPr>
        <w:pStyle w:val="Tekstpodstawowywcity2"/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10</w:t>
      </w:r>
    </w:p>
    <w:p w:rsidR="00617E12" w:rsidRPr="00A71C9B" w:rsidRDefault="00617E12" w:rsidP="00617E12">
      <w:pPr>
        <w:pStyle w:val="Tekstpodstawowy"/>
        <w:widowControl/>
        <w:numPr>
          <w:ilvl w:val="0"/>
          <w:numId w:val="13"/>
        </w:numPr>
        <w:tabs>
          <w:tab w:val="clear" w:pos="360"/>
          <w:tab w:val="left" w:pos="0"/>
          <w:tab w:val="num" w:pos="709"/>
        </w:tabs>
        <w:suppressAutoHyphens w:val="0"/>
        <w:spacing w:after="0" w:line="276" w:lineRule="auto"/>
        <w:ind w:left="426" w:firstLine="0"/>
        <w:jc w:val="both"/>
        <w:rPr>
          <w:sz w:val="22"/>
          <w:szCs w:val="22"/>
        </w:rPr>
      </w:pPr>
      <w:r w:rsidRPr="00A71C9B">
        <w:rPr>
          <w:bCs/>
          <w:sz w:val="22"/>
          <w:szCs w:val="22"/>
        </w:rPr>
        <w:t>Do kontaktów w sprawie niniejszej umowy upoważnione są następujące osoby:</w:t>
      </w:r>
    </w:p>
    <w:p w:rsidR="00617E12" w:rsidRDefault="00617E12" w:rsidP="00617E12">
      <w:pPr>
        <w:pStyle w:val="Tekstpodstawowy"/>
        <w:numPr>
          <w:ilvl w:val="0"/>
          <w:numId w:val="16"/>
        </w:numPr>
        <w:tabs>
          <w:tab w:val="left" w:pos="0"/>
        </w:tabs>
        <w:spacing w:after="0" w:line="276" w:lineRule="auto"/>
        <w:rPr>
          <w:bCs/>
          <w:sz w:val="22"/>
          <w:szCs w:val="22"/>
        </w:rPr>
      </w:pPr>
      <w:r w:rsidRPr="00A71C9B">
        <w:rPr>
          <w:bCs/>
          <w:sz w:val="22"/>
          <w:szCs w:val="22"/>
        </w:rPr>
        <w:t xml:space="preserve">ze strony Wykonawcy: </w:t>
      </w:r>
      <w:r>
        <w:rPr>
          <w:bCs/>
          <w:sz w:val="22"/>
          <w:szCs w:val="22"/>
        </w:rPr>
        <w:t>…………………………………………………………………………</w:t>
      </w:r>
    </w:p>
    <w:p w:rsidR="00617E12" w:rsidRPr="00A71C9B" w:rsidRDefault="00617E12" w:rsidP="00617E12">
      <w:pPr>
        <w:pStyle w:val="Tekstpodstawowy"/>
        <w:tabs>
          <w:tab w:val="left" w:pos="0"/>
        </w:tabs>
        <w:spacing w:after="0"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</w:p>
    <w:p w:rsidR="00617E12" w:rsidRPr="00A71C9B" w:rsidRDefault="00617E12" w:rsidP="00617E12">
      <w:pPr>
        <w:pStyle w:val="Tekstpodstawowy"/>
        <w:tabs>
          <w:tab w:val="left" w:pos="0"/>
          <w:tab w:val="num" w:pos="709"/>
        </w:tabs>
        <w:spacing w:after="0" w:line="276" w:lineRule="auto"/>
        <w:ind w:left="426"/>
        <w:rPr>
          <w:bCs/>
          <w:sz w:val="22"/>
          <w:szCs w:val="22"/>
        </w:rPr>
      </w:pPr>
      <w:r w:rsidRPr="00A71C9B">
        <w:rPr>
          <w:bCs/>
          <w:sz w:val="22"/>
          <w:szCs w:val="22"/>
        </w:rPr>
        <w:t>2) ze strony Zamawiającego: Magdalena Went</w:t>
      </w:r>
    </w:p>
    <w:p w:rsidR="00617E12" w:rsidRPr="00A71C9B" w:rsidRDefault="00617E12" w:rsidP="00617E12">
      <w:pPr>
        <w:tabs>
          <w:tab w:val="left" w:pos="0"/>
          <w:tab w:val="num" w:pos="709"/>
        </w:tabs>
        <w:ind w:left="426"/>
        <w:jc w:val="both"/>
        <w:rPr>
          <w:rFonts w:ascii="Times New Roman" w:hAnsi="Times New Roman" w:cs="Times New Roman"/>
          <w:bCs/>
        </w:rPr>
      </w:pPr>
      <w:r w:rsidRPr="00A71C9B">
        <w:rPr>
          <w:rFonts w:ascii="Times New Roman" w:hAnsi="Times New Roman" w:cs="Times New Roman"/>
          <w:bCs/>
        </w:rPr>
        <w:t xml:space="preserve">Adres do korespondencji: </w:t>
      </w:r>
      <w:r w:rsidRPr="00A71C9B">
        <w:rPr>
          <w:rFonts w:ascii="Times New Roman" w:hAnsi="Times New Roman" w:cs="Times New Roman"/>
        </w:rPr>
        <w:t>Gmina Starogard Gdański, ul. Sikorskiego 9, 83-200 Starogard Gdański, t</w:t>
      </w:r>
      <w:r>
        <w:rPr>
          <w:rFonts w:ascii="Times New Roman" w:hAnsi="Times New Roman" w:cs="Times New Roman"/>
          <w:bCs/>
        </w:rPr>
        <w:t>el. 585625067 wew. 209</w:t>
      </w:r>
      <w:r w:rsidRPr="00A71C9B">
        <w:rPr>
          <w:rFonts w:ascii="Times New Roman" w:hAnsi="Times New Roman" w:cs="Times New Roman"/>
          <w:bCs/>
        </w:rPr>
        <w:t xml:space="preserve">, e- mail: </w:t>
      </w:r>
      <w:r>
        <w:rPr>
          <w:rFonts w:ascii="Times New Roman" w:hAnsi="Times New Roman" w:cs="Times New Roman"/>
          <w:bCs/>
        </w:rPr>
        <w:t>went</w:t>
      </w:r>
      <w:r w:rsidRPr="00A71C9B">
        <w:rPr>
          <w:rFonts w:ascii="Times New Roman" w:hAnsi="Times New Roman" w:cs="Times New Roman"/>
          <w:bCs/>
        </w:rPr>
        <w:t>@ugstarogard.pl</w:t>
      </w:r>
    </w:p>
    <w:p w:rsidR="00617E12" w:rsidRPr="00A71C9B" w:rsidRDefault="00617E12" w:rsidP="00617E12">
      <w:pPr>
        <w:pStyle w:val="Tekstpodstawowy"/>
        <w:widowControl/>
        <w:numPr>
          <w:ilvl w:val="0"/>
          <w:numId w:val="13"/>
        </w:numPr>
        <w:suppressAutoHyphens w:val="0"/>
        <w:spacing w:after="0" w:line="276" w:lineRule="auto"/>
        <w:ind w:left="426" w:firstLine="0"/>
        <w:jc w:val="both"/>
        <w:rPr>
          <w:sz w:val="22"/>
          <w:szCs w:val="22"/>
        </w:rPr>
      </w:pPr>
      <w:r w:rsidRPr="00A71C9B">
        <w:rPr>
          <w:sz w:val="22"/>
          <w:szCs w:val="22"/>
        </w:rPr>
        <w:t>Strony są zobowiązane do wzajemnego powiadamiania się na piśmie o zmianie powyższych adresów, pod rygorem uznania korespondencji wysłanej na dotychczasowy adres i dwukrotnie awizowanej przez pocztę za skutecznie doręczoną.</w:t>
      </w:r>
    </w:p>
    <w:p w:rsidR="00617E12" w:rsidRPr="00A71C9B" w:rsidRDefault="00617E12" w:rsidP="00617E12">
      <w:pPr>
        <w:pStyle w:val="Tekstpodstawowy"/>
        <w:widowControl/>
        <w:numPr>
          <w:ilvl w:val="0"/>
          <w:numId w:val="13"/>
        </w:numPr>
        <w:tabs>
          <w:tab w:val="clear" w:pos="360"/>
          <w:tab w:val="left" w:pos="0"/>
          <w:tab w:val="num" w:pos="709"/>
        </w:tabs>
        <w:suppressAutoHyphens w:val="0"/>
        <w:spacing w:line="276" w:lineRule="auto"/>
        <w:ind w:left="426" w:firstLine="0"/>
        <w:jc w:val="both"/>
        <w:rPr>
          <w:sz w:val="22"/>
          <w:szCs w:val="22"/>
        </w:rPr>
      </w:pPr>
      <w:r w:rsidRPr="00A71C9B">
        <w:rPr>
          <w:sz w:val="22"/>
          <w:szCs w:val="22"/>
        </w:rPr>
        <w:t>Zmiana osób upoważnionych do kontaktu nie stanowi zmiany umowy.</w:t>
      </w:r>
    </w:p>
    <w:p w:rsidR="00617E12" w:rsidRPr="00A71C9B" w:rsidRDefault="00617E12" w:rsidP="00617E12">
      <w:pPr>
        <w:pStyle w:val="Tekstpodstawowywcity2"/>
        <w:tabs>
          <w:tab w:val="num" w:pos="709"/>
        </w:tabs>
        <w:spacing w:line="276" w:lineRule="auto"/>
        <w:ind w:left="0"/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11</w:t>
      </w:r>
    </w:p>
    <w:p w:rsidR="00617E12" w:rsidRPr="00A71C9B" w:rsidRDefault="00617E12" w:rsidP="00617E12">
      <w:pPr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Zamawiającemu przysługuje prawo wypowiedzenia umowy ze skutkiem natychmiastowym  w przypadku trzykrotnego, pisemnego zgłoszenia Wykonawcy nienależytego wykonywania przedmiotu umowy.</w:t>
      </w:r>
    </w:p>
    <w:p w:rsidR="00617E12" w:rsidRPr="00A71C9B" w:rsidRDefault="00617E12" w:rsidP="00617E12">
      <w:pPr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 przypadku zaprzestania wykonywania obowiązków Wykonawca zostanie obciążony kosztami poniesionymi przez Zamawiającego w celu zapewnienia ciągłości wykonywania przedmiotu umowy przez inne osoby.</w:t>
      </w:r>
    </w:p>
    <w:p w:rsidR="00617E12" w:rsidRPr="00A71C9B" w:rsidRDefault="00617E12" w:rsidP="00617E12">
      <w:pPr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Każda ze stron może rozwiązać niniejszą umowę za wypowiedzeniem ze skutkiem na koniec miesiąca kalendarzowego następującego po miesiącu w którym wypowiedzenie nastąpiło. </w:t>
      </w:r>
    </w:p>
    <w:p w:rsidR="00617E12" w:rsidRPr="00A71C9B" w:rsidRDefault="00617E12" w:rsidP="00617E12">
      <w:pPr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Wypowiedzenie umowy powinno nastąpić w formie pisemnej pod rygorem nieważności.</w:t>
      </w:r>
    </w:p>
    <w:p w:rsidR="00617E12" w:rsidRPr="00A71C9B" w:rsidRDefault="00617E12" w:rsidP="00617E12">
      <w:pPr>
        <w:pStyle w:val="Tekstpodstawowywcity2"/>
        <w:tabs>
          <w:tab w:val="num" w:pos="709"/>
        </w:tabs>
        <w:spacing w:line="276" w:lineRule="auto"/>
        <w:ind w:left="284"/>
        <w:jc w:val="center"/>
        <w:rPr>
          <w:rFonts w:ascii="Times New Roman" w:hAnsi="Times New Roman" w:cs="Times New Roman"/>
          <w:b/>
        </w:rPr>
      </w:pPr>
      <w:r w:rsidRPr="00A71C9B">
        <w:rPr>
          <w:rFonts w:ascii="Times New Roman" w:hAnsi="Times New Roman" w:cs="Times New Roman"/>
          <w:b/>
        </w:rPr>
        <w:t>§ 12</w:t>
      </w:r>
    </w:p>
    <w:p w:rsidR="00617E12" w:rsidRPr="00A71C9B" w:rsidRDefault="00617E12" w:rsidP="00617E12">
      <w:pPr>
        <w:pStyle w:val="Tekstpodstawowywcity2"/>
        <w:numPr>
          <w:ilvl w:val="0"/>
          <w:numId w:val="15"/>
        </w:numPr>
        <w:tabs>
          <w:tab w:val="num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Zmiany w umowie wymagają formy pisemnej pod rygorem jej nieważności.</w:t>
      </w:r>
    </w:p>
    <w:p w:rsidR="00617E12" w:rsidRPr="00A71C9B" w:rsidRDefault="00617E12" w:rsidP="00617E12">
      <w:pPr>
        <w:pStyle w:val="Tekstpodstawowywcity2"/>
        <w:numPr>
          <w:ilvl w:val="0"/>
          <w:numId w:val="15"/>
        </w:numPr>
        <w:tabs>
          <w:tab w:val="num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W sprawach nieuregulowanych umową mają zastosowanie przepisy kodeksu cywilnego.</w:t>
      </w:r>
    </w:p>
    <w:p w:rsidR="00617E12" w:rsidRPr="00A71C9B" w:rsidRDefault="00617E12" w:rsidP="00617E12">
      <w:pPr>
        <w:pStyle w:val="Tekstpodstawowywcity2"/>
        <w:numPr>
          <w:ilvl w:val="0"/>
          <w:numId w:val="15"/>
        </w:numPr>
        <w:tabs>
          <w:tab w:val="num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 xml:space="preserve">Wszelkie kwestie sporne dotyczące realizacji umowy będą rozstrzygane przez właściwy według przepisów prawa sąd powszechny, o ile nie uda się rozstrzygnąć ich w drodze polubownej. </w:t>
      </w:r>
    </w:p>
    <w:p w:rsidR="00617E12" w:rsidRPr="00A71C9B" w:rsidRDefault="00617E12" w:rsidP="00617E12">
      <w:pPr>
        <w:pStyle w:val="Tekstpodstawowywcity2"/>
        <w:numPr>
          <w:ilvl w:val="0"/>
          <w:numId w:val="15"/>
        </w:numPr>
        <w:tabs>
          <w:tab w:val="num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</w:rPr>
      </w:pPr>
      <w:r w:rsidRPr="00A71C9B">
        <w:rPr>
          <w:rFonts w:ascii="Times New Roman" w:hAnsi="Times New Roman" w:cs="Times New Roman"/>
        </w:rPr>
        <w:t>Umowę sporządzono w trzech jednobrzmiących egzemplarzach, jednym dla Wykonawcy i dwóch dla Zamawiającego.</w:t>
      </w:r>
    </w:p>
    <w:p w:rsidR="00617E12" w:rsidRPr="00A71C9B" w:rsidRDefault="00617E12" w:rsidP="00617E12">
      <w:pPr>
        <w:rPr>
          <w:rFonts w:ascii="Times New Roman" w:hAnsi="Times New Roman" w:cs="Times New Roman"/>
          <w:sz w:val="20"/>
          <w:szCs w:val="20"/>
        </w:rPr>
      </w:pPr>
    </w:p>
    <w:p w:rsidR="00617E12" w:rsidRPr="00A71C9B" w:rsidRDefault="00617E12" w:rsidP="00617E12">
      <w:pPr>
        <w:rPr>
          <w:rFonts w:ascii="Times New Roman" w:hAnsi="Times New Roman" w:cs="Times New Roman"/>
          <w:sz w:val="20"/>
          <w:szCs w:val="20"/>
        </w:rPr>
      </w:pPr>
    </w:p>
    <w:p w:rsidR="00617E12" w:rsidRPr="00A71C9B" w:rsidRDefault="00617E12" w:rsidP="00617E12">
      <w:pPr>
        <w:jc w:val="center"/>
        <w:rPr>
          <w:rFonts w:ascii="Times New Roman" w:hAnsi="Times New Roman" w:cs="Times New Roman"/>
          <w:b/>
          <w:bCs/>
        </w:rPr>
      </w:pPr>
      <w:r w:rsidRPr="00A71C9B">
        <w:rPr>
          <w:rFonts w:ascii="Times New Roman" w:hAnsi="Times New Roman" w:cs="Times New Roman"/>
          <w:b/>
          <w:bCs/>
        </w:rPr>
        <w:t>ZAMAWIAJĄCY                                                     WYKONAWCA</w:t>
      </w:r>
    </w:p>
    <w:p w:rsidR="00617E12" w:rsidRDefault="00617E12" w:rsidP="00617E12">
      <w:pPr>
        <w:rPr>
          <w:bCs/>
        </w:rPr>
      </w:pPr>
      <w:r w:rsidRPr="00A71C9B">
        <w:rPr>
          <w:rFonts w:ascii="Times New Roman" w:hAnsi="Times New Roman" w:cs="Times New Roman"/>
          <w:b/>
          <w:bCs/>
        </w:rPr>
        <w:br w:type="page"/>
      </w:r>
      <w:r w:rsidRPr="00630EB1">
        <w:rPr>
          <w:rFonts w:ascii="Times New Roman" w:hAnsi="Times New Roman" w:cs="Times New Roman"/>
          <w:bCs/>
        </w:rPr>
        <w:lastRenderedPageBreak/>
        <w:t>Załącznik nr 1 do umowy</w:t>
      </w:r>
      <w:r>
        <w:rPr>
          <w:bCs/>
        </w:rPr>
        <w:t>:</w:t>
      </w:r>
    </w:p>
    <w:p w:rsidR="00617E12" w:rsidRDefault="00617E12" w:rsidP="00617E12">
      <w:pPr>
        <w:widowControl w:val="0"/>
        <w:numPr>
          <w:ilvl w:val="0"/>
          <w:numId w:val="18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Usługa utrzymania czystości dotyczy następujących obiektów Urzędu Gminy: </w:t>
      </w:r>
    </w:p>
    <w:p w:rsidR="00617E12" w:rsidRDefault="00617E12" w:rsidP="00617E12">
      <w:pPr>
        <w:widowControl w:val="0"/>
        <w:numPr>
          <w:ilvl w:val="0"/>
          <w:numId w:val="8"/>
        </w:numPr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budynek położony przy ul. Sikorskiego 9,</w:t>
      </w:r>
    </w:p>
    <w:p w:rsidR="00617E12" w:rsidRDefault="00617E12" w:rsidP="00617E12">
      <w:pPr>
        <w:widowControl w:val="0"/>
        <w:numPr>
          <w:ilvl w:val="0"/>
          <w:numId w:val="8"/>
        </w:numPr>
        <w:suppressAutoHyphens/>
        <w:spacing w:after="0"/>
        <w:ind w:left="284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budynek położony przy ul. Sikorskiego 7.</w:t>
      </w:r>
    </w:p>
    <w:p w:rsidR="00617E12" w:rsidRDefault="00617E12" w:rsidP="00617E12">
      <w:pPr>
        <w:widowControl w:val="0"/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</w:p>
    <w:p w:rsidR="00617E12" w:rsidRDefault="00617E12" w:rsidP="00617E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Charakterystyka budynków:</w:t>
      </w:r>
    </w:p>
    <w:p w:rsidR="00617E12" w:rsidRDefault="00617E12" w:rsidP="00617E1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Powierzchnia pomieszczeń: ogółem: </w:t>
      </w:r>
      <w:r>
        <w:rPr>
          <w:rFonts w:ascii="Czcionka tekstu podstawowego" w:eastAsia="Times New Roman" w:hAnsi="Czcionka tekstu podstawowego" w:cs="Arial"/>
          <w:bCs/>
          <w:lang w:eastAsia="pl-PL"/>
        </w:rPr>
        <w:t xml:space="preserve">1546,78 </w:t>
      </w:r>
      <w:r>
        <w:rPr>
          <w:rFonts w:ascii="Times New Roman" w:eastAsia="Calibri" w:hAnsi="Times New Roman" w:cs="Times New Roman"/>
          <w:bCs/>
        </w:rPr>
        <w:t xml:space="preserve">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 w tym:</w:t>
      </w:r>
    </w:p>
    <w:p w:rsidR="00617E12" w:rsidRDefault="00617E12" w:rsidP="00617E12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pomieszczenia biurowe o powierzchni: 808,53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 </w:t>
      </w:r>
    </w:p>
    <w:p w:rsidR="00617E12" w:rsidRDefault="00617E12" w:rsidP="00617E12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pomieszczenia sanitarne i socjalne o powierzchni: 105,96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617E12" w:rsidRDefault="00617E12" w:rsidP="00617E12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ciągi komunikacyjne o powierzchni: 373,82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617E12" w:rsidRDefault="00617E12" w:rsidP="00617E12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sale konferencyjne: 137,68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, </w:t>
      </w:r>
    </w:p>
    <w:p w:rsidR="00617E12" w:rsidRDefault="00617E12" w:rsidP="00617E12">
      <w:pPr>
        <w:numPr>
          <w:ilvl w:val="0"/>
          <w:numId w:val="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pomieszczenia specjalnego przeznaczenia: (</w:t>
      </w:r>
      <w:r>
        <w:rPr>
          <w:rFonts w:ascii="Times New Roman" w:eastAsia="Calibri" w:hAnsi="Times New Roman" w:cs="Times New Roman"/>
        </w:rPr>
        <w:t xml:space="preserve">archiwum, serwerownie, kancelaria niejawna, kasa, pomieszczenie na art. biurowe, </w:t>
      </w:r>
      <w:proofErr w:type="spellStart"/>
      <w:r>
        <w:rPr>
          <w:rFonts w:ascii="Times New Roman" w:eastAsia="Calibri" w:hAnsi="Times New Roman" w:cs="Times New Roman"/>
        </w:rPr>
        <w:t>pom</w:t>
      </w:r>
      <w:proofErr w:type="spellEnd"/>
      <w:r>
        <w:rPr>
          <w:rFonts w:ascii="Times New Roman" w:eastAsia="Calibri" w:hAnsi="Times New Roman" w:cs="Times New Roman"/>
        </w:rPr>
        <w:t>. dla dozorcy):</w:t>
      </w:r>
      <w:r>
        <w:rPr>
          <w:rFonts w:ascii="Times New Roman" w:hAnsi="Times New Roman" w:cs="Times New Roman"/>
        </w:rPr>
        <w:t xml:space="preserve"> 120,95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617E12" w:rsidRDefault="00617E12" w:rsidP="00617E12">
      <w:pPr>
        <w:spacing w:after="0"/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:rsidR="00617E12" w:rsidRDefault="00617E12" w:rsidP="00617E12">
      <w:pPr>
        <w:spacing w:after="0"/>
        <w:ind w:left="360"/>
        <w:jc w:val="both"/>
        <w:rPr>
          <w:rFonts w:ascii="Times New Roman" w:eastAsia="Calibri" w:hAnsi="Times New Roman" w:cs="Times New Roman"/>
          <w:bCs/>
          <w:vertAlign w:val="superscript"/>
        </w:rPr>
      </w:pPr>
      <w:r>
        <w:rPr>
          <w:rFonts w:ascii="Times New Roman" w:eastAsia="Calibri" w:hAnsi="Times New Roman" w:cs="Times New Roman"/>
          <w:bCs/>
        </w:rPr>
        <w:t>W tym powierzchnia podłóg pokrytych:</w:t>
      </w:r>
    </w:p>
    <w:p w:rsidR="00617E12" w:rsidRDefault="00617E12" w:rsidP="00617E12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Czcionka tekstu podstawowego" w:eastAsia="Times New Roman" w:hAnsi="Czcionka tekstu podstawowego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</w:rPr>
        <w:t>wykładziną PCV -</w:t>
      </w:r>
      <w:r>
        <w:rPr>
          <w:rFonts w:ascii="Czcionka tekstu podstawowego" w:hAnsi="Czcionka tekstu podstawowego"/>
          <w:color w:val="000000"/>
        </w:rPr>
        <w:t xml:space="preserve"> </w:t>
      </w:r>
      <w:r>
        <w:rPr>
          <w:rFonts w:ascii="Czcionka tekstu podstawowego" w:eastAsia="Times New Roman" w:hAnsi="Czcionka tekstu podstawowego" w:cs="Times New Roman"/>
          <w:color w:val="000000"/>
          <w:lang w:eastAsia="pl-PL"/>
        </w:rPr>
        <w:t>1012,6</w:t>
      </w:r>
      <w:r>
        <w:rPr>
          <w:rFonts w:ascii="Times New Roman" w:eastAsia="Calibri" w:hAnsi="Times New Roman" w:cs="Times New Roman"/>
          <w:bCs/>
        </w:rPr>
        <w:t xml:space="preserve">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, </w:t>
      </w:r>
    </w:p>
    <w:p w:rsidR="00617E12" w:rsidRDefault="00617E12" w:rsidP="00617E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panelami – 38,76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617E12" w:rsidRDefault="00617E12" w:rsidP="00617E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płytkami podłogowymi – 234,07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617E12" w:rsidRDefault="00617E12" w:rsidP="00617E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wykładziną dywanową -95,2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,</w:t>
      </w:r>
    </w:p>
    <w:p w:rsidR="00617E12" w:rsidRDefault="00617E12" w:rsidP="00617E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Cs/>
        </w:rPr>
        <w:t>barlinkiem</w:t>
      </w:r>
      <w:proofErr w:type="spellEnd"/>
      <w:r>
        <w:rPr>
          <w:rFonts w:ascii="Times New Roman" w:eastAsia="Calibri" w:hAnsi="Times New Roman" w:cs="Times New Roman"/>
          <w:bCs/>
        </w:rPr>
        <w:t>- 57,57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, </w:t>
      </w:r>
    </w:p>
    <w:p w:rsidR="00617E12" w:rsidRDefault="00617E12" w:rsidP="00617E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kamieniem 108,58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>.</w:t>
      </w:r>
    </w:p>
    <w:p w:rsidR="00617E12" w:rsidRDefault="00617E12" w:rsidP="00617E12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Powierzchnia okien: 212,66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</w:rPr>
        <w:t>m</w:t>
      </w:r>
      <w:r>
        <w:rPr>
          <w:rFonts w:ascii="Times New Roman" w:eastAsia="Calibri" w:hAnsi="Times New Roman" w:cs="Times New Roman"/>
          <w:bCs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bCs/>
        </w:rPr>
        <w:t>.</w:t>
      </w:r>
    </w:p>
    <w:p w:rsidR="00617E12" w:rsidRDefault="00617E12" w:rsidP="00617E12">
      <w:pPr>
        <w:spacing w:after="0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Ilość pomieszczeń biurowych: 52,</w:t>
      </w:r>
    </w:p>
    <w:p w:rsidR="00617E12" w:rsidRDefault="00617E12" w:rsidP="00617E12">
      <w:pPr>
        <w:spacing w:after="0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Ilość sanitariatów: 13,</w:t>
      </w:r>
    </w:p>
    <w:p w:rsidR="00617E12" w:rsidRDefault="00617E12" w:rsidP="00617E12">
      <w:pPr>
        <w:spacing w:after="0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Ilość pomieszczeń socjalnych: 4.</w:t>
      </w:r>
    </w:p>
    <w:p w:rsidR="00617E12" w:rsidRDefault="00617E12" w:rsidP="00617E12">
      <w:pPr>
        <w:spacing w:after="0"/>
        <w:ind w:left="3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Liczba osób przebywających w obiekcie: ok. 59 pracowników urzędu, 7 pracowników GZOPO oraz klienci urzędu.</w:t>
      </w:r>
    </w:p>
    <w:p w:rsidR="00617E12" w:rsidRDefault="00617E12" w:rsidP="00617E12">
      <w:pPr>
        <w:spacing w:after="0"/>
        <w:ind w:left="360"/>
        <w:jc w:val="both"/>
        <w:rPr>
          <w:rFonts w:ascii="Times New Roman" w:eastAsia="Calibri" w:hAnsi="Times New Roman" w:cs="Times New Roman"/>
          <w:bCs/>
        </w:rPr>
      </w:pPr>
    </w:p>
    <w:p w:rsidR="00617E12" w:rsidRDefault="00617E12" w:rsidP="00617E12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Wykaz prac wymaganych podczas realizacji usługi</w:t>
      </w:r>
    </w:p>
    <w:p w:rsidR="00617E12" w:rsidRDefault="00617E12" w:rsidP="00617E12">
      <w:pPr>
        <w:pStyle w:val="Akapitzlist"/>
        <w:spacing w:after="0"/>
        <w:ind w:left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podzielono na:</w:t>
      </w:r>
    </w:p>
    <w:p w:rsidR="00617E12" w:rsidRDefault="00617E12" w:rsidP="00617E12">
      <w:pPr>
        <w:pStyle w:val="Akapitzlist"/>
        <w:numPr>
          <w:ilvl w:val="0"/>
          <w:numId w:val="3"/>
        </w:numPr>
        <w:spacing w:after="0"/>
        <w:ind w:left="426" w:hanging="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wykonywane codziennie</w:t>
      </w:r>
    </w:p>
    <w:p w:rsidR="00617E12" w:rsidRDefault="00617E12" w:rsidP="00617E12">
      <w:pPr>
        <w:pStyle w:val="Akapitzlist"/>
        <w:numPr>
          <w:ilvl w:val="0"/>
          <w:numId w:val="3"/>
        </w:numPr>
        <w:spacing w:after="0"/>
        <w:ind w:left="426" w:hanging="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wykonywane raz w tygodniu</w:t>
      </w:r>
    </w:p>
    <w:p w:rsidR="00617E12" w:rsidRDefault="00617E12" w:rsidP="00617E12">
      <w:pPr>
        <w:pStyle w:val="Akapitzlist"/>
        <w:numPr>
          <w:ilvl w:val="0"/>
          <w:numId w:val="3"/>
        </w:numPr>
        <w:spacing w:after="0"/>
        <w:ind w:left="426" w:hanging="142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Prace wykonywane okresowo</w:t>
      </w:r>
    </w:p>
    <w:p w:rsidR="00617E12" w:rsidRDefault="00617E12" w:rsidP="00617E12">
      <w:pPr>
        <w:pStyle w:val="Akapitzlist"/>
        <w:spacing w:after="0"/>
        <w:ind w:left="1440"/>
        <w:jc w:val="both"/>
        <w:rPr>
          <w:rFonts w:ascii="Times New Roman" w:eastAsia="Calibri" w:hAnsi="Times New Roman" w:cs="Times New Roman"/>
          <w:bCs/>
        </w:rPr>
      </w:pPr>
    </w:p>
    <w:p w:rsidR="00617E12" w:rsidRDefault="00617E12" w:rsidP="00617E12">
      <w:pPr>
        <w:spacing w:after="0"/>
        <w:ind w:firstLine="284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Do prac wykonywanych codziennie zalicza się :</w:t>
      </w:r>
    </w:p>
    <w:p w:rsidR="00617E12" w:rsidRDefault="00617E12" w:rsidP="00617E12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z</w:t>
      </w:r>
      <w:r>
        <w:rPr>
          <w:rFonts w:ascii="Times New Roman" w:eastAsia="Calibri" w:hAnsi="Times New Roman" w:cs="Times New Roman"/>
        </w:rPr>
        <w:t>amiatani</w:t>
      </w:r>
      <w:r>
        <w:rPr>
          <w:rFonts w:ascii="Times New Roman" w:hAnsi="Times New Roman" w:cs="Times New Roman"/>
        </w:rPr>
        <w:t xml:space="preserve">e, </w:t>
      </w:r>
      <w:r>
        <w:rPr>
          <w:rFonts w:ascii="Times New Roman" w:eastAsia="Calibri" w:hAnsi="Times New Roman" w:cs="Times New Roman"/>
        </w:rPr>
        <w:t>odkurzanie</w:t>
      </w:r>
      <w:r>
        <w:rPr>
          <w:rFonts w:ascii="Times New Roman" w:hAnsi="Times New Roman" w:cs="Times New Roman"/>
        </w:rPr>
        <w:t xml:space="preserve"> i wycieranie na mokro powierzchni podłóg w pomieszczeniach biurowych, salach konferencyjnych, korytarzach, klatkach </w:t>
      </w:r>
      <w:r>
        <w:rPr>
          <w:rFonts w:ascii="Times New Roman" w:eastAsia="Calibri" w:hAnsi="Times New Roman" w:cs="Times New Roman"/>
        </w:rPr>
        <w:t xml:space="preserve"> schodowych,  pomieszczeniach technicznych, pomieszczeniach socjalnych i sanitariatach</w:t>
      </w:r>
      <w:r>
        <w:rPr>
          <w:rFonts w:ascii="Times New Roman" w:hAnsi="Times New Roman" w:cs="Times New Roman"/>
        </w:rPr>
        <w:t xml:space="preserve"> przy zastosowaniu odpowiednich środków  czyszczących i pielęgnacyjnych</w:t>
      </w:r>
      <w:r>
        <w:rPr>
          <w:rFonts w:ascii="Times New Roman" w:eastAsia="Calibri" w:hAnsi="Times New Roman" w:cs="Times New Roman"/>
        </w:rPr>
        <w:t>,</w:t>
      </w:r>
    </w:p>
    <w:p w:rsidR="00617E12" w:rsidRDefault="00617E12" w:rsidP="00617E12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mycie poręczy i balustrad na klatkach schodowych,</w:t>
      </w:r>
    </w:p>
    <w:p w:rsidR="00617E12" w:rsidRDefault="00617E12" w:rsidP="00617E12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zamiatanie i mycie schodów oraz wejść do budynków,</w:t>
      </w:r>
    </w:p>
    <w:p w:rsidR="00617E12" w:rsidRDefault="00617E12" w:rsidP="00617E12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mycie i polerowanie luster, powierzchni błyszczących,</w:t>
      </w:r>
    </w:p>
    <w:p w:rsidR="00617E12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sprzątanie sanitariatów, w tym czyszczenie urządzeń białego montażu i armatury z zastosowaniem odpowiednich środków chemicznych,</w:t>
      </w:r>
    </w:p>
    <w:p w:rsidR="00617E12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ścieranie kurzu z mebli, parapetów itp.</w:t>
      </w:r>
      <w:r>
        <w:rPr>
          <w:rFonts w:ascii="Times New Roman" w:eastAsia="Calibri" w:hAnsi="Times New Roman" w:cs="Times New Roman"/>
          <w:bCs/>
        </w:rPr>
        <w:t xml:space="preserve"> oprócz komputerów i pozostałego sprzętu biurowego,</w:t>
      </w:r>
    </w:p>
    <w:p w:rsidR="00617E12" w:rsidRPr="00840715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codzienne opróżnianie koszy na śmieci i wynoszenie wszelkich odpadów do odpowiednich pojemników na śmieci tj. z uwzględnieniem selektywnej zbiórki odpadów komunalnych</w:t>
      </w:r>
      <w:r>
        <w:rPr>
          <w:rFonts w:ascii="Times New Roman" w:hAnsi="Times New Roman" w:cs="Times New Roman"/>
        </w:rPr>
        <w:t>,</w:t>
      </w:r>
    </w:p>
    <w:p w:rsidR="00617E12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wyposażanie koszy w worki foliowe na odpady dostosowane do wielkości koszy, </w:t>
      </w:r>
    </w:p>
    <w:p w:rsidR="00617E12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opróżniane pojemników z niszczarek na dokumenty,</w:t>
      </w:r>
    </w:p>
    <w:p w:rsidR="00617E12" w:rsidRDefault="00617E12" w:rsidP="00617E1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ścian i sufitów z pajęczyn,</w:t>
      </w:r>
    </w:p>
    <w:p w:rsidR="00617E12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utrzymywanie w należytej czystości przeszklonych drzwi wejściowych  do budynków, </w:t>
      </w:r>
    </w:p>
    <w:p w:rsidR="00617E12" w:rsidRPr="00840715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bieżące uzupełnianie zawartości dozowników i podajników w toaletach i łazienkach (środki </w:t>
      </w:r>
      <w:r w:rsidRPr="00840715">
        <w:rPr>
          <w:rFonts w:ascii="Times New Roman" w:eastAsia="Calibri" w:hAnsi="Times New Roman" w:cs="Times New Roman"/>
        </w:rPr>
        <w:t>dostarczane przez wykonawcę usługi),</w:t>
      </w:r>
    </w:p>
    <w:p w:rsidR="00617E12" w:rsidRPr="00840715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840715">
        <w:rPr>
          <w:rFonts w:ascii="Times New Roman" w:eastAsia="Calibri" w:hAnsi="Times New Roman" w:cs="Times New Roman"/>
        </w:rPr>
        <w:t>zapewnienie środków czyszczących do zmywarek (2 szt.) według zaleceń producenta,</w:t>
      </w:r>
    </w:p>
    <w:p w:rsidR="00617E12" w:rsidRPr="00F766EE" w:rsidRDefault="00617E12" w:rsidP="00617E12">
      <w:pPr>
        <w:numPr>
          <w:ilvl w:val="0"/>
          <w:numId w:val="4"/>
        </w:numPr>
        <w:spacing w:after="0"/>
        <w:jc w:val="both"/>
        <w:rPr>
          <w:rStyle w:val="st"/>
          <w:rFonts w:ascii="Times New Roman" w:hAnsi="Times New Roman" w:cs="Times New Roman"/>
        </w:rPr>
      </w:pPr>
      <w:r w:rsidRPr="00F766EE">
        <w:rPr>
          <w:rStyle w:val="Uwydatnienie"/>
        </w:rPr>
        <w:t>przygotowywanie sal</w:t>
      </w:r>
      <w:r w:rsidRPr="00F766EE">
        <w:rPr>
          <w:rStyle w:val="st"/>
          <w:rFonts w:ascii="Times New Roman" w:hAnsi="Times New Roman" w:cs="Times New Roman"/>
        </w:rPr>
        <w:t xml:space="preserve"> konferencyjnych na sesje, komisje, spotkania, uporządkowanie ich zakończonych spotkaniach,</w:t>
      </w:r>
    </w:p>
    <w:p w:rsidR="00617E12" w:rsidRPr="00F766EE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766EE">
        <w:rPr>
          <w:rFonts w:ascii="Times New Roman" w:eastAsia="Calibri" w:hAnsi="Times New Roman" w:cs="Times New Roman"/>
          <w:bCs/>
        </w:rPr>
        <w:t>zapewnienie należytej ilości czystych naczyń w gabinetach wójta i sekretarza gminy,</w:t>
      </w:r>
    </w:p>
    <w:p w:rsidR="00617E12" w:rsidRPr="00F766EE" w:rsidRDefault="00617E12" w:rsidP="00617E12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F766EE">
        <w:rPr>
          <w:sz w:val="22"/>
          <w:szCs w:val="22"/>
        </w:rPr>
        <w:t>cykliczne (co dwie godziny) monitorowanie przez personel sprzątający stanu czystości sanitariatów i wyposażenia dozowników w środki czystości,</w:t>
      </w:r>
    </w:p>
    <w:p w:rsidR="00617E12" w:rsidRPr="00F766EE" w:rsidRDefault="00617E12" w:rsidP="00617E12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F766EE">
        <w:rPr>
          <w:sz w:val="22"/>
          <w:szCs w:val="22"/>
        </w:rPr>
        <w:t xml:space="preserve">dezynfekowanie według potrzeb powierzchni dotykowych: poręczy, klamek, włączników światła, uchwytów, poręczy krzeseł i powierzchni płaskich biurek i blatów za pomocą  środków do dezynfekcji powierzchni, które posiadają pozwolenie zgodnie z art. 5 ustawy  z dnia 9 października 2015 r. o produktach </w:t>
      </w:r>
      <w:proofErr w:type="spellStart"/>
      <w:r w:rsidRPr="00F766EE">
        <w:rPr>
          <w:sz w:val="22"/>
          <w:szCs w:val="22"/>
        </w:rPr>
        <w:t>biobójczych</w:t>
      </w:r>
      <w:proofErr w:type="spellEnd"/>
      <w:r w:rsidRPr="00F766EE">
        <w:rPr>
          <w:sz w:val="22"/>
          <w:szCs w:val="22"/>
        </w:rPr>
        <w:t xml:space="preserve"> ( Dz. U. z 2018 r., poz. 2231).</w:t>
      </w:r>
    </w:p>
    <w:p w:rsidR="00617E12" w:rsidRPr="00F766EE" w:rsidRDefault="00617E12" w:rsidP="00617E1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766EE">
        <w:rPr>
          <w:rFonts w:ascii="Times New Roman" w:hAnsi="Times New Roman" w:cs="Times New Roman"/>
        </w:rPr>
        <w:t>sprawdzanie czystości koszy na śmieci i w przypadku zabrudzeń ich mycie,</w:t>
      </w:r>
    </w:p>
    <w:p w:rsidR="00617E12" w:rsidRPr="00016F34" w:rsidRDefault="00617E12" w:rsidP="00617E1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766EE">
        <w:rPr>
          <w:rFonts w:ascii="Times New Roman" w:hAnsi="Times New Roman" w:cs="Times New Roman"/>
        </w:rPr>
        <w:t>s</w:t>
      </w:r>
      <w:r w:rsidRPr="00F766EE">
        <w:rPr>
          <w:rFonts w:ascii="Times New Roman" w:eastAsia="Calibri" w:hAnsi="Times New Roman" w:cs="Times New Roman"/>
        </w:rPr>
        <w:t>prawdzanie czystości kuchenek mikrofalowych, czajników,  lodówek znajdujących się w pomieszczeniach socjalnych i czyszczenie  z zastosowaniem środków przystosowanych do mycia powierzchni ga</w:t>
      </w:r>
      <w:r>
        <w:rPr>
          <w:rFonts w:ascii="Times New Roman" w:eastAsia="Calibri" w:hAnsi="Times New Roman" w:cs="Times New Roman"/>
        </w:rPr>
        <w:t xml:space="preserve">stronomicznych (według potrzeb), </w:t>
      </w:r>
    </w:p>
    <w:p w:rsidR="00617E12" w:rsidRPr="00F766EE" w:rsidRDefault="00617E12" w:rsidP="00617E12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bCs/>
        </w:rPr>
      </w:pPr>
      <w:r w:rsidRPr="00F766EE">
        <w:rPr>
          <w:rFonts w:ascii="Times New Roman" w:eastAsia="Calibri" w:hAnsi="Times New Roman" w:cs="Times New Roman"/>
        </w:rPr>
        <w:t xml:space="preserve">wykonywanie innych czynności niezbędnych do utrzymania </w:t>
      </w:r>
      <w:r>
        <w:rPr>
          <w:rFonts w:ascii="Times New Roman" w:eastAsia="Calibri" w:hAnsi="Times New Roman" w:cs="Times New Roman"/>
        </w:rPr>
        <w:t xml:space="preserve">codziennej czystości w obiekcie, </w:t>
      </w:r>
      <w:r w:rsidRPr="00F766EE">
        <w:rPr>
          <w:rFonts w:ascii="Times New Roman" w:eastAsia="Calibri" w:hAnsi="Times New Roman" w:cs="Times New Roman"/>
        </w:rPr>
        <w:t xml:space="preserve"> </w:t>
      </w:r>
    </w:p>
    <w:p w:rsidR="00617E12" w:rsidRDefault="00617E12" w:rsidP="00617E12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617E12" w:rsidRDefault="00617E12" w:rsidP="00617E12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prac wykonywanych raz w tygodniu zalicza się :</w:t>
      </w:r>
    </w:p>
    <w:p w:rsidR="00617E12" w:rsidRDefault="00617E12" w:rsidP="00617E12">
      <w:pPr>
        <w:pStyle w:val="Akapitzlist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pokrywanie mebli środkami konserwującymi,</w:t>
      </w:r>
    </w:p>
    <w:p w:rsidR="00617E12" w:rsidRDefault="00617E12" w:rsidP="00617E12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prac wykonywanych okresowo  Zamawiający zalicza:</w:t>
      </w:r>
    </w:p>
    <w:p w:rsidR="00617E12" w:rsidRDefault="00617E12" w:rsidP="00617E12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w miesiącu odkurzanie kratek wentylacyjnych,</w:t>
      </w:r>
    </w:p>
    <w:p w:rsidR="00617E12" w:rsidRDefault="00617E12" w:rsidP="00617E12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w miesiącu mycie drzwi w pokojach, korytarzach i salach konferencyjnych,</w:t>
      </w:r>
    </w:p>
    <w:p w:rsidR="00617E12" w:rsidRDefault="00617E12" w:rsidP="00617E12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raz  na kwartał: sprzątanie pomieszczeń specjalnego przeznaczenia: (</w:t>
      </w:r>
      <w:r>
        <w:rPr>
          <w:rFonts w:ascii="Times New Roman" w:eastAsia="Calibri" w:hAnsi="Times New Roman" w:cs="Times New Roman"/>
        </w:rPr>
        <w:t xml:space="preserve">archiwum, serwerownie,  pomieszczenie na art. biurowe, </w:t>
      </w:r>
      <w:proofErr w:type="spellStart"/>
      <w:r>
        <w:rPr>
          <w:rFonts w:ascii="Times New Roman" w:eastAsia="Calibri" w:hAnsi="Times New Roman" w:cs="Times New Roman"/>
        </w:rPr>
        <w:t>pom</w:t>
      </w:r>
      <w:proofErr w:type="spellEnd"/>
      <w:r>
        <w:rPr>
          <w:rFonts w:ascii="Times New Roman" w:eastAsia="Calibri" w:hAnsi="Times New Roman" w:cs="Times New Roman"/>
        </w:rPr>
        <w:t>. dla dozorcy) pod nadzorem osób odpowiedzialnych</w:t>
      </w:r>
    </w:p>
    <w:p w:rsidR="00617E12" w:rsidRDefault="00617E12" w:rsidP="00617E12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na kwartał mycie otworów okiennych  (szyb i ram okiennych od wewnątrz i zewnątrz oraz parapetów zewnętrznych), w razie potrzeb dodatkowo doraźnie (np. w przypadku zakończenia remontu, silnego zabrudzenia),</w:t>
      </w:r>
    </w:p>
    <w:p w:rsidR="00617E12" w:rsidRDefault="00617E12" w:rsidP="00617E12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 w roku  czyszczenie wykładziny obiektowej PCV i położenie powłoki akrylowej (</w:t>
      </w:r>
      <w:r>
        <w:rPr>
          <w:rFonts w:ascii="Times New Roman" w:eastAsia="Calibri" w:hAnsi="Times New Roman" w:cs="Times New Roman"/>
          <w:bCs/>
        </w:rPr>
        <w:t>235,09</w:t>
      </w:r>
      <w:r>
        <w:rPr>
          <w:rFonts w:ascii="Times New Roman" w:eastAsia="Calibri" w:hAnsi="Times New Roman" w:cs="Times New Roman"/>
          <w:bCs/>
          <w:vertAlign w:val="superscript"/>
        </w:rPr>
        <w:t xml:space="preserve"> </w:t>
      </w:r>
      <w:r>
        <w:rPr>
          <w:rFonts w:ascii="Times New Roman" w:eastAsia="Calibri" w:hAnsi="Times New Roman" w:cs="Times New Roman"/>
          <w:bCs/>
        </w:rPr>
        <w:t>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 (tylko korytarze)),</w:t>
      </w:r>
    </w:p>
    <w:p w:rsidR="00617E12" w:rsidRPr="00583081" w:rsidRDefault="00617E12" w:rsidP="00617E12">
      <w:pPr>
        <w:pStyle w:val="Akapitzlist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 w roku  czyszczenie wykładziny dywanowej - </w:t>
      </w:r>
      <w:r>
        <w:rPr>
          <w:rFonts w:ascii="Times New Roman" w:eastAsia="Calibri" w:hAnsi="Times New Roman" w:cs="Times New Roman"/>
          <w:bCs/>
        </w:rPr>
        <w:t>50,8 m</w:t>
      </w:r>
      <w:r>
        <w:rPr>
          <w:rFonts w:ascii="Times New Roman" w:eastAsia="Calibri" w:hAnsi="Times New Roman" w:cs="Times New Roman"/>
          <w:bCs/>
          <w:vertAlign w:val="superscript"/>
        </w:rPr>
        <w:t>2</w:t>
      </w:r>
      <w:r>
        <w:rPr>
          <w:rFonts w:ascii="Times New Roman" w:eastAsia="Calibri" w:hAnsi="Times New Roman" w:cs="Times New Roman"/>
          <w:bCs/>
        </w:rPr>
        <w:t xml:space="preserve"> (I piętro).</w:t>
      </w:r>
    </w:p>
    <w:p w:rsidR="00617E12" w:rsidRPr="008F41B5" w:rsidRDefault="00617E12" w:rsidP="00617E12">
      <w:pPr>
        <w:widowControl w:val="0"/>
        <w:suppressAutoHyphens/>
        <w:spacing w:after="0"/>
        <w:jc w:val="both"/>
        <w:rPr>
          <w:rFonts w:ascii="Times New Roman" w:hAnsi="Times New Roman" w:cs="Times New Roman"/>
        </w:rPr>
      </w:pPr>
    </w:p>
    <w:p w:rsidR="003532A7" w:rsidRDefault="003532A7"/>
    <w:sectPr w:rsidR="003532A7" w:rsidSect="00EE18C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804"/>
    <w:multiLevelType w:val="hybridMultilevel"/>
    <w:tmpl w:val="F4F854D0"/>
    <w:lvl w:ilvl="0" w:tplc="946E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0DE6"/>
    <w:multiLevelType w:val="hybridMultilevel"/>
    <w:tmpl w:val="52446C02"/>
    <w:lvl w:ilvl="0" w:tplc="083C58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43B4769"/>
    <w:multiLevelType w:val="hybridMultilevel"/>
    <w:tmpl w:val="82C0A6CC"/>
    <w:lvl w:ilvl="0" w:tplc="83AAA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0E5D"/>
    <w:multiLevelType w:val="hybridMultilevel"/>
    <w:tmpl w:val="8F8C64E2"/>
    <w:lvl w:ilvl="0" w:tplc="9D568D0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076C"/>
    <w:multiLevelType w:val="hybridMultilevel"/>
    <w:tmpl w:val="CC1A7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11A1E"/>
    <w:multiLevelType w:val="hybridMultilevel"/>
    <w:tmpl w:val="6C14C5F6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abstractNum w:abstractNumId="6">
    <w:nsid w:val="28E93A21"/>
    <w:multiLevelType w:val="hybridMultilevel"/>
    <w:tmpl w:val="7AC42E56"/>
    <w:lvl w:ilvl="0" w:tplc="338854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2EC4"/>
    <w:multiLevelType w:val="hybridMultilevel"/>
    <w:tmpl w:val="6DE69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04975"/>
    <w:multiLevelType w:val="hybridMultilevel"/>
    <w:tmpl w:val="909E65E0"/>
    <w:lvl w:ilvl="0" w:tplc="946EC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B90AE1"/>
    <w:multiLevelType w:val="hybridMultilevel"/>
    <w:tmpl w:val="20EC71BC"/>
    <w:lvl w:ilvl="0" w:tplc="946ECD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417A88"/>
    <w:multiLevelType w:val="hybridMultilevel"/>
    <w:tmpl w:val="0A9A212C"/>
    <w:lvl w:ilvl="0" w:tplc="0A26AA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ED093A"/>
    <w:multiLevelType w:val="hybridMultilevel"/>
    <w:tmpl w:val="5BA2C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A2245F"/>
    <w:multiLevelType w:val="hybridMultilevel"/>
    <w:tmpl w:val="941468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6BC5F2C"/>
    <w:multiLevelType w:val="hybridMultilevel"/>
    <w:tmpl w:val="DE84177C"/>
    <w:lvl w:ilvl="0" w:tplc="6AF01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A21F1"/>
    <w:multiLevelType w:val="hybridMultilevel"/>
    <w:tmpl w:val="8102C40C"/>
    <w:lvl w:ilvl="0" w:tplc="946E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D280D"/>
    <w:multiLevelType w:val="hybridMultilevel"/>
    <w:tmpl w:val="85C696B8"/>
    <w:lvl w:ilvl="0" w:tplc="946E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85E80"/>
    <w:multiLevelType w:val="hybridMultilevel"/>
    <w:tmpl w:val="5498C082"/>
    <w:lvl w:ilvl="0" w:tplc="946EC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770D68"/>
    <w:multiLevelType w:val="hybridMultilevel"/>
    <w:tmpl w:val="FECC6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E3E5ECF"/>
    <w:multiLevelType w:val="multilevel"/>
    <w:tmpl w:val="E1AC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8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7E12"/>
    <w:rsid w:val="003532A7"/>
    <w:rsid w:val="00617E12"/>
    <w:rsid w:val="0076781C"/>
    <w:rsid w:val="00AB78EB"/>
    <w:rsid w:val="00B3761B"/>
    <w:rsid w:val="00BB5532"/>
    <w:rsid w:val="00D64660"/>
    <w:rsid w:val="00E7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E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17E12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7E1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omylnaczcionkaakapitu"/>
    <w:rsid w:val="00617E12"/>
  </w:style>
  <w:style w:type="character" w:styleId="Uwydatnienie">
    <w:name w:val="Emphasis"/>
    <w:basedOn w:val="Domylnaczcionkaakapitu"/>
    <w:uiPriority w:val="20"/>
    <w:qFormat/>
    <w:rsid w:val="00617E12"/>
    <w:rPr>
      <w:i/>
      <w:iCs/>
    </w:rPr>
  </w:style>
  <w:style w:type="paragraph" w:customStyle="1" w:styleId="WW-Tekstpodstawowy3">
    <w:name w:val="WW-Tekst podstawowy 3"/>
    <w:basedOn w:val="Normalny"/>
    <w:rsid w:val="00617E12"/>
    <w:pPr>
      <w:widowControl w:val="0"/>
      <w:suppressAutoHyphens/>
      <w:adjustRightInd w:val="0"/>
      <w:spacing w:after="120" w:line="360" w:lineRule="atLeast"/>
      <w:ind w:left="709" w:hanging="425"/>
      <w:jc w:val="both"/>
      <w:textAlignment w:val="baseline"/>
    </w:pPr>
    <w:rPr>
      <w:rFonts w:ascii="Times New Roman" w:eastAsia="Tahoma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17E1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17E1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7E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7E12"/>
  </w:style>
  <w:style w:type="paragraph" w:styleId="Tytu">
    <w:name w:val="Title"/>
    <w:basedOn w:val="Normalny"/>
    <w:link w:val="TytuZnak"/>
    <w:qFormat/>
    <w:rsid w:val="00617E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17E12"/>
    <w:rPr>
      <w:rFonts w:ascii="Times New Roman" w:eastAsia="Times New Roman" w:hAnsi="Times New Roman" w:cs="Times New Roman"/>
      <w:b/>
      <w:bCs/>
      <w:sz w:val="3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1647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M.Went</dc:creator>
  <cp:keywords/>
  <dc:description/>
  <cp:lastModifiedBy>M.Went</cp:lastModifiedBy>
  <cp:revision>2</cp:revision>
  <dcterms:created xsi:type="dcterms:W3CDTF">2020-11-30T13:10:00Z</dcterms:created>
  <dcterms:modified xsi:type="dcterms:W3CDTF">2020-11-30T13:10:00Z</dcterms:modified>
</cp:coreProperties>
</file>