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7C" w:rsidRPr="00A32F7C" w:rsidRDefault="00A32F7C" w:rsidP="00A32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A32F7C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GKM/64/2020</w:t>
      </w:r>
      <w:r w:rsidRPr="00A32F7C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A32F7C" w:rsidRPr="00A32F7C" w:rsidRDefault="00A32F7C" w:rsidP="00A32F7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A32F7C">
        <w:rPr>
          <w:rFonts w:ascii="Times New Roman" w:eastAsia="Times New Roman" w:hAnsi="Times New Roman" w:cs="Times New Roman"/>
          <w:lang w:eastAsia="pl-PL"/>
        </w:rPr>
        <w:t>z dnia 19 maja 2020 r.</w:t>
      </w:r>
    </w:p>
    <w:p w:rsidR="00A32F7C" w:rsidRPr="00A32F7C" w:rsidRDefault="00A32F7C" w:rsidP="00A32F7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32F7C">
        <w:rPr>
          <w:rFonts w:ascii="Times New Roman" w:eastAsia="Times New Roman" w:hAnsi="Times New Roman" w:cs="Times New Roman"/>
          <w:b/>
          <w:bCs/>
          <w:lang w:eastAsia="pl-PL"/>
        </w:rPr>
        <w:t>w sprawie  powołania Komisji Oceniającej w konkursie ,,Piękna Wieś 2020”</w:t>
      </w:r>
    </w:p>
    <w:p w:rsidR="00A32F7C" w:rsidRPr="00A32F7C" w:rsidRDefault="00A32F7C" w:rsidP="00A32F7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32F7C">
        <w:rPr>
          <w:rFonts w:ascii="Times New Roman" w:eastAsia="Times New Roman" w:hAnsi="Times New Roman" w:cs="Times New Roman"/>
          <w:lang w:eastAsia="pl-PL"/>
        </w:rPr>
        <w:t>Na podstawie art. 30 ust. 1 ustawy z dnia 8 marca 1990 r. o samorządzie gminnym (Dz. U. z 2020 r. poz. 713 ) zarządza się, co następuje:</w:t>
      </w:r>
    </w:p>
    <w:p w:rsidR="00A32F7C" w:rsidRPr="00A32F7C" w:rsidRDefault="00A32F7C" w:rsidP="00A32F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32F7C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A32F7C">
        <w:rPr>
          <w:rFonts w:ascii="Times New Roman" w:eastAsia="Times New Roman" w:hAnsi="Times New Roman" w:cs="Times New Roman"/>
          <w:lang w:eastAsia="pl-PL"/>
        </w:rPr>
        <w:t>Powołuje się Komisję Oceniającą w konkursie ,,Piękna Wieś 2020” w następującym składzie:</w:t>
      </w:r>
    </w:p>
    <w:p w:rsidR="00A32F7C" w:rsidRPr="00A32F7C" w:rsidRDefault="00A32F7C" w:rsidP="00A32F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32F7C">
        <w:rPr>
          <w:rFonts w:ascii="Times New Roman" w:eastAsia="Times New Roman" w:hAnsi="Times New Roman" w:cs="Times New Roman"/>
          <w:lang w:eastAsia="pl-PL"/>
        </w:rPr>
        <w:t>1. </w:t>
      </w:r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Karolina </w:t>
      </w:r>
      <w:proofErr w:type="spellStart"/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Szambowska</w:t>
      </w:r>
      <w:proofErr w:type="spellEnd"/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przewodnicząca Komisji,</w:t>
      </w:r>
    </w:p>
    <w:p w:rsidR="00A32F7C" w:rsidRPr="00A32F7C" w:rsidRDefault="00A32F7C" w:rsidP="00A32F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32F7C">
        <w:rPr>
          <w:rFonts w:ascii="Times New Roman" w:eastAsia="Times New Roman" w:hAnsi="Times New Roman" w:cs="Times New Roman"/>
          <w:lang w:eastAsia="pl-PL"/>
        </w:rPr>
        <w:t>2. </w:t>
      </w:r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Jan </w:t>
      </w:r>
      <w:proofErr w:type="spellStart"/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Gmer</w:t>
      </w:r>
      <w:proofErr w:type="spellEnd"/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członek Komisji,</w:t>
      </w:r>
    </w:p>
    <w:p w:rsidR="00A32F7C" w:rsidRPr="00A32F7C" w:rsidRDefault="00A32F7C" w:rsidP="00A32F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32F7C">
        <w:rPr>
          <w:rFonts w:ascii="Times New Roman" w:eastAsia="Times New Roman" w:hAnsi="Times New Roman" w:cs="Times New Roman"/>
          <w:lang w:eastAsia="pl-PL"/>
        </w:rPr>
        <w:t>3. </w:t>
      </w:r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Krzysztof Tuski – członek Komisji,</w:t>
      </w:r>
    </w:p>
    <w:p w:rsidR="00A32F7C" w:rsidRPr="00A32F7C" w:rsidRDefault="00A32F7C" w:rsidP="00A32F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32F7C">
        <w:rPr>
          <w:rFonts w:ascii="Times New Roman" w:eastAsia="Times New Roman" w:hAnsi="Times New Roman" w:cs="Times New Roman"/>
          <w:lang w:eastAsia="pl-PL"/>
        </w:rPr>
        <w:t>4. </w:t>
      </w:r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Paweł </w:t>
      </w:r>
      <w:proofErr w:type="spellStart"/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Burnicki</w:t>
      </w:r>
      <w:proofErr w:type="spellEnd"/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członek Komisji.</w:t>
      </w:r>
    </w:p>
    <w:p w:rsidR="00A32F7C" w:rsidRPr="00A32F7C" w:rsidRDefault="00A32F7C" w:rsidP="00A32F7C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32F7C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A32F7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Zarządzenie wchodzi w życie z dniem 19 maja 2020 r. </w:t>
      </w:r>
    </w:p>
    <w:p w:rsidR="00A32F7C" w:rsidRPr="00A32F7C" w:rsidRDefault="00A32F7C" w:rsidP="00A32F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32F7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4932"/>
      </w:tblGrid>
      <w:tr w:rsidR="00A32F7C" w:rsidRPr="00A32F7C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7C" w:rsidRPr="00A32F7C" w:rsidRDefault="00A32F7C" w:rsidP="00A32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F7C" w:rsidRPr="00A32F7C" w:rsidRDefault="00A32F7C" w:rsidP="00A32F7C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32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A32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A32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A32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A32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A32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A32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A32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A32F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A32F7C" w:rsidRPr="00A32F7C" w:rsidRDefault="00A32F7C" w:rsidP="00A32F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D7DD8" w:rsidRDefault="00DD7DD8">
      <w:bookmarkStart w:id="0" w:name="_GoBack"/>
      <w:bookmarkEnd w:id="0"/>
    </w:p>
    <w:sectPr w:rsidR="00DD7DD8" w:rsidSect="00007C9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7C"/>
    <w:rsid w:val="00A32F7C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AA0EC-516D-4C7F-BA28-E80923F4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2020-05-20T05:53:00Z</dcterms:created>
  <dcterms:modified xsi:type="dcterms:W3CDTF">2020-05-20T05:54:00Z</dcterms:modified>
</cp:coreProperties>
</file>