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D2760" w14:textId="77777777" w:rsidR="00E547CD" w:rsidRDefault="00851E88">
      <w:pPr>
        <w:pStyle w:val="NormalnyWeb"/>
        <w:shd w:val="clear" w:color="auto" w:fill="FFFFFF"/>
        <w:spacing w:beforeAutospacing="0" w:after="150" w:afterAutospacing="0"/>
        <w:jc w:val="center"/>
        <w:rPr>
          <w:color w:val="333333"/>
        </w:rPr>
      </w:pPr>
      <w:r>
        <w:rPr>
          <w:rStyle w:val="Pogrubienie"/>
          <w:color w:val="333333"/>
        </w:rPr>
        <w:t>ZARZĄDZENIE NR ADM/54/2020</w:t>
      </w:r>
    </w:p>
    <w:p w14:paraId="1FDC44F3" w14:textId="77777777" w:rsidR="00E547CD" w:rsidRDefault="00851E88">
      <w:pPr>
        <w:pStyle w:val="NormalnyWeb"/>
        <w:shd w:val="clear" w:color="auto" w:fill="FFFFFF"/>
        <w:spacing w:beforeAutospacing="0" w:after="150" w:afterAutospacing="0"/>
        <w:jc w:val="center"/>
        <w:rPr>
          <w:color w:val="333333"/>
        </w:rPr>
      </w:pPr>
      <w:r>
        <w:rPr>
          <w:rStyle w:val="Pogrubienie"/>
          <w:color w:val="333333"/>
        </w:rPr>
        <w:t>WÓJTA GMINY STAROGARD GDAŃSKI</w:t>
      </w:r>
    </w:p>
    <w:p w14:paraId="604DE528" w14:textId="77777777" w:rsidR="00E547CD" w:rsidRDefault="00851E88">
      <w:pPr>
        <w:pStyle w:val="NormalnyWeb"/>
        <w:shd w:val="clear" w:color="auto" w:fill="FFFFFF"/>
        <w:spacing w:beforeAutospacing="0" w:after="150" w:afterAutospacing="0"/>
        <w:jc w:val="center"/>
        <w:rPr>
          <w:color w:val="333333"/>
        </w:rPr>
      </w:pPr>
      <w:r>
        <w:rPr>
          <w:rStyle w:val="Pogrubienie"/>
          <w:b w:val="0"/>
          <w:bCs w:val="0"/>
          <w:color w:val="333333"/>
        </w:rPr>
        <w:t>z dnia 04 maja 2020</w:t>
      </w:r>
    </w:p>
    <w:p w14:paraId="275D294B" w14:textId="77777777" w:rsidR="00E547CD" w:rsidRDefault="00851E88">
      <w:pPr>
        <w:pStyle w:val="NormalnyWeb"/>
        <w:shd w:val="clear" w:color="auto" w:fill="FFFFFF"/>
        <w:spacing w:beforeAutospacing="0" w:after="150" w:afterAutospacing="0"/>
        <w:jc w:val="center"/>
        <w:rPr>
          <w:color w:val="333333"/>
        </w:rPr>
      </w:pPr>
      <w:r>
        <w:rPr>
          <w:color w:val="333333"/>
        </w:rPr>
        <w:t> </w:t>
      </w:r>
    </w:p>
    <w:p w14:paraId="3C05DC17" w14:textId="77777777" w:rsidR="00E547CD" w:rsidRDefault="00851E88">
      <w:pPr>
        <w:shd w:val="clear" w:color="auto" w:fill="FFFFFF"/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sprawie zasad funkcjonowania obiektów sportowych – boisk na terenie gminy Starogard Gdański.</w:t>
      </w:r>
    </w:p>
    <w:p w14:paraId="47D940E3" w14:textId="77777777" w:rsidR="00E547CD" w:rsidRDefault="00E547CD">
      <w:pPr>
        <w:pStyle w:val="NormalnyWeb"/>
        <w:shd w:val="clear" w:color="auto" w:fill="FFFFFF"/>
        <w:spacing w:beforeAutospacing="0" w:after="150" w:afterAutospacing="0"/>
        <w:jc w:val="center"/>
        <w:rPr>
          <w:color w:val="333333"/>
        </w:rPr>
      </w:pPr>
    </w:p>
    <w:p w14:paraId="749B18D5" w14:textId="77777777" w:rsidR="00E547CD" w:rsidRDefault="00851E88">
      <w:pPr>
        <w:pStyle w:val="NormalnyWeb"/>
        <w:shd w:val="clear" w:color="auto" w:fill="FFFFFF"/>
        <w:spacing w:beforeAutospacing="0" w:after="150" w:afterAutospacing="0"/>
        <w:jc w:val="both"/>
      </w:pPr>
      <w:r>
        <w:rPr>
          <w:rStyle w:val="Pogrubienie"/>
          <w:color w:val="333333"/>
        </w:rPr>
        <w:t> </w:t>
      </w:r>
      <w:r>
        <w:rPr>
          <w:color w:val="000000"/>
        </w:rPr>
        <w:t xml:space="preserve">Na podstawie </w:t>
      </w:r>
      <w:r w:rsidRPr="00851E88">
        <w:t xml:space="preserve">art.30 ust.1 i ust.2 pkt 3 ustawy z dnia 08 marca 1990 r. o </w:t>
      </w:r>
      <w:r w:rsidRPr="00851E88">
        <w:t>samorządzie gminnym (Dz.U. z 2020 r. poz.713) w zw. z</w:t>
      </w:r>
      <w:r w:rsidRPr="00851E88">
        <w:t xml:space="preserve"> §8</w:t>
      </w:r>
      <w:r w:rsidRPr="00851E88">
        <w:t xml:space="preserve"> ust.1</w:t>
      </w:r>
      <w:r w:rsidRPr="00851E88">
        <w:t xml:space="preserve"> </w:t>
      </w:r>
      <w:r>
        <w:rPr>
          <w:color w:val="000000"/>
        </w:rPr>
        <w:t xml:space="preserve">pkt.2 </w:t>
      </w:r>
      <w:proofErr w:type="spellStart"/>
      <w:r>
        <w:rPr>
          <w:color w:val="000000"/>
        </w:rPr>
        <w:t>lit.b</w:t>
      </w:r>
      <w:proofErr w:type="spellEnd"/>
      <w:r>
        <w:rPr>
          <w:color w:val="000000"/>
        </w:rPr>
        <w:t xml:space="preserve"> Rozporządzenia Rady Ministrów z dnia 2 maja 2020r. w sprawie ustanowienia określonych ograniczeń, nakazów i zakazów w związku z wystąpieniem stanu epidemii (Dz.U. z 2020, poz. 792) </w:t>
      </w:r>
      <w:r>
        <w:rPr>
          <w:color w:val="000000"/>
        </w:rPr>
        <w:t>zarządzam, co następuje:</w:t>
      </w:r>
    </w:p>
    <w:p w14:paraId="7D149172" w14:textId="77777777" w:rsidR="00E547CD" w:rsidRDefault="00E547CD">
      <w:pPr>
        <w:pStyle w:val="NormalnyWeb"/>
        <w:shd w:val="clear" w:color="auto" w:fill="FFFFFF"/>
        <w:spacing w:beforeAutospacing="0" w:after="150" w:afterAutospacing="0"/>
      </w:pPr>
    </w:p>
    <w:p w14:paraId="191CBC2D" w14:textId="77777777" w:rsidR="00E547CD" w:rsidRDefault="00851E88">
      <w:pPr>
        <w:pStyle w:val="NormalnyWeb"/>
        <w:shd w:val="clear" w:color="auto" w:fill="FFFFFF"/>
        <w:spacing w:beforeAutospacing="0" w:after="0" w:afterAutospacing="0"/>
        <w:jc w:val="both"/>
      </w:pPr>
      <w:r>
        <w:rPr>
          <w:b/>
          <w:bCs/>
        </w:rPr>
        <w:t xml:space="preserve">§1. </w:t>
      </w:r>
      <w:r>
        <w:t>Na potrzeby zapewnienia ochrony lokalnej społeczności związanej z zapobieganiem, przeciwdziałaniem i zwalczaniem COVID-19, określa się szczególne formy funkcjonowania gminnych boisk.</w:t>
      </w:r>
    </w:p>
    <w:p w14:paraId="7E6BC444" w14:textId="77777777" w:rsidR="00E547CD" w:rsidRDefault="00851E88">
      <w:pPr>
        <w:pStyle w:val="NormalnyWeb"/>
        <w:shd w:val="clear" w:color="auto" w:fill="FFFFFF"/>
        <w:spacing w:beforeAutospacing="0" w:after="0" w:afterAutospacing="0"/>
        <w:rPr>
          <w:b/>
          <w:bCs/>
        </w:rPr>
      </w:pPr>
      <w:r>
        <w:rPr>
          <w:b/>
          <w:bCs/>
        </w:rPr>
        <w:t xml:space="preserve">§2. </w:t>
      </w:r>
      <w:r>
        <w:t>Ustala się następujące zasady korzystan</w:t>
      </w:r>
      <w:r>
        <w:t>ia z boisk znajdujących się na terenie gminy Starogard Gdański:</w:t>
      </w:r>
    </w:p>
    <w:p w14:paraId="07554E35" w14:textId="77777777" w:rsidR="00E547CD" w:rsidRDefault="00851E88">
      <w:pPr>
        <w:pStyle w:val="NormalnyWeb"/>
        <w:shd w:val="clear" w:color="auto" w:fill="FFFFFF"/>
        <w:spacing w:beforeAutospacing="0" w:after="0" w:afterAutospacing="0"/>
        <w:jc w:val="both"/>
      </w:pPr>
      <w:r>
        <w:t>a) konieczna jest telefoniczna rezerwacja obiektu pod numerem telefonu 501 790 037 ,</w:t>
      </w:r>
    </w:p>
    <w:p w14:paraId="6EA5F123" w14:textId="77777777" w:rsidR="00E547CD" w:rsidRDefault="00851E88">
      <w:pPr>
        <w:pStyle w:val="NormalnyWeb"/>
        <w:shd w:val="clear" w:color="auto" w:fill="FFFFFF"/>
        <w:spacing w:beforeAutospacing="0" w:after="0" w:afterAutospacing="0"/>
        <w:jc w:val="both"/>
      </w:pPr>
      <w:r>
        <w:t>b) podmiot udostępniający weryfikuje liczbę osób korzystających z obiektu,</w:t>
      </w:r>
    </w:p>
    <w:p w14:paraId="6F20BA28" w14:textId="77777777" w:rsidR="00E547CD" w:rsidRDefault="00851E88">
      <w:pPr>
        <w:pStyle w:val="NormalnyWeb"/>
        <w:shd w:val="clear" w:color="auto" w:fill="FFFFFF"/>
        <w:spacing w:beforeAutospacing="0" w:after="0" w:afterAutospacing="0"/>
        <w:jc w:val="both"/>
      </w:pPr>
      <w:r>
        <w:t>c) na boisku może przebywać maks</w:t>
      </w:r>
      <w:r>
        <w:t>ymalnie 6 zawodników plus trener,</w:t>
      </w:r>
    </w:p>
    <w:p w14:paraId="559286D8" w14:textId="77777777" w:rsidR="00E547CD" w:rsidRDefault="00851E88">
      <w:pPr>
        <w:pStyle w:val="NormalnyWeb"/>
        <w:shd w:val="clear" w:color="auto" w:fill="FFFFFF"/>
        <w:spacing w:beforeAutospacing="0" w:after="0" w:afterAutospacing="0"/>
        <w:jc w:val="both"/>
      </w:pPr>
      <w:r>
        <w:t>d) brak możliwości korzystania z szatni i węzła sanitarnego (poza toaletą),</w:t>
      </w:r>
    </w:p>
    <w:p w14:paraId="714BDF1D" w14:textId="77777777" w:rsidR="00E547CD" w:rsidRDefault="00851E88">
      <w:pPr>
        <w:pStyle w:val="NormalnyWeb"/>
        <w:shd w:val="clear" w:color="auto" w:fill="FFFFFF"/>
        <w:spacing w:beforeAutospacing="0" w:after="0" w:afterAutospacing="0"/>
        <w:jc w:val="both"/>
      </w:pPr>
      <w:r>
        <w:t xml:space="preserve">e) dezynfekcja urządzeń nastąpi po każdym </w:t>
      </w:r>
      <w:r w:rsidRPr="00851E88">
        <w:t>użyciu</w:t>
      </w:r>
      <w:r w:rsidRPr="00851E88">
        <w:t xml:space="preserve"> boiska przez </w:t>
      </w:r>
      <w:r w:rsidRPr="00851E88">
        <w:t>każd</w:t>
      </w:r>
      <w:r w:rsidRPr="00851E88">
        <w:t>ą</w:t>
      </w:r>
      <w:r w:rsidRPr="00851E88">
        <w:t xml:space="preserve"> zgłoszon</w:t>
      </w:r>
      <w:r w:rsidRPr="00851E88">
        <w:t>ą</w:t>
      </w:r>
      <w:r w:rsidRPr="00851E88">
        <w:t xml:space="preserve"> grup</w:t>
      </w:r>
      <w:r w:rsidRPr="00851E88">
        <w:t>ę</w:t>
      </w:r>
      <w:r>
        <w:t>,</w:t>
      </w:r>
    </w:p>
    <w:p w14:paraId="06BB42CA" w14:textId="77777777" w:rsidR="00E547CD" w:rsidRDefault="00851E88">
      <w:pPr>
        <w:pStyle w:val="NormalnyWeb"/>
        <w:shd w:val="clear" w:color="auto" w:fill="FFFFFF"/>
        <w:spacing w:beforeAutospacing="0" w:after="0" w:afterAutospacing="0"/>
        <w:jc w:val="both"/>
      </w:pPr>
      <w:r>
        <w:t>f) obowiązkowa dezynfekcja rąk dla wchodzących i opuszczający</w:t>
      </w:r>
      <w:r>
        <w:t>ch obiekt. W tym celu osoba udostępniająca obiekt zapewni środki do dezynfekcji rąk,</w:t>
      </w:r>
    </w:p>
    <w:p w14:paraId="58FDFE8C" w14:textId="3F0A5782" w:rsidR="00E547CD" w:rsidRDefault="00851E88">
      <w:pPr>
        <w:pStyle w:val="NormalnyWeb"/>
        <w:shd w:val="clear" w:color="auto" w:fill="FFFFFF"/>
        <w:spacing w:beforeAutospacing="0" w:after="0" w:afterAutospacing="0"/>
        <w:jc w:val="both"/>
      </w:pPr>
      <w:r>
        <w:t xml:space="preserve">g) </w:t>
      </w:r>
      <w:r w:rsidRPr="00851E88">
        <w:t>osoby</w:t>
      </w:r>
      <w:r w:rsidRPr="00851E88">
        <w:t xml:space="preserve"> </w:t>
      </w:r>
      <w:r w:rsidRPr="00851E88">
        <w:t xml:space="preserve">korzystające z boiska powinny zasłaniać </w:t>
      </w:r>
      <w:r>
        <w:t>twarz w drodze na obiekt, przebywając na boisku nie ma obowiązku zakrywania twarzy,</w:t>
      </w:r>
    </w:p>
    <w:p w14:paraId="231B1F6C" w14:textId="77777777" w:rsidR="00E547CD" w:rsidRDefault="00851E88">
      <w:pPr>
        <w:pStyle w:val="NormalnyWeb"/>
        <w:shd w:val="clear" w:color="auto" w:fill="FFFFFF"/>
        <w:spacing w:beforeAutospacing="0" w:after="0" w:afterAutospacing="0"/>
        <w:jc w:val="both"/>
      </w:pPr>
      <w:r>
        <w:t xml:space="preserve">h) osoby </w:t>
      </w:r>
      <w:r>
        <w:t>korzystające z obiektu zobowiązane są do bezwzględnego opuszczenia obiektu po zakończeniu treningu. </w:t>
      </w:r>
    </w:p>
    <w:p w14:paraId="62912E8D" w14:textId="77777777" w:rsidR="00E547CD" w:rsidRDefault="00851E88">
      <w:pPr>
        <w:pStyle w:val="NormalnyWeb"/>
        <w:shd w:val="clear" w:color="auto" w:fill="FFFFFF"/>
        <w:spacing w:beforeAutospacing="0" w:after="0" w:afterAutospacing="0"/>
        <w:jc w:val="both"/>
      </w:pPr>
      <w:r>
        <w:rPr>
          <w:b/>
          <w:bCs/>
        </w:rPr>
        <w:t>§3. </w:t>
      </w:r>
      <w:r>
        <w:t>Wykonanie zarządzenia powierza się Kierownikowi Gminnego Zakładu Usług Komunalnych w Jabłowie.</w:t>
      </w:r>
    </w:p>
    <w:p w14:paraId="76B3B987" w14:textId="77777777" w:rsidR="00E547CD" w:rsidRDefault="00851E88">
      <w:pPr>
        <w:pStyle w:val="NormalnyWeb"/>
        <w:shd w:val="clear" w:color="auto" w:fill="FFFFFF"/>
        <w:spacing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§4. </w:t>
      </w:r>
      <w:r>
        <w:t xml:space="preserve">Zarządzenie wchodzi w życie z dniem </w:t>
      </w:r>
      <w:r>
        <w:t>podpisania.</w:t>
      </w:r>
    </w:p>
    <w:p w14:paraId="67E155DE" w14:textId="77777777" w:rsidR="00E547CD" w:rsidRDefault="00E547CD">
      <w:pPr>
        <w:pStyle w:val="NormalnyWeb"/>
        <w:shd w:val="clear" w:color="auto" w:fill="FFFFFF"/>
        <w:spacing w:beforeAutospacing="0" w:after="0" w:afterAutospacing="0"/>
        <w:rPr>
          <w:color w:val="333333"/>
        </w:rPr>
      </w:pPr>
    </w:p>
    <w:p w14:paraId="4AA82028" w14:textId="77777777" w:rsidR="00E547CD" w:rsidRDefault="00851E88">
      <w:pPr>
        <w:pStyle w:val="NormalnyWeb"/>
        <w:shd w:val="clear" w:color="auto" w:fill="FFFFFF"/>
        <w:spacing w:beforeAutospacing="0" w:after="0" w:afterAutospacing="0"/>
        <w:rPr>
          <w:color w:val="333333"/>
        </w:rPr>
      </w:pPr>
      <w:r>
        <w:rPr>
          <w:color w:val="333333"/>
        </w:rPr>
        <w:t> </w:t>
      </w:r>
    </w:p>
    <w:p w14:paraId="2EE677B3" w14:textId="77777777" w:rsidR="00E547CD" w:rsidRDefault="00851E88">
      <w:pPr>
        <w:pStyle w:val="NormalnyWeb"/>
        <w:shd w:val="clear" w:color="auto" w:fill="FFFFFF"/>
        <w:spacing w:beforeAutospacing="0" w:after="150" w:afterAutospacing="0"/>
        <w:jc w:val="center"/>
        <w:rPr>
          <w:b/>
          <w:bCs/>
          <w:color w:val="000000"/>
        </w:rPr>
      </w:pPr>
      <w:r>
        <w:rPr>
          <w:color w:val="333333"/>
        </w:rPr>
        <w:t xml:space="preserve">                                                     Wójt </w:t>
      </w:r>
      <w:r>
        <w:rPr>
          <w:color w:val="333333"/>
        </w:rPr>
        <w:br/>
        <w:t xml:space="preserve">                                                        </w:t>
      </w:r>
      <w:r>
        <w:rPr>
          <w:color w:val="333333"/>
        </w:rPr>
        <w:br/>
        <w:t xml:space="preserve">                                                      Magdalena </w:t>
      </w:r>
      <w:proofErr w:type="spellStart"/>
      <w:r>
        <w:rPr>
          <w:color w:val="333333"/>
        </w:rPr>
        <w:t>Forc-Cherek</w:t>
      </w:r>
      <w:proofErr w:type="spellEnd"/>
    </w:p>
    <w:p w14:paraId="5A8AC759" w14:textId="77777777" w:rsidR="00E547CD" w:rsidRDefault="00E547CD">
      <w:pPr>
        <w:shd w:val="clear" w:color="auto" w:fill="FFFFFF"/>
        <w:spacing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90E7973" w14:textId="77777777" w:rsidR="00E547CD" w:rsidRDefault="00E547CD">
      <w:pPr>
        <w:shd w:val="clear" w:color="auto" w:fill="FFFFFF"/>
        <w:spacing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B55FBA1" w14:textId="77777777" w:rsidR="00E547CD" w:rsidRDefault="00E547CD">
      <w:pPr>
        <w:shd w:val="clear" w:color="auto" w:fill="FFFFFF"/>
        <w:spacing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CA33AF0" w14:textId="77777777" w:rsidR="00E547CD" w:rsidRDefault="00E547CD">
      <w:pPr>
        <w:shd w:val="clear" w:color="auto" w:fill="FFFFFF"/>
        <w:spacing w:afterAutospacing="1" w:line="240" w:lineRule="auto"/>
        <w:jc w:val="center"/>
      </w:pPr>
    </w:p>
    <w:sectPr w:rsidR="00E547C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7CD"/>
    <w:rsid w:val="00851E88"/>
    <w:rsid w:val="00E5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23821"/>
  <w15:docId w15:val="{6DDEEF59-5205-4CF3-8176-E16F1F05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8E249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8E249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3D235A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8E249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3D235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077D2-77A2-4374-8BAC-E5275D00D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A.Klein</cp:lastModifiedBy>
  <cp:revision>2</cp:revision>
  <cp:lastPrinted>2020-05-05T09:02:00Z</cp:lastPrinted>
  <dcterms:created xsi:type="dcterms:W3CDTF">2020-05-05T11:20:00Z</dcterms:created>
  <dcterms:modified xsi:type="dcterms:W3CDTF">2020-05-05T11:20:00Z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