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40" w:rsidRPr="00524B40" w:rsidRDefault="00524B40" w:rsidP="0052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24B4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24B4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24B40" w:rsidRPr="00524B40" w:rsidRDefault="00524B40" w:rsidP="00524B4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24B40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bookmarkStart w:id="0" w:name="_GoBack"/>
      <w:bookmarkEnd w:id="0"/>
      <w:r w:rsidRPr="00524B40">
        <w:rPr>
          <w:rFonts w:ascii="Times New Roman" w:eastAsia="Times New Roman" w:hAnsi="Times New Roman" w:cs="Times New Roman"/>
          <w:lang w:eastAsia="pl-PL"/>
        </w:rPr>
        <w:t xml:space="preserve"> 2020 r.</w:t>
      </w:r>
    </w:p>
    <w:p w:rsidR="00524B40" w:rsidRPr="00524B40" w:rsidRDefault="00524B40" w:rsidP="00524B4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4B40">
        <w:rPr>
          <w:rFonts w:ascii="Times New Roman" w:eastAsia="Times New Roman" w:hAnsi="Times New Roman" w:cs="Times New Roman"/>
          <w:b/>
          <w:bCs/>
          <w:lang w:eastAsia="pl-PL"/>
        </w:rPr>
        <w:t>w sprawie podziału obszaru Gminy Starogard Gdański na sektory w celu zorganizowania odbierania odpadów komunalnych od właścicieli nieruchomości</w:t>
      </w:r>
    </w:p>
    <w:p w:rsidR="00524B40" w:rsidRPr="00524B40" w:rsidRDefault="00524B40" w:rsidP="00524B4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24B40">
        <w:rPr>
          <w:rFonts w:ascii="Times New Roman" w:eastAsia="Times New Roman" w:hAnsi="Times New Roman" w:cs="Times New Roman"/>
          <w:lang w:eastAsia="pl-PL"/>
        </w:rPr>
        <w:t>Na podstawie art. 18 ust. 2 pkt 15, art.40 ust.1 i art.41 ust.1 ustawy z dnia 8 marca 1990 r o samorządzie gminnym (Dz.U. z 2019 r. poz.506 z późn. zm.) oraz art. 6d ust. 2 ustawy z dnia 13 września 1996 r. o utrzymaniu czystości i porządku w gminach (Dz.U. z 2019 r. poz. 2010 z późn. zm.) uchwala się, co następuje:</w:t>
      </w:r>
    </w:p>
    <w:p w:rsidR="00524B40" w:rsidRPr="00524B40" w:rsidRDefault="00524B40" w:rsidP="00524B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4B4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24B40">
        <w:rPr>
          <w:rFonts w:ascii="Times New Roman" w:eastAsia="Times New Roman" w:hAnsi="Times New Roman" w:cs="Times New Roman"/>
          <w:lang w:eastAsia="pl-PL"/>
        </w:rPr>
        <w:t>W celu zorganizowania odbierania odpadów komunalnych od właścicieli nieruchomości dokonuje się podziału Gminy Starogard Gdański na cztery sektory:</w:t>
      </w:r>
    </w:p>
    <w:p w:rsidR="00524B40" w:rsidRPr="00524B40" w:rsidRDefault="00524B40" w:rsidP="00524B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4B40">
        <w:rPr>
          <w:rFonts w:ascii="Times New Roman" w:eastAsia="Times New Roman" w:hAnsi="Times New Roman" w:cs="Times New Roman"/>
          <w:lang w:eastAsia="pl-PL"/>
        </w:rPr>
        <w:t>1. </w:t>
      </w:r>
      <w:r w:rsidRPr="00524B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 I – obejmujący miejscowości: Koteże, Nowa Wieś Rzeczna, Rokocin, Stary Las, Sucumin, Sumin.</w:t>
      </w:r>
    </w:p>
    <w:p w:rsidR="00524B40" w:rsidRPr="00524B40" w:rsidRDefault="00524B40" w:rsidP="00524B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4B40">
        <w:rPr>
          <w:rFonts w:ascii="Times New Roman" w:eastAsia="Times New Roman" w:hAnsi="Times New Roman" w:cs="Times New Roman"/>
          <w:lang w:eastAsia="pl-PL"/>
        </w:rPr>
        <w:t>2. </w:t>
      </w:r>
      <w:r w:rsidRPr="00524B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 II – obejmujący miejscowości: Owidz, Barchnowy, Dąbrówka, Jabłowo, Janowo, Lipinki Szlacheckie.</w:t>
      </w:r>
    </w:p>
    <w:p w:rsidR="00524B40" w:rsidRPr="00524B40" w:rsidRDefault="00524B40" w:rsidP="00524B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4B40">
        <w:rPr>
          <w:rFonts w:ascii="Times New Roman" w:eastAsia="Times New Roman" w:hAnsi="Times New Roman" w:cs="Times New Roman"/>
          <w:lang w:eastAsia="pl-PL"/>
        </w:rPr>
        <w:t>3. </w:t>
      </w:r>
      <w:r w:rsidRPr="00524B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 III – obejmujący miejscowości: Ciecholewy, Janin, Kokoszkowy, Krąg, Linowiec, Okole, Siwiałka, Trzcińsk, Żabno.</w:t>
      </w:r>
    </w:p>
    <w:p w:rsidR="00524B40" w:rsidRPr="00524B40" w:rsidRDefault="00524B40" w:rsidP="00524B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4B40">
        <w:rPr>
          <w:rFonts w:ascii="Times New Roman" w:eastAsia="Times New Roman" w:hAnsi="Times New Roman" w:cs="Times New Roman"/>
          <w:lang w:eastAsia="pl-PL"/>
        </w:rPr>
        <w:t>4. </w:t>
      </w:r>
      <w:r w:rsidRPr="00524B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Sektor IV – obejmujący miejscowości: Brzeźno Wielkie, Klonówka, Kolincz, Rywałd, Szpęgawsk, Zduny.</w:t>
      </w:r>
    </w:p>
    <w:p w:rsidR="00524B40" w:rsidRPr="00524B40" w:rsidRDefault="00524B40" w:rsidP="00524B4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4B4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24B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524B40" w:rsidRPr="00524B40" w:rsidRDefault="00524B40" w:rsidP="00524B40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4B4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24B4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Pomorskiego.</w:t>
      </w:r>
    </w:p>
    <w:p w:rsidR="00524B40" w:rsidRPr="00524B40" w:rsidRDefault="00524B40" w:rsidP="00524B4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24B4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524B40" w:rsidRPr="00524B4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40" w:rsidRPr="00524B40" w:rsidRDefault="00524B40" w:rsidP="0052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B40" w:rsidRPr="00524B40" w:rsidRDefault="00524B40" w:rsidP="00524B4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52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52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52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52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52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2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2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Marcin</w:t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Hinca</w:t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24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24B40" w:rsidRPr="00524B40" w:rsidRDefault="00524B40" w:rsidP="00524B4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4D14F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40"/>
    <w:rsid w:val="00524B40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884FB-E573-43E2-8429-DE2EA8A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2020-03-16T08:45:00Z</dcterms:created>
  <dcterms:modified xsi:type="dcterms:W3CDTF">2020-03-16T08:46:00Z</dcterms:modified>
</cp:coreProperties>
</file>