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80" w:rsidRPr="00567680" w:rsidRDefault="00567680" w:rsidP="0056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6768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6768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67680" w:rsidRPr="00567680" w:rsidRDefault="00567680" w:rsidP="0056768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67680">
        <w:rPr>
          <w:rFonts w:ascii="Times New Roman" w:eastAsia="Times New Roman" w:hAnsi="Times New Roman" w:cs="Times New Roman"/>
          <w:lang w:eastAsia="pl-PL"/>
        </w:rPr>
        <w:t>z dnia 2 grudnia 2019 r.</w:t>
      </w:r>
    </w:p>
    <w:p w:rsidR="00567680" w:rsidRPr="00567680" w:rsidRDefault="00567680" w:rsidP="0056768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7680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dzierżawę, na okres 10 lat oraz odstąpienie od przetargowego trybu zawarcia umowy dzierżawy nieruchomości stanowiącej własność Gminy Starogard Gdański, położonej we wsi Stary Las</w:t>
      </w:r>
    </w:p>
    <w:p w:rsidR="00567680" w:rsidRPr="00567680" w:rsidRDefault="00567680" w:rsidP="0056768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67680">
        <w:rPr>
          <w:rFonts w:ascii="Times New Roman" w:eastAsia="Times New Roman" w:hAnsi="Times New Roman" w:cs="Times New Roman"/>
          <w:lang w:eastAsia="pl-PL"/>
        </w:rPr>
        <w:t xml:space="preserve">Na podstawie art. 18 ust. 2 pkt 9 lit. a ustawy z dnia 8 marca 1990 r. o samorządzie gminnym (Dz.U. z 2019 r. poz. 506) i art. 37 ust. 4 ustawy z dnia 21 sierpnia 1997 r. o gospodarce nieruchomościami (Dz. U. z 2018 r. poz. 2204 z </w:t>
      </w:r>
      <w:proofErr w:type="spellStart"/>
      <w:r w:rsidRPr="0056768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67680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567680" w:rsidRPr="00567680" w:rsidRDefault="00567680" w:rsidP="0056768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768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67680">
        <w:rPr>
          <w:rFonts w:ascii="Times New Roman" w:eastAsia="Times New Roman" w:hAnsi="Times New Roman" w:cs="Times New Roman"/>
          <w:lang w:eastAsia="pl-PL"/>
        </w:rPr>
        <w:t xml:space="preserve">Wyraża się zgodę na dzierżawę, na okres 10 lat nieruchomości stanowiącej jezioro  oznaczonej geodezyjnie nr 34 o pow. 15,2700 ha, będącej  własnością  Gminy Starogard Gdański, położonej we wsi Stary Las.  </w:t>
      </w:r>
    </w:p>
    <w:p w:rsidR="00567680" w:rsidRPr="00567680" w:rsidRDefault="00567680" w:rsidP="0056768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768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676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zgodę na odstąpienie od przetargowego trybu zawarcia umowy dzierżawy nieruchomości opisanej w § 1 niniejszej uchwały.</w:t>
      </w:r>
    </w:p>
    <w:p w:rsidR="00567680" w:rsidRPr="00567680" w:rsidRDefault="00567680" w:rsidP="0056768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768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676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567680" w:rsidRPr="00567680" w:rsidRDefault="00567680" w:rsidP="0056768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768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6768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 grudnia  2019 r.</w:t>
      </w:r>
    </w:p>
    <w:p w:rsidR="00567680" w:rsidRPr="00567680" w:rsidRDefault="00567680" w:rsidP="005676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768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567680" w:rsidRPr="0056768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80" w:rsidRPr="00567680" w:rsidRDefault="00567680" w:rsidP="00567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680" w:rsidRPr="00567680" w:rsidRDefault="00567680" w:rsidP="0056768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676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567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67680" w:rsidRPr="00567680" w:rsidRDefault="00567680" w:rsidP="005676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954B6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0"/>
    <w:rsid w:val="00567680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C892-4286-44FE-AD66-6E35DC0A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2019-11-22T13:49:00Z</cp:lastPrinted>
  <dcterms:created xsi:type="dcterms:W3CDTF">2019-11-22T13:49:00Z</dcterms:created>
  <dcterms:modified xsi:type="dcterms:W3CDTF">2019-11-22T13:49:00Z</dcterms:modified>
</cp:coreProperties>
</file>