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9E" w:rsidRPr="0079649E" w:rsidRDefault="0079649E" w:rsidP="00796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79649E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79649E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79649E" w:rsidRPr="0079649E" w:rsidRDefault="0079649E" w:rsidP="0079649E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79649E">
        <w:rPr>
          <w:rFonts w:ascii="Times New Roman" w:eastAsia="Times New Roman" w:hAnsi="Times New Roman" w:cs="Times New Roman"/>
          <w:lang w:eastAsia="pl-PL"/>
        </w:rPr>
        <w:t>z dnia 31 października 2019 r.</w:t>
      </w:r>
    </w:p>
    <w:p w:rsidR="0079649E" w:rsidRPr="0079649E" w:rsidRDefault="0079649E" w:rsidP="0079649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9649E">
        <w:rPr>
          <w:rFonts w:ascii="Times New Roman" w:eastAsia="Times New Roman" w:hAnsi="Times New Roman" w:cs="Times New Roman"/>
          <w:b/>
          <w:bCs/>
          <w:lang w:eastAsia="pl-PL"/>
        </w:rPr>
        <w:t>w sprawie wyrażenia zgody na odpłatne nabycie prawa własności nieruchomości położonej w obrębie ewidencyjnym Szpęgawsk</w:t>
      </w:r>
    </w:p>
    <w:p w:rsidR="0079649E" w:rsidRPr="0079649E" w:rsidRDefault="0079649E" w:rsidP="0079649E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79649E">
        <w:rPr>
          <w:rFonts w:ascii="Times New Roman" w:eastAsia="Times New Roman" w:hAnsi="Times New Roman" w:cs="Times New Roman"/>
          <w:lang w:eastAsia="pl-PL"/>
        </w:rPr>
        <w:t>Na podstawie art.18 ust.2 pkt. 9 lit. „a”  ustawy z dnia 8 marca 1990 roku o samorządzie gminnym (Dz. U. z 2019 r. poz. 504 z </w:t>
      </w:r>
      <w:proofErr w:type="spellStart"/>
      <w:r w:rsidRPr="0079649E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9649E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79649E" w:rsidRPr="0079649E" w:rsidRDefault="0079649E" w:rsidP="0079649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9649E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79649E">
        <w:rPr>
          <w:rFonts w:ascii="Times New Roman" w:eastAsia="Times New Roman" w:hAnsi="Times New Roman" w:cs="Times New Roman"/>
          <w:lang w:eastAsia="pl-PL"/>
        </w:rPr>
        <w:t>Wyraża się zgodę na odpłatne nabycie na rzecz Gminy Starogard Gdański, nieruchomości, położonej w obrębie ewidencyjnym Szpęgawsk, oznaczonej geodezyjnie jako działki nr 309/3 o pow. 0.0550 ha, nr 309/4 o pow. 0.0030 ha, i nr 309/5 o pow. 0.0027 ha, dla której Sąd Rejonowy w Starogardzie Gdańskim V Wydział Ksiąg Wieczystych prowadzi  księgę wieczystą nr GD1A/00042900/2, przeznaczonej na poszerzenie drogi gminnej.</w:t>
      </w:r>
    </w:p>
    <w:p w:rsidR="0079649E" w:rsidRPr="0079649E" w:rsidRDefault="0079649E" w:rsidP="0079649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9649E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79649E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79649E" w:rsidRPr="0079649E" w:rsidRDefault="0079649E" w:rsidP="0079649E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9649E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79649E">
        <w:rPr>
          <w:rFonts w:ascii="Times New Roman" w:eastAsia="Times New Roman" w:hAnsi="Times New Roman" w:cs="Times New Roman"/>
          <w:lang w:eastAsia="pl-PL"/>
        </w:rPr>
        <w:t>Uchwała wchodzi w życie z dniem 31.10.2019 r.</w:t>
      </w:r>
    </w:p>
    <w:p w:rsidR="0079649E" w:rsidRPr="0079649E" w:rsidRDefault="0079649E" w:rsidP="0079649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649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79649E" w:rsidRPr="0079649E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49E" w:rsidRPr="0079649E" w:rsidRDefault="0079649E" w:rsidP="00796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49E" w:rsidRPr="0079649E" w:rsidRDefault="0079649E" w:rsidP="0079649E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64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7964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7964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7964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Przewodnicząca Rady Gminy</w:t>
            </w:r>
            <w:r w:rsidRPr="007964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7964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7964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7964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796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796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796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796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Marzena</w:t>
            </w:r>
            <w:r w:rsidRPr="00796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796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796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796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796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796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Gornowicz</w:t>
            </w:r>
            <w:r w:rsidRPr="00796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7964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79649E" w:rsidRPr="0079649E" w:rsidRDefault="0079649E" w:rsidP="0079649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7DD8" w:rsidRDefault="00DD7DD8">
      <w:bookmarkStart w:id="0" w:name="_GoBack"/>
      <w:bookmarkEnd w:id="0"/>
    </w:p>
    <w:sectPr w:rsidR="00DD7DD8" w:rsidSect="001456AF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9E"/>
    <w:rsid w:val="0079649E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35CDE-86CD-4C82-93E8-CA900F66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2019-10-22T06:37:00Z</dcterms:created>
  <dcterms:modified xsi:type="dcterms:W3CDTF">2019-10-22T06:38:00Z</dcterms:modified>
</cp:coreProperties>
</file>