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A8" w:rsidRPr="005B47A8" w:rsidRDefault="005B47A8" w:rsidP="005B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B47A8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5B47A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5B47A8" w:rsidRPr="005B47A8" w:rsidRDefault="005B47A8" w:rsidP="005B47A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B47A8">
        <w:rPr>
          <w:rFonts w:ascii="Times New Roman" w:eastAsia="Times New Roman" w:hAnsi="Times New Roman" w:cs="Times New Roman"/>
          <w:lang w:eastAsia="pl-PL"/>
        </w:rPr>
        <w:t>z dnia 26 września 2019 r.</w:t>
      </w:r>
    </w:p>
    <w:p w:rsidR="005B47A8" w:rsidRPr="005B47A8" w:rsidRDefault="005B47A8" w:rsidP="005B47A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B47A8">
        <w:rPr>
          <w:rFonts w:ascii="Times New Roman" w:eastAsia="Times New Roman" w:hAnsi="Times New Roman" w:cs="Times New Roman"/>
          <w:b/>
          <w:bCs/>
          <w:lang w:eastAsia="pl-PL"/>
        </w:rPr>
        <w:t>w sprawie upoważnienia Wójta Gminy Starogard Gdański do podpisania porozumienia międzygminnego w sprawie aktualizacji i wyznaczenia  aglomeracji Starogard Gdański</w:t>
      </w:r>
    </w:p>
    <w:p w:rsidR="005B47A8" w:rsidRPr="005B47A8" w:rsidRDefault="005B47A8" w:rsidP="005B47A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B47A8">
        <w:rPr>
          <w:rFonts w:ascii="Times New Roman" w:eastAsia="Times New Roman" w:hAnsi="Times New Roman" w:cs="Times New Roman"/>
          <w:lang w:eastAsia="pl-PL"/>
        </w:rPr>
        <w:t>Na podstawie art 7 ust1 pkt 4 w zw. z art. 18 ust. 2 pkt 15 ustawy z dnia 8 marca 1990 r. o samorządzie gminnym (Dz. U. z 2019r. poz. 506 z </w:t>
      </w:r>
      <w:proofErr w:type="spellStart"/>
      <w:r w:rsidRPr="005B47A8"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 w:rsidRPr="005B47A8">
        <w:rPr>
          <w:rFonts w:ascii="Times New Roman" w:eastAsia="Times New Roman" w:hAnsi="Times New Roman" w:cs="Times New Roman"/>
          <w:lang w:eastAsia="pl-PL"/>
        </w:rPr>
        <w:t>. zm.) oraz art 87 ust. 3 ustawy z dnia 20 lipca 2017r.  Prawo wodne (Dz.U. z 2018r. poz. 2268 z </w:t>
      </w:r>
      <w:proofErr w:type="spellStart"/>
      <w:r w:rsidRPr="005B47A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5B47A8">
        <w:rPr>
          <w:rFonts w:ascii="Times New Roman" w:eastAsia="Times New Roman" w:hAnsi="Times New Roman" w:cs="Times New Roman"/>
          <w:lang w:eastAsia="pl-PL"/>
        </w:rPr>
        <w:t>. zm.) uchwala się, co następuje:</w:t>
      </w:r>
    </w:p>
    <w:p w:rsidR="005B47A8" w:rsidRPr="005B47A8" w:rsidRDefault="005B47A8" w:rsidP="005B47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47A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5B47A8">
        <w:rPr>
          <w:rFonts w:ascii="Times New Roman" w:eastAsia="Times New Roman" w:hAnsi="Times New Roman" w:cs="Times New Roman"/>
          <w:lang w:eastAsia="pl-PL"/>
        </w:rPr>
        <w:t xml:space="preserve">Upoważnia się Wójta Gminy Starogard Gdański do podpisania porozumienia międzygminnego z Gminą miejską Starogard Gdański w sprawie aktualizacji i wyznaczenia aglomeracji Starogard Gdański. </w:t>
      </w:r>
    </w:p>
    <w:p w:rsidR="005B47A8" w:rsidRPr="005B47A8" w:rsidRDefault="005B47A8" w:rsidP="005B47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47A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5B47A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Wykonanie uchwały powierza się Wójtowi Gminy Starogard Gdański. </w:t>
      </w:r>
    </w:p>
    <w:p w:rsidR="005B47A8" w:rsidRPr="005B47A8" w:rsidRDefault="005B47A8" w:rsidP="005B47A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47A8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5B47A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26 września 2019 r.</w:t>
      </w:r>
    </w:p>
    <w:p w:rsidR="005B47A8" w:rsidRPr="005B47A8" w:rsidRDefault="005B47A8" w:rsidP="005B47A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47A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5B47A8" w:rsidRPr="005B47A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7A8" w:rsidRPr="005B47A8" w:rsidRDefault="005B47A8" w:rsidP="005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7A8" w:rsidRPr="005B47A8" w:rsidRDefault="005B47A8" w:rsidP="005B47A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B4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5B4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5B4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5B4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Przewodnicząca Rady Gminy</w:t>
            </w:r>
            <w:r w:rsidRPr="005B4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5B4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B4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B4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Marzena</w:t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Gornowicz</w:t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B4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5B47A8" w:rsidRPr="005B47A8" w:rsidRDefault="005B47A8" w:rsidP="005B47A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D7DD8" w:rsidRDefault="00DD7DD8">
      <w:bookmarkStart w:id="0" w:name="_GoBack"/>
      <w:bookmarkEnd w:id="0"/>
    </w:p>
    <w:sectPr w:rsidR="00DD7DD8" w:rsidSect="008671CD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A8"/>
    <w:rsid w:val="005B47A8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59999-F26E-482D-919F-E271205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2019-09-17T05:55:00Z</dcterms:created>
  <dcterms:modified xsi:type="dcterms:W3CDTF">2019-09-17T05:56:00Z</dcterms:modified>
</cp:coreProperties>
</file>