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06F" w:rsidRPr="00E4306F" w:rsidRDefault="00E4306F" w:rsidP="00E430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E4306F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....................</w:t>
      </w:r>
      <w:r w:rsidRPr="00E4306F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Gminy Starogard Gdański</w:t>
      </w:r>
    </w:p>
    <w:p w:rsidR="00E4306F" w:rsidRPr="00E4306F" w:rsidRDefault="00E4306F" w:rsidP="00E4306F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E4306F">
        <w:rPr>
          <w:rFonts w:ascii="Times New Roman" w:eastAsia="Times New Roman" w:hAnsi="Times New Roman" w:cs="Times New Roman"/>
          <w:lang w:eastAsia="pl-PL"/>
        </w:rPr>
        <w:t>z dnia 27 czerwca 2019 r.</w:t>
      </w:r>
    </w:p>
    <w:p w:rsidR="00E4306F" w:rsidRPr="00E4306F" w:rsidRDefault="00E4306F" w:rsidP="00E4306F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4306F">
        <w:rPr>
          <w:rFonts w:ascii="Times New Roman" w:eastAsia="Times New Roman" w:hAnsi="Times New Roman" w:cs="Times New Roman"/>
          <w:b/>
          <w:bCs/>
          <w:lang w:eastAsia="pl-PL"/>
        </w:rPr>
        <w:t>w sprawie określenia tygodniowego obowiązkowego wymiaru godzin zajęć nauczycieli przedszkoli i innych placówek przedszkolnych, pracujących z grupami obejmującymi dzieci 6-letnie i dzieci młodsze, dla których organem prowadzącym jest Gmina Starogard  Gdański.</w:t>
      </w:r>
    </w:p>
    <w:p w:rsidR="00E4306F" w:rsidRPr="00E4306F" w:rsidRDefault="00E4306F" w:rsidP="00E4306F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E4306F">
        <w:rPr>
          <w:rFonts w:ascii="Times New Roman" w:eastAsia="Times New Roman" w:hAnsi="Times New Roman" w:cs="Times New Roman"/>
          <w:lang w:eastAsia="pl-PL"/>
        </w:rPr>
        <w:t xml:space="preserve">Na podstawie art. 18 ust. 2 pkt 15 ustawy z dnia 8 marca 1990 r. o samorządzie gminnym (Dz. U. z 2019 r. poz. 506 ),  art. 42 ust. 7 pkt. </w:t>
      </w:r>
      <w:r w:rsidR="00A020CC">
        <w:rPr>
          <w:rFonts w:ascii="Times New Roman" w:eastAsia="Times New Roman" w:hAnsi="Times New Roman" w:cs="Times New Roman"/>
          <w:lang w:eastAsia="pl-PL"/>
        </w:rPr>
        <w:t xml:space="preserve">3 </w:t>
      </w:r>
      <w:r w:rsidRPr="00E4306F">
        <w:rPr>
          <w:rFonts w:ascii="Times New Roman" w:eastAsia="Times New Roman" w:hAnsi="Times New Roman" w:cs="Times New Roman"/>
          <w:lang w:eastAsia="pl-PL"/>
        </w:rPr>
        <w:t>ustawy z dnia 26 stycznia 1982 r. – Karta Nauczyciela (Dz. U. z 2018 r. poz. 967 </w:t>
      </w:r>
      <w:r>
        <w:rPr>
          <w:rFonts w:ascii="Times New Roman" w:eastAsia="Times New Roman" w:hAnsi="Times New Roman" w:cs="Times New Roman"/>
          <w:lang w:eastAsia="pl-PL"/>
        </w:rPr>
        <w:t xml:space="preserve">z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. zm.</w:t>
      </w:r>
      <w:r w:rsidRPr="00E4306F">
        <w:rPr>
          <w:rFonts w:ascii="Times New Roman" w:eastAsia="Times New Roman" w:hAnsi="Times New Roman" w:cs="Times New Roman"/>
          <w:lang w:eastAsia="pl-PL"/>
        </w:rPr>
        <w:t>) oraz art. 6 pkt. 14 lit. d ustawy z dnia 22 listopada 2018 r. o zmianie ustawy – Prawo oświatowe, ustawy o systemie oświaty oraz niektórych innych ustaw (Dz. U. z 2018 r. poz. 2245 </w:t>
      </w:r>
      <w:r>
        <w:rPr>
          <w:rFonts w:ascii="Times New Roman" w:eastAsia="Times New Roman" w:hAnsi="Times New Roman" w:cs="Times New Roman"/>
          <w:lang w:eastAsia="pl-PL"/>
        </w:rPr>
        <w:t xml:space="preserve">z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. zm.</w:t>
      </w:r>
      <w:r w:rsidRPr="00E4306F">
        <w:rPr>
          <w:rFonts w:ascii="Times New Roman" w:eastAsia="Times New Roman" w:hAnsi="Times New Roman" w:cs="Times New Roman"/>
          <w:lang w:eastAsia="pl-PL"/>
        </w:rPr>
        <w:t>) uchwala się, co następuje:</w:t>
      </w:r>
    </w:p>
    <w:p w:rsidR="00E4306F" w:rsidRPr="00E4306F" w:rsidRDefault="00E4306F" w:rsidP="00E4306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4306F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E4306F">
        <w:rPr>
          <w:rFonts w:ascii="Times New Roman" w:eastAsia="Times New Roman" w:hAnsi="Times New Roman" w:cs="Times New Roman"/>
          <w:lang w:eastAsia="pl-PL"/>
        </w:rPr>
        <w:t>Określa się tygodniowy obowiązkowy wymiar godzin zajęć nauczycieli przedszkoli i innych placówek przedszkolnych, pracujących z grupami mieszanymi wiekowo, obejmującymi dzieci 6-letnie i dzieci młodsze, dla których organem prowadzącym jest Gmina Starogard Gdański, w wymiarze 22 godzin</w:t>
      </w:r>
      <w:r w:rsidR="00A020CC">
        <w:rPr>
          <w:rFonts w:ascii="Times New Roman" w:eastAsia="Times New Roman" w:hAnsi="Times New Roman" w:cs="Times New Roman"/>
          <w:lang w:eastAsia="pl-PL"/>
        </w:rPr>
        <w:t>.</w:t>
      </w:r>
      <w:bookmarkStart w:id="0" w:name="_GoBack"/>
      <w:bookmarkEnd w:id="0"/>
    </w:p>
    <w:p w:rsidR="00E4306F" w:rsidRPr="00E4306F" w:rsidRDefault="00E4306F" w:rsidP="00E4306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4306F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E4306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Wykonanie uchwały powierza się Wójtowi Gminy Starogard Gdański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</w:t>
      </w:r>
    </w:p>
    <w:p w:rsidR="00E4306F" w:rsidRPr="00E4306F" w:rsidRDefault="00E4306F" w:rsidP="00E4306F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4306F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E4306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Uchwała podlega ogłoszeniu w Dzienniku Urzędowym Województwa Pomorskiego i wchodzi            w życie z dniem 1 września 2019 r.</w:t>
      </w:r>
    </w:p>
    <w:p w:rsidR="00E4306F" w:rsidRPr="00E4306F" w:rsidRDefault="00E4306F" w:rsidP="00E4306F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4306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 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4"/>
        <w:gridCol w:w="4932"/>
      </w:tblGrid>
      <w:tr w:rsidR="00E4306F" w:rsidRPr="00E4306F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06F" w:rsidRPr="00E4306F" w:rsidRDefault="00E4306F" w:rsidP="00E4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06F" w:rsidRPr="00E4306F" w:rsidRDefault="00E4306F" w:rsidP="00E4306F">
            <w:pPr>
              <w:keepNext/>
              <w:keepLines/>
              <w:autoSpaceDE w:val="0"/>
              <w:autoSpaceDN w:val="0"/>
              <w:adjustRightInd w:val="0"/>
              <w:spacing w:before="560" w:after="560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430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begin"/>
            </w:r>
            <w:r w:rsidRPr="00E430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instrText>MERGEFIELD SIGNATURE_0_0__FUNCTION \* MERGEFORMAT</w:instrText>
            </w:r>
            <w:r w:rsidRPr="00E430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separate"/>
            </w:r>
            <w:r w:rsidRPr="00E430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Przewodnicząca Rady Gminy</w:t>
            </w:r>
            <w:r w:rsidRPr="00E430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end"/>
            </w:r>
            <w:r w:rsidRPr="00E430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E430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E430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E430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Pr="00E430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>MERGEFIELD SIGNATURE_0_0_FIRSTNAME \* MERGEFORMAT</w:instrText>
            </w:r>
            <w:r w:rsidRPr="00E430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Pr="00E430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Marzena</w:t>
            </w:r>
            <w:r w:rsidRPr="00E430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  <w:r w:rsidRPr="00E430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r w:rsidRPr="00E430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Pr="00E430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>MERGEFIELD SIGNATURE_0_0_LASTNAME \* MERGEFORMAT</w:instrText>
            </w:r>
            <w:r w:rsidRPr="00E430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Pr="00E430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Gornowicz</w:t>
            </w:r>
            <w:r w:rsidRPr="00E430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  <w:r w:rsidRPr="00E430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E4306F" w:rsidRPr="00E4306F" w:rsidRDefault="00E4306F" w:rsidP="00E4306F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D7DD8" w:rsidRDefault="00DD7DD8"/>
    <w:sectPr w:rsidR="00DD7DD8" w:rsidSect="006A3CD6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06F"/>
    <w:rsid w:val="00A020CC"/>
    <w:rsid w:val="00DD7DD8"/>
    <w:rsid w:val="00E4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57486-A029-44EF-9768-17A2FA463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2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0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2019-06-07T09:54:00Z</cp:lastPrinted>
  <dcterms:created xsi:type="dcterms:W3CDTF">2019-06-07T06:50:00Z</dcterms:created>
  <dcterms:modified xsi:type="dcterms:W3CDTF">2019-06-07T09:54:00Z</dcterms:modified>
</cp:coreProperties>
</file>