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47" w:rsidRPr="00005447" w:rsidRDefault="00005447" w:rsidP="00005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05447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00544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005447" w:rsidRPr="00005447" w:rsidRDefault="00005447" w:rsidP="0000544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05447">
        <w:rPr>
          <w:rFonts w:ascii="Times New Roman" w:eastAsia="Times New Roman" w:hAnsi="Times New Roman" w:cs="Times New Roman"/>
          <w:lang w:eastAsia="pl-PL"/>
        </w:rPr>
        <w:t>z dnia 30 maja 2019 r.</w:t>
      </w:r>
    </w:p>
    <w:p w:rsidR="00005447" w:rsidRPr="00005447" w:rsidRDefault="00005447" w:rsidP="0000544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05447">
        <w:rPr>
          <w:rFonts w:ascii="Times New Roman" w:eastAsia="Times New Roman" w:hAnsi="Times New Roman" w:cs="Times New Roman"/>
          <w:b/>
          <w:bCs/>
          <w:lang w:eastAsia="pl-PL"/>
        </w:rPr>
        <w:t>w sprawie sposobu sprawienia pogrzebu przez Gminę Starogard Gdański</w:t>
      </w:r>
    </w:p>
    <w:p w:rsidR="00005447" w:rsidRPr="00005447" w:rsidRDefault="00005447" w:rsidP="0000544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05447">
        <w:rPr>
          <w:rFonts w:ascii="Times New Roman" w:eastAsia="Times New Roman" w:hAnsi="Times New Roman" w:cs="Times New Roman"/>
          <w:lang w:eastAsia="pl-PL"/>
        </w:rPr>
        <w:t>Na podstawie: art.18 ust.1, art.40 ustawy z dnia 8 marca 1990r. o samorządzie gminnym (Dz. U z 2019 r., poz. 506), art. </w:t>
      </w:r>
      <w:r w:rsidR="00787E0E">
        <w:rPr>
          <w:rFonts w:ascii="Times New Roman" w:eastAsia="Times New Roman" w:hAnsi="Times New Roman" w:cs="Times New Roman"/>
          <w:lang w:eastAsia="pl-PL"/>
        </w:rPr>
        <w:t xml:space="preserve">17 ust.1 </w:t>
      </w:r>
      <w:proofErr w:type="spellStart"/>
      <w:r w:rsidR="00787E0E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="00787E0E">
        <w:rPr>
          <w:rFonts w:ascii="Times New Roman" w:eastAsia="Times New Roman" w:hAnsi="Times New Roman" w:cs="Times New Roman"/>
          <w:lang w:eastAsia="pl-PL"/>
        </w:rPr>
        <w:t xml:space="preserve"> 15, art. </w:t>
      </w:r>
      <w:r w:rsidRPr="00005447">
        <w:rPr>
          <w:rFonts w:ascii="Times New Roman" w:eastAsia="Times New Roman" w:hAnsi="Times New Roman" w:cs="Times New Roman"/>
          <w:lang w:eastAsia="pl-PL"/>
        </w:rPr>
        <w:t>44 ustawy z dnia 12 marca 2004 r. o pomocy społecznej (Dz. U z 2018r., poz. 1508 z </w:t>
      </w:r>
      <w:proofErr w:type="spellStart"/>
      <w:r w:rsidRPr="0000544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05447">
        <w:rPr>
          <w:rFonts w:ascii="Times New Roman" w:eastAsia="Times New Roman" w:hAnsi="Times New Roman" w:cs="Times New Roman"/>
          <w:lang w:eastAsia="pl-PL"/>
        </w:rPr>
        <w:t>. zm.) i art. 10 ust.3 i 4 ustawy z dnia 31 stycznia 1959 r. o cmentarzach i chowaniu zmarłych (Dz. U. z 2017 r. poz. 912 z </w:t>
      </w:r>
      <w:proofErr w:type="spellStart"/>
      <w:r w:rsidRPr="0000544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05447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005447" w:rsidRPr="00005447" w:rsidRDefault="00005447" w:rsidP="0000544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005447">
        <w:rPr>
          <w:rFonts w:ascii="Times New Roman" w:eastAsia="Times New Roman" w:hAnsi="Times New Roman" w:cs="Times New Roman"/>
          <w:lang w:eastAsia="pl-PL"/>
        </w:rPr>
        <w:t>1. Sprawienia pogrzebu osoby zmarłej na terenie gminy Starogard Gdański i nie pochowanej przez osoby, które mają prawo do sprawienia pogrzebu, dokonuje się , na cmentarzu komunalnym w Starogardzie Gdańskim, z zastrzeżeniem ust.2.</w:t>
      </w:r>
    </w:p>
    <w:p w:rsidR="00005447" w:rsidRPr="00005447" w:rsidRDefault="00005447" w:rsidP="0000544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lang w:eastAsia="pl-PL"/>
        </w:rPr>
        <w:t>2. </w:t>
      </w:r>
      <w:r w:rsidRPr="000054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szczególnie uzasadnionych przypadkach sprawienie pogrzebu może odbyć się na cmentarzu innej miejscowości, o ile łączny koszt pogrzebu nie przekroczy kwoty zasiłku pogrzebowego określonego wg odrębnych przepisów obowiązujących w dniu pogrzebu.</w:t>
      </w:r>
    </w:p>
    <w:p w:rsidR="00005447" w:rsidRPr="00005447" w:rsidRDefault="00005447" w:rsidP="0000544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lang w:eastAsia="pl-PL"/>
        </w:rPr>
        <w:t>3. </w:t>
      </w:r>
      <w:r w:rsidRPr="000054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Przepis ust.1 i 2 dotyczy również osoby bezdomnej, która zmarła na terenie gminy Starogard Gdański.</w:t>
      </w:r>
    </w:p>
    <w:p w:rsidR="00005447" w:rsidRPr="00005447" w:rsidRDefault="00005447" w:rsidP="0000544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005447">
        <w:rPr>
          <w:rFonts w:ascii="Times New Roman" w:eastAsia="Times New Roman" w:hAnsi="Times New Roman" w:cs="Times New Roman"/>
          <w:lang w:eastAsia="pl-PL"/>
        </w:rPr>
        <w:t>1. </w:t>
      </w:r>
      <w:r w:rsidRPr="000054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Zadania własne Gminy polegające na sprawieniu pogrzebu osobom, o których mowa w § 1 realizuje Gminny Ośrodek Pomocy Społecznej w Starogardzie Gdańskim. </w:t>
      </w:r>
    </w:p>
    <w:p w:rsidR="00005447" w:rsidRPr="00005447" w:rsidRDefault="00005447" w:rsidP="0000544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lang w:eastAsia="pl-PL"/>
        </w:rPr>
        <w:t>2. </w:t>
      </w:r>
      <w:r w:rsidRPr="000054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Organizację pogrzebu powierza się wyspecjalizowanemu podmiotowi świadczących usługi pogrzebowe, po wcześniejszym określeniu zakresu niezbędnych czynności oraz kosztów z tym związanych. Zakres niezbędnych czynności i terminy wykonania czynności określi każdorazowo Gminny Ośrodek Pomocy Społecznej w Starogardzie Gdańskim.</w:t>
      </w:r>
    </w:p>
    <w:p w:rsidR="00005447" w:rsidRPr="00005447" w:rsidRDefault="00005447" w:rsidP="0000544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005447">
        <w:rPr>
          <w:rFonts w:ascii="Times New Roman" w:eastAsia="Times New Roman" w:hAnsi="Times New Roman" w:cs="Times New Roman"/>
          <w:lang w:eastAsia="pl-PL"/>
        </w:rPr>
        <w:t>1. </w:t>
      </w:r>
      <w:r w:rsidRPr="000054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Sprawienie pogrzebu odbywa się zgodnie z wyznaniem zmarłego.</w:t>
      </w:r>
    </w:p>
    <w:p w:rsidR="00005447" w:rsidRPr="00005447" w:rsidRDefault="00005447" w:rsidP="0000544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lang w:eastAsia="pl-PL"/>
        </w:rPr>
        <w:t>2. </w:t>
      </w:r>
      <w:r w:rsidRPr="000054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braku możliwości ustalenia wyznania zmarłego, pogrzeb ma charakter świecki.</w:t>
      </w:r>
    </w:p>
    <w:p w:rsidR="00005447" w:rsidRPr="00005447" w:rsidRDefault="00005447" w:rsidP="0000544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0054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Zakres usług pogrzebowych obejmuje w szczególności:</w:t>
      </w:r>
    </w:p>
    <w:p w:rsidR="00005447" w:rsidRPr="00005447" w:rsidRDefault="00005447" w:rsidP="0000544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lang w:eastAsia="pl-PL"/>
        </w:rPr>
        <w:t>- </w:t>
      </w:r>
      <w:r w:rsidRPr="000054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formalności związane ze zgonem i pogrzebem,</w:t>
      </w:r>
    </w:p>
    <w:p w:rsidR="00005447" w:rsidRPr="00005447" w:rsidRDefault="00005447" w:rsidP="0000544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lang w:eastAsia="pl-PL"/>
        </w:rPr>
        <w:t>- </w:t>
      </w:r>
      <w:r w:rsidRPr="000054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przewóz zwłok,</w:t>
      </w:r>
    </w:p>
    <w:p w:rsidR="00005447" w:rsidRPr="00005447" w:rsidRDefault="00005447" w:rsidP="0000544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lang w:eastAsia="pl-PL"/>
        </w:rPr>
        <w:t>- </w:t>
      </w:r>
      <w:r w:rsidRPr="000054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przechowywanie zwłok w chłodni,</w:t>
      </w:r>
    </w:p>
    <w:p w:rsidR="00005447" w:rsidRPr="00005447" w:rsidRDefault="00005447" w:rsidP="0000544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lang w:eastAsia="pl-PL"/>
        </w:rPr>
        <w:t>- </w:t>
      </w:r>
      <w:r w:rsidRPr="000054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umycie i ubieranie,</w:t>
      </w:r>
    </w:p>
    <w:p w:rsidR="00005447" w:rsidRPr="00005447" w:rsidRDefault="00005447" w:rsidP="0000544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lang w:eastAsia="pl-PL"/>
        </w:rPr>
        <w:t>- </w:t>
      </w:r>
      <w:r w:rsidRPr="000054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zakup trumny i wiązanki kwiatów,</w:t>
      </w:r>
    </w:p>
    <w:p w:rsidR="00005447" w:rsidRPr="00005447" w:rsidRDefault="00005447" w:rsidP="0000544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lang w:eastAsia="pl-PL"/>
        </w:rPr>
        <w:t>- </w:t>
      </w:r>
      <w:r w:rsidRPr="000054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pokrycie kosztów kremacji,</w:t>
      </w:r>
    </w:p>
    <w:p w:rsidR="00005447" w:rsidRPr="00005447" w:rsidRDefault="00005447" w:rsidP="0000544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lang w:eastAsia="pl-PL"/>
        </w:rPr>
        <w:t>- </w:t>
      </w:r>
      <w:r w:rsidRPr="000054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wykopanie i opłatę za miejsce na cmentarzu,</w:t>
      </w:r>
    </w:p>
    <w:p w:rsidR="00005447" w:rsidRPr="00005447" w:rsidRDefault="00005447" w:rsidP="0000544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lang w:eastAsia="pl-PL"/>
        </w:rPr>
        <w:t>- </w:t>
      </w:r>
      <w:r w:rsidRPr="000054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obsługę pochówku w tym posługę religijną zgodnie z wyznaniem zmarłego,</w:t>
      </w:r>
    </w:p>
    <w:p w:rsidR="00005447" w:rsidRPr="00005447" w:rsidRDefault="00005447" w:rsidP="0000544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lang w:eastAsia="pl-PL"/>
        </w:rPr>
        <w:t>- </w:t>
      </w:r>
      <w:r w:rsidRPr="000054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oznaczenie grobu krzyżem, tabliczką imienną, drewnianą obudową.</w:t>
      </w:r>
    </w:p>
    <w:p w:rsidR="00005447" w:rsidRPr="00005447" w:rsidRDefault="00005447" w:rsidP="0000544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005447">
        <w:rPr>
          <w:rFonts w:ascii="Times New Roman" w:eastAsia="Times New Roman" w:hAnsi="Times New Roman" w:cs="Times New Roman"/>
          <w:lang w:eastAsia="pl-PL"/>
        </w:rPr>
        <w:t>1. </w:t>
      </w:r>
      <w:r w:rsidRPr="000054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Łączny koszt pogrzebu nie może być wyższy od kwoty zasiłku pogrzebowego określonego wg odrębnych przepisów obowiązujących w dniu pogrzebu.</w:t>
      </w:r>
    </w:p>
    <w:p w:rsidR="00005447" w:rsidRPr="00005447" w:rsidRDefault="00005447" w:rsidP="0000544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lang w:eastAsia="pl-PL"/>
        </w:rPr>
        <w:t>2. </w:t>
      </w:r>
      <w:r w:rsidRPr="000054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Wydatki związane ze sprawieniem pogrzebu pokrywane są ze środków budżetowych Gminy  Starogard Gdański, przeznaczonych na realizację zadań własnych z zakresu pomocy społecznej.</w:t>
      </w:r>
    </w:p>
    <w:p w:rsidR="00005447" w:rsidRPr="00005447" w:rsidRDefault="00005447" w:rsidP="0000544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lang w:eastAsia="pl-PL"/>
        </w:rPr>
        <w:t>3. </w:t>
      </w:r>
      <w:r w:rsidRPr="000054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szczególnie uzasadnionych przypadkach, Kierownik Gminnego Ośrodka Pomocy Społecznej w Starogardzie Gdańskim, biorąc pod uwagę okoliczności związane z wyższymi kosztami pochówku , podejmuje decyzję o wydatkowaniu kwoty wyższej jak w  § 5. 1</w:t>
      </w:r>
      <w:r w:rsidRPr="0000544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.</w:t>
      </w:r>
    </w:p>
    <w:p w:rsidR="00005447" w:rsidRPr="00005447" w:rsidRDefault="00005447" w:rsidP="0000544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0054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Uregulowania należności za sprawienie pogrzebu dokonuje się na podstawie wniosku i faktur przedstawionych przez osoby, które dokonały pochówku lub faktury wystawionej przez firmę, której pochówek został zlecony oraz dowodu wpłaty/pokwitowania za usługę religijną.</w:t>
      </w:r>
    </w:p>
    <w:p w:rsidR="00005447" w:rsidRPr="00005447" w:rsidRDefault="00005447" w:rsidP="0000544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0054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005447" w:rsidRPr="00005447" w:rsidRDefault="00005447" w:rsidP="00005447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8. </w:t>
      </w:r>
      <w:r w:rsidRPr="000054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jej ogłoszenia w Dzienniku Urzędowym Województwa Pomorskiego.</w:t>
      </w:r>
    </w:p>
    <w:p w:rsidR="00005447" w:rsidRPr="00005447" w:rsidRDefault="00005447" w:rsidP="0000544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54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005447" w:rsidRPr="00005447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447" w:rsidRPr="00005447" w:rsidRDefault="00005447" w:rsidP="0000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447" w:rsidRPr="00005447" w:rsidRDefault="00E3512F" w:rsidP="00005447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005447" w:rsidRPr="00005447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Przewodnicząca Rady Gminy</w:t>
              </w:r>
            </w:fldSimple>
            <w:r w:rsidR="00005447" w:rsidRPr="000054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005447" w:rsidRPr="000054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005447" w:rsidRPr="000054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005447" w:rsidRPr="00005447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Marzena</w:t>
              </w:r>
            </w:fldSimple>
            <w:r w:rsidR="00005447" w:rsidRPr="00005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005447" w:rsidRPr="00005447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Gornowicz</w:t>
              </w:r>
            </w:fldSimple>
            <w:r w:rsidR="00005447" w:rsidRPr="00005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005447" w:rsidRPr="00005447" w:rsidRDefault="00005447" w:rsidP="0000544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581F11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005447"/>
    <w:rsid w:val="00005447"/>
    <w:rsid w:val="00787E0E"/>
    <w:rsid w:val="00DD7DD8"/>
    <w:rsid w:val="00E3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3</cp:revision>
  <dcterms:created xsi:type="dcterms:W3CDTF">2019-05-08T06:34:00Z</dcterms:created>
  <dcterms:modified xsi:type="dcterms:W3CDTF">2019-05-10T10:06:00Z</dcterms:modified>
</cp:coreProperties>
</file>