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2E" w:rsidRPr="001E432E" w:rsidRDefault="001E432E" w:rsidP="001E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1E432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1E432E" w:rsidRPr="001E432E" w:rsidRDefault="001E432E" w:rsidP="001E432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z dnia 25 kwietnia 2019 r.</w:t>
      </w:r>
    </w:p>
    <w:p w:rsidR="001E432E" w:rsidRPr="001E432E" w:rsidRDefault="001E432E" w:rsidP="001E432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w sprawie uchwalenia „Regulaminu dostarczania wody i odprowadzania ścieków na terenie Gminy Starogard Gdański”.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Na podstawie art.18 ust.2 pkt 15 ustawy z dnia 8 marca 1990 roku o samorządzie gminnym ( Dz.U. z 2019 r., poz.506) oraz art.19 ustawy z dnia 7 czerwca 2001 r. o zbiorowym zaopatrzeniu w wodę i zbiorowym odprowadzaniu ścieków  (tj. Dz.U. z 2017 r. poz. 328 z </w:t>
      </w:r>
      <w:proofErr w:type="spellStart"/>
      <w:r w:rsidRPr="001E432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E432E">
        <w:rPr>
          <w:rFonts w:ascii="Times New Roman" w:eastAsia="Times New Roman" w:hAnsi="Times New Roman" w:cs="Times New Roman"/>
          <w:lang w:eastAsia="pl-PL"/>
        </w:rPr>
        <w:t>. zm.) oraz po zasięgnięciu opinii Dyrektora Regionalnego Zarządu Gospodarki Wodnej w Gdańsku Państwowego Gospodarstwa Wodnego Wody Polskie (Postanowienie nr GD.RET.070/250/P/2019.KR z dnia 19 marca 2019 roku) uchwala się, co następuje: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E432E">
        <w:rPr>
          <w:rFonts w:ascii="Times New Roman" w:eastAsia="Times New Roman" w:hAnsi="Times New Roman" w:cs="Times New Roman"/>
          <w:lang w:eastAsia="pl-PL"/>
        </w:rPr>
        <w:t>Przyjmuje się „Regulaminu dostarczania wody i odprowadzania ścieków na terenie Gminy Starogard Gdański” ( zwany dalej „Projektem”), stanowiący załącznik do niniejszej uchwały.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E432E">
        <w:rPr>
          <w:rFonts w:ascii="Times New Roman" w:eastAsia="Times New Roman" w:hAnsi="Times New Roman" w:cs="Times New Roman"/>
          <w:lang w:eastAsia="pl-PL"/>
        </w:rPr>
        <w:t>Z dniem wejścia w życie niniejszej uchwały, traci moc Uchwała Nr XXI/209/2016 Rady Gminy Starogard Gdański z dnia 16 czerwca 2016 roku w sprawie przyjęcia  „Regulaminu dostarczania wody i odprowadzania ścieków na terenie Gminy Starogard Gdański”.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E432E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1E432E" w:rsidRPr="001E432E" w:rsidRDefault="001E432E" w:rsidP="001E432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1E432E">
        <w:rPr>
          <w:rFonts w:ascii="Times New Roman" w:eastAsia="Times New Roman" w:hAnsi="Times New Roman" w:cs="Times New Roman"/>
          <w:lang w:eastAsia="pl-PL"/>
        </w:rPr>
        <w:t>Uchwała wchodzi w życie  po upływie 14 dni od dnia ogłoszenia w  Dzienniku Urzędowym Województwa Pomorskiego.</w:t>
      </w:r>
    </w:p>
    <w:p w:rsidR="001E432E" w:rsidRPr="001E432E" w:rsidRDefault="001E432E" w:rsidP="001E432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1E432E" w:rsidRPr="001E432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2E" w:rsidRPr="001E432E" w:rsidRDefault="001E432E" w:rsidP="001E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2E" w:rsidRPr="001E432E" w:rsidRDefault="001E432E" w:rsidP="001E432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4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1E4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1E4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1E4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1E4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1E4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E4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E43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E43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E432E" w:rsidRPr="001E432E" w:rsidRDefault="001E432E" w:rsidP="001E432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1E432E" w:rsidRDefault="001E432E"/>
    <w:p w:rsidR="001E432E" w:rsidRDefault="001E432E"/>
    <w:p w:rsidR="001E432E" w:rsidRDefault="001E432E"/>
    <w:p w:rsidR="001E432E" w:rsidRDefault="001E432E"/>
    <w:p w:rsidR="001E432E" w:rsidRDefault="001E432E"/>
    <w:p w:rsidR="001E432E" w:rsidRDefault="001E432E"/>
    <w:p w:rsidR="001E432E" w:rsidRDefault="001E432E"/>
    <w:p w:rsidR="001E432E" w:rsidRDefault="001E432E"/>
    <w:p w:rsidR="001E432E" w:rsidRDefault="001E432E"/>
    <w:p w:rsidR="001E432E" w:rsidRDefault="001E432E"/>
    <w:p w:rsidR="001E432E" w:rsidRDefault="001E432E"/>
    <w:p w:rsidR="001E432E" w:rsidRDefault="001E432E"/>
    <w:p w:rsidR="001E432E" w:rsidRPr="001E432E" w:rsidRDefault="001E432E" w:rsidP="001E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432E" w:rsidRPr="001E432E" w:rsidRDefault="001E432E" w:rsidP="001E432E">
      <w:pPr>
        <w:keepNext/>
        <w:autoSpaceDE w:val="0"/>
        <w:autoSpaceDN w:val="0"/>
        <w:adjustRightInd w:val="0"/>
        <w:spacing w:before="120" w:after="120" w:line="360" w:lineRule="auto"/>
        <w:ind w:left="6083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1E432E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1E432E">
        <w:rPr>
          <w:rFonts w:ascii="Times New Roman" w:eastAsia="Times New Roman" w:hAnsi="Times New Roman" w:cs="Times New Roman"/>
          <w:lang w:eastAsia="pl-PL"/>
        </w:rPr>
        <w:br/>
        <w:t>z dnia 25 kwietnia 2019 r.</w:t>
      </w:r>
    </w:p>
    <w:p w:rsidR="001E432E" w:rsidRPr="001E432E" w:rsidRDefault="001E432E" w:rsidP="001E432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REGULAMIN</w:t>
      </w: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br/>
        <w:t>dostarczania wody i odprowadzania ścieków</w:t>
      </w:r>
    </w:p>
    <w:p w:rsidR="001E432E" w:rsidRPr="001E432E" w:rsidRDefault="001E432E" w:rsidP="001E432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1E432E">
        <w:rPr>
          <w:rFonts w:ascii="Times New Roman" w:eastAsia="Times New Roman" w:hAnsi="Times New Roman" w:cs="Times New Roman"/>
          <w:lang w:eastAsia="pl-PL"/>
        </w:rPr>
        <w:br/>
      </w: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PRZEPISY OGÓLNE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E432E">
        <w:rPr>
          <w:rFonts w:ascii="Times New Roman" w:eastAsia="Times New Roman" w:hAnsi="Times New Roman" w:cs="Times New Roman"/>
          <w:lang w:eastAsia="pl-PL"/>
        </w:rPr>
        <w:t>1. Regulamin określa prawa i obowiązki przedsiębiorstwa wodociągowo-kanalizacyjnego oraz odbiorców usług w zakresie zbiorowego zaopatrzenia w wodę przeznaczoną do spożycia przez ludzi za pomocą urządzeń wodociągowych oraz zbiorowego odprowadzania ścieków za pomocą urządzeń kanalizacyjnych na terenie Gminy Starogard Gdański.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Niniejszy regulamin dotyczy terenu całej Gminy Starogard Gdański i obowiązuje jej wszystkich mieszkańców oraz  przedsiębiorstwa wodociągowo-kanalizacyjne działające na tym terenie.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E432E">
        <w:rPr>
          <w:rFonts w:ascii="Times New Roman" w:eastAsia="Times New Roman" w:hAnsi="Times New Roman" w:cs="Times New Roman"/>
          <w:lang w:eastAsia="pl-PL"/>
        </w:rPr>
        <w:t>1. Ilekroć w Regulaminie mowa jest o „Ustawie” należy przez to rozumieć ustawę z dnia 7 czerwca 2001 roku o zbiorowym zaopatrzeniu w wodę i zbiorowym odprowadzaniu ścieków (tekst jednolity: Dz. U. z 2017 r., poz. 328 z </w:t>
      </w:r>
      <w:proofErr w:type="spellStart"/>
      <w:r w:rsidRPr="001E432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E432E">
        <w:rPr>
          <w:rFonts w:ascii="Times New Roman" w:eastAsia="Times New Roman" w:hAnsi="Times New Roman" w:cs="Times New Roman"/>
          <w:lang w:eastAsia="pl-PL"/>
        </w:rPr>
        <w:t>. zm.).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Użytym w Regulaminie pojęciom należy przypisywać znaczenie jakie nadają im akty prawne wyższego rzędu, w tym w szczególności Ustawa.</w:t>
      </w:r>
    </w:p>
    <w:p w:rsidR="001E432E" w:rsidRPr="001E432E" w:rsidRDefault="001E432E" w:rsidP="001E432E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1E432E">
        <w:rPr>
          <w:rFonts w:ascii="Times New Roman" w:eastAsia="Times New Roman" w:hAnsi="Times New Roman" w:cs="Times New Roman"/>
          <w:lang w:eastAsia="pl-PL"/>
        </w:rPr>
        <w:br/>
      </w: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MINIMALNY POZIOM USŁUG ŚWIADCZONYCH PRZEZ PRZEDSIĘBIORSTWO WODOCIĄGOWO - KANALIZACYJNE W ZAKRESIE DOSTARCZANIA WODY</w:t>
      </w:r>
      <w:r w:rsidRPr="001E432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 ODPROWADZANIA ŚCIEKÓW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W zakresie dostarczania wody przedsiębiorstwo wodociągowo-kanalizacyjne jest zobowiązane: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dostarczać odbiorcy wodę  przeznaczoną do spożycia o stabilnej jakości, odpowiadającej surowym wymaganiom sanitarnym, charakteryzującą się dodatkowo cechami: wody niskozmineralizowanej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(304mg/l suchej pozostałości), słabo zasadowej (</w:t>
      </w:r>
      <w:proofErr w:type="spellStart"/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pH</w:t>
      </w:r>
      <w:proofErr w:type="spellEnd"/>
      <w:r w:rsidRPr="001E432E">
        <w:rPr>
          <w:rFonts w:ascii="Times New Roman" w:eastAsia="Times New Roman" w:hAnsi="Times New Roman" w:cs="Times New Roman"/>
          <w:u w:color="000000"/>
          <w:lang w:eastAsia="pl-PL"/>
        </w:rPr>
        <w:t xml:space="preserve">  7,0 do 7,6) średnio twardej (5,1-7,1 </w:t>
      </w:r>
      <w:proofErr w:type="spellStart"/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mval</w:t>
      </w:r>
      <w:proofErr w:type="spellEnd"/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/l) i słabo zasolonej (6,28 do 17,9mg/l Cl.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dostarczana ilość wody nie może być mniejsza niż 0,1 m³ na dobę,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w przypadku dostarczania wody z posiadanej sieci wodociągowej, zapewnić dostawę wody pod ciśnieniem nie mniejszym niż 0,1MPa mierzonego u wylotu na zaworze za wodomierzem głównym zainstalowanym na przyłączu wodociągowym,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prowadzić regularną wewnętrzną kontrolę jakości dostarczanej wody przeznaczonej do spożycia ludzi.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W zakresie odbioru ścieków przedsiębiorstwo wodociągowo-kanalizacyjne jest zobowiązane: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przyjmować do posiadanej sieci kanalizacyjnej ścieki wprowadzanych przez odbiorcę usług, w ilości nie mniejszej niż 0,1 m³ na dobę,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zapewnić ciągły odbiór ścieków o stanie i składzie zgodnym z aktualnie obowiązującymi przepisami i obowiązującą umową o odprowadzanie ścieków.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Odprowadzać wprowadzone ścieki do posiadanych urządzeń kanalizacyjnych.</w:t>
      </w:r>
    </w:p>
    <w:p w:rsidR="001E432E" w:rsidRPr="001E432E" w:rsidRDefault="001E432E" w:rsidP="001E432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3.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E432E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SZCZEGÓŁOWE WARUNKI I TRYB ZAWIERANIA UMÓW Z ODBIORCAMI USŁUG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1E432E">
        <w:rPr>
          <w:rFonts w:ascii="Times New Roman" w:eastAsia="Times New Roman" w:hAnsi="Times New Roman" w:cs="Times New Roman"/>
          <w:lang w:eastAsia="pl-PL"/>
        </w:rPr>
        <w:t>1. 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Świadczenie usług zaopatrzenia w wodę i odbioru ścieków odbywa się w oparciu o pisemną umowę zawartą między Przedsiębiorstwem, a odbiorcą usług, zgodnie z art. 6 Ustawy.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W terminie do 7 dni od dnia złożenia przez przyszłego odbiorcę usług wniosku o zawarcie umowy, o którym mowa § 6 niniejszego Regulaminu, Przedsiębiorstwo sporządza i przedkłada przyszłemu odbiorcy usług projekt umowy o zaopatrzenie w wodę (i) lub odprowadzanie ścieków.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Przedsiębiorstwo wodociągowo - kanalizacyjne udostępnia na swojej stronie internetowej aktualnie obowiązujące ogólne warunki umów, o ile się nimi posługuje.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4. 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Umowa o zaopatrzenie w wodę (i) lub odprowadzanie ścieków może być zawarta na czas określony lub nieokreślony.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Wniosek o zawarcie umowy o zaopatrzenie w wodę lub odprowadzanie ścieków z Przedsiębiorstwem powinien w szczególności określać: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imię, nazwisko (lub nazwę), PESEL ( w przypadku osoby fizycznej) lub REGON, numer NIP, (o ile wnioskodawca prowadzi działalność gospodarczą) oraz adres zamieszkania lub siedziby wnioskodawcy,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wskazanie nieruchomości, co do której wnioskodawca chce zawrzeć umowę,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oświadczenie wnioskodawcy czy nieruchomość jest podłączona do sieci wodociągowej Przedsiębiorstwa, czy też posiada własne ujęcie wody,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4)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oświadczenie czy nieruchomość jest podłączona do sieci kanalizacyjnej Przedsiębiorstwa, czy też wprowadza ścieki do zbiornika bezodpływowego lub przydomowej oczyszczalni ścieków,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5)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oświadczenie wnioskodawcy na jakie cele będzie wykorzystywał dostarczaną wodę,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6)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oświadczenie wnioskodawcy jakiego rodzaju ścieki będą odprowadzane przez wnioskodawcę na podstawie zawartej umowy (przemysłowe, bytowe albo komunalne).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Wniosek właściciela lub zarządcy budynku wielolokalowego lub budynków wielolokalowych o zawarcie umowy o zaopatrzenie w wodę przez przedsiębiorstwo wodociągowo - kanalizacyjne z osobą korzystającą z lokalu powinien zawierać elementy wskazane w § 6 Regulaminu, a ponadto 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imię, nazwisko (lub nazwę), PESEL lub REGON, numer NIP (jeśli osoba taka go posiada) oraz adres osoby korzystającej z lokalu, co do której składany jest wniosek o zawarcie umowy wraz z umocowaniem do złożenia wniosku w imieniu i na rzecz tej osoby,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2)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wskazanie lokalu, co do którego wnioskodawca żąda zawarcia umowy,</w:t>
      </w:r>
    </w:p>
    <w:p w:rsidR="001E432E" w:rsidRPr="001E432E" w:rsidRDefault="001E432E" w:rsidP="001E432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1E432E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SPOSÓB ROZLICZEŃ W OPARCIU O CENY I STAWKI OPŁAT USTALONE W TARYFACH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1E432E">
        <w:rPr>
          <w:rFonts w:ascii="Times New Roman" w:eastAsia="Times New Roman" w:hAnsi="Times New Roman" w:cs="Times New Roman"/>
          <w:lang w:eastAsia="pl-PL"/>
        </w:rPr>
        <w:t>1. 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Podstawę ustalenia ilości pobranej wody lub wprowadzonych ścieków stanowią: wodomierz główny, urządzenie pomiarowe, przeciętne normy zużycia oraz ilości ustalonej w umowie.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Ilość bezzwrotnie zużytej wody uwzględnia się wyłącznie w przypadkach, gdy wielkość jej zużycia na ten cel ustalona jest na podstawie dodatkowego wodomierza zainstalowanego na koszt odbiorcy usług.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Częstotliwość okresów rozliczeniowych określa Przedsiębiorstwo w Umowie.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4. 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Stosowanie przez przedsiębiorstwo wodociągowo - kanalizacyjne  cen i stawek opłat wynikających z nowych, podanych do wiadomości publicznej taryf w Biuletynie Informacji Publicznej Wód Polskich i gminy, nie wymaga odrębnego informowania odbiorców usług o ich rodzajach ani wysokości.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5. 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Na podstawie Porozumienia Międzygminnego w sprawie powierzenia Gminie Miejskiej Starogard Gdański oraz Gminie Starogard Gdański częściowej realizacji zadania własnego w zakresie zbiorowego zaopatrzania w  wodę i zbiorowego odprowadzania ścieków zawartego w dniu 17 lipca 2017 roku, zakres obowiązywania taryf to: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- na terenie Gminy Starogard Gdański dla obszarów obsługiwanych przez Przedsiębiorstwo STAR-WIK obowiązują ceny i stawki opłat jak dla odbiorców z terenu Gminy Miejskiej Starogard Gdański,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u w:color="000000"/>
          <w:lang w:eastAsia="pl-PL"/>
        </w:rPr>
        <w:lastRenderedPageBreak/>
        <w:t>- na terenie Gminy Miejskiej Starogard Gdański obowiązują ceny i stawki opłat jak dla odbiorców z terenu Gminy Starogard Gdański.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1E432E">
        <w:rPr>
          <w:rFonts w:ascii="Times New Roman" w:eastAsia="Times New Roman" w:hAnsi="Times New Roman" w:cs="Times New Roman"/>
          <w:lang w:eastAsia="pl-PL"/>
        </w:rPr>
        <w:t>1. 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Podstawą obciążenia odbiorcy usług należnościami za usługi dostarczenia wody i (lub) odprowadzania ścieków świadczone przez przedsiębiorstwo wodociągowo - kanalizacyjne  jest faktura.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Datę, formę i sposób zapłaty przedsiębiorstwo wodociągowo - kanalizacyjne  określa  w fakturze, zgodnie z zawartą umową o zaopatrzenie w wodę (i) lub odprowadzanie ścieków.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3. </w:t>
      </w:r>
      <w:r w:rsidRPr="001E432E">
        <w:rPr>
          <w:rFonts w:ascii="Times New Roman" w:eastAsia="Times New Roman" w:hAnsi="Times New Roman" w:cs="Times New Roman"/>
          <w:u w:color="000000"/>
          <w:lang w:eastAsia="pl-PL"/>
        </w:rPr>
        <w:t>W przypadku budynku wielolokalowego, w którym odbiorcami usług są również osoby korzystające z poszczególnych lokali, przedsiębiorstwo wodociągowo - kanalizacyjne  wystawia odrębną fakturę zarządcy lub właścicielowi takiego budynku wielolokalowego oraz odrębne faktury osobom korzystającym z lokali, lub wyłącznie odbiorcom usług będących osobami korzystającymi z lokali, z którymi przedsiębiorstwo wodociągowo - kanalizacyjne  zawarło odrębne umowy o zaopatrzenie w wodę i odprowadzenie ścieków.</w:t>
      </w:r>
    </w:p>
    <w:p w:rsidR="001E432E" w:rsidRPr="001E432E" w:rsidRDefault="001E432E" w:rsidP="001E432E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 w:cs="Times New Roman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WARUNKI PRZYŁĄCZANIA DO SIECI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1E432E">
        <w:rPr>
          <w:rFonts w:ascii="Times New Roman" w:eastAsia="Times New Roman" w:hAnsi="Times New Roman" w:cs="Times New Roman"/>
          <w:lang w:eastAsia="pl-PL"/>
        </w:rPr>
        <w:t>1. 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Określenie warunków przyłączenia nieruchomości do sieci wodociągowej lub kanalizacyjnej odbywa się na pisemny wniosek złożony przez osobę ubiegającą się o przyłączenie.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Wniosek, o którym mowa w ust. 1 powinien zawierać, w szczególności: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 (nazwę) wnioskodawcy, względnie sposób reprezentacji wnioskodawcy wraz z dokumentem (lub jego kopią) potwierdzającym jej prawidłowość, a w razie działania wnioskodawcy przez przedstawiciela - podstawę umocowania, adres do korespondencji,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nieruchomości, która ma być przyłączona,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przyłączenia (wodociągowe, kanalizacyjne),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4)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planowaną wielkość poboru wody, jej przeznaczenie lub planowaną ilość odprowadzanych ścieków i określenie ich rodzaju, a w przypadku ścieków przemysłowych – wskazanie przewidywanej ilości i jakości odprowadzanych ścieków oraz dane o przewidywanym sposobie ich podczyszczania.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wniosku, o którym mowa  w ust.1 osoba ubiegająca się o przyłączenie do sieci powinna załączyć kopię  aktualnej mapy zasadniczej lub mapy jednostkowej przyjętej do państwowego zasobu geodezyjnego i kartograficznego.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4. 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są spełnione warunki techniczne umożliwiające przyłączenie nieruchomości do sieci, Przedsiębiorstwo w terminie do  30  dni od otrzymania wniosku wraz z kompletem załączników wydaje warunki przyłączenia do sieci.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5. 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razie braku możliwości przyłączenia nieruchomości do sieci, Przedsiębiorstwo, w terminie 14 dni od otrzymania wniosku, informuje na piśmie o tym fakcie osobę ubiegającą się o przyłączenie, wskazując przyczyny, które uniemożliwiają przyłączenie wydając informacje techniczną.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6. 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Wydane warunki przyłączenia nieruchomości do sieci są ważne do 36 miesięcy od dnia ich wydania.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7. 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 przyłączenia do sieci powinny, w szczególności określać: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lokalizację nieruchomości osoby ubiegającej się o przyłączenie,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miejsce i sposób przyłączenia nieruchomości do sieci wodociągowej lub kanalizacyjnej,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wymogi dotyczące budowy przyłączy,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4)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miejsca zainstalowania wodomierza głównego oraz ewentualnie miejsca zainstalowania urządzenia pomiarowego liczącego ilość odprowadzanych ścieków,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5)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dopuszczalna ilość i jakość odprowadzanych ścieków przemysłowych,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6)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zakres dokumentacji technicznej, którą opracowuje osoba ubiegająca się o przyłączenie nieruchomości do sieci i zakres uzgodnień,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7)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termin ważności warunków przyłączenia.</w:t>
      </w:r>
    </w:p>
    <w:p w:rsidR="001E432E" w:rsidRPr="001E432E" w:rsidRDefault="001E432E" w:rsidP="001E432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6.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1E432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TECHNICZNE WARUNKI OKREŚLAJĄCE MOŻLIWOŚĆ DOSTĘPU DO USŁUG WODOCIĄGOWO-KANALIZACYJNYCH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1E432E">
        <w:rPr>
          <w:rFonts w:ascii="Times New Roman" w:eastAsia="Times New Roman" w:hAnsi="Times New Roman" w:cs="Times New Roman"/>
          <w:lang w:eastAsia="pl-PL"/>
        </w:rPr>
        <w:t>1. 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jest obowiązane przyłączyć do sieci nieruchomość osoby ubiegającej się o takie przyłączenie, jeżeli są spełnione warunki przyłączenia określone w regulaminie oraz istnieją techniczne możliwości świadczenia usług.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Ustala się techniczne warunki określające możliwość dostępu do usług wodociągowo- kanalizacyjnych: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przyłącza wodociągowe: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-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wykonać z rur PE HD o średnicy od 32 mm do 63 mm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-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miejscu włączenia do sieci wmontować zawór odcinający zasuwę, a obudowę zasuwy wyposażyć w skrzynkę uliczną i </w:t>
      </w:r>
      <w:proofErr w:type="spellStart"/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obrukować</w:t>
      </w:r>
      <w:proofErr w:type="spellEnd"/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-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uwzględniając strefę przemarzania gruntu, przebieg i zagłębienia przewodów w gruncie należy prowadzić najkrótszą, bezkolizyjną trasą,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przyłącza kanalizacyjne: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-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wykonać z rur PCV o średnicy od 160 mm do 200 mm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-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urządzeniach zlokalizowanych poniżej poziomu sieci kanalizacyjnej należy przewidzieć pośredni sposób odprowadzania ścieków za pomocą urządzeń typu mini przepompownie, rozdrabniarki.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projektowaniu przyłącza uwzględnić: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-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zaprojektować przyłącza najkrótszą trasą;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-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posadowienie przyłącza na głębokości zabezpieczającej przed przemarzaniem lub zastosowanie odpowiedniego zabezpieczenia przed przemarzaniem, z uwzględnieniem spadku w kierunku spływu min 2 %;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-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zapewnić dojazd i dostęp do studni rewizyjnych na przyłączu kanalizacyjnym.</w:t>
      </w:r>
    </w:p>
    <w:p w:rsidR="001E432E" w:rsidRPr="001E432E" w:rsidRDefault="001E432E" w:rsidP="001E432E">
      <w:pPr>
        <w:keepNext/>
        <w:keepLines/>
        <w:autoSpaceDE w:val="0"/>
        <w:autoSpaceDN w:val="0"/>
        <w:adjustRightInd w:val="0"/>
        <w:spacing w:before="280" w:after="280" w:line="240" w:lineRule="auto"/>
        <w:ind w:left="227" w:hanging="11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SPOSÓB DOKONYWANIA ODBIORU,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PRZEZ PRZEDSIĘBIORSTWO WODOCIĄGOWO – KANALIZACYJNE WYKONANEGO PRZYŁĄCZA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1E432E">
        <w:rPr>
          <w:rFonts w:ascii="Times New Roman" w:eastAsia="Times New Roman" w:hAnsi="Times New Roman" w:cs="Times New Roman"/>
          <w:lang w:eastAsia="pl-PL"/>
        </w:rPr>
        <w:t>1. 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przystąpienia do prac zmierzających do przyłączenia nieruchomości do sieci Przedsiębiorstwa jest pisemne uzgodnienie z Przedsiębiorstwem dokumentacji technicznej i sposobu prowadzenia tych prac oraz warunków i sposobów dokonywania przez przedsiębiorstwo wodociągowo - kanalizacyjne  kontroli robót.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wydaje pisemne uzgodnienie, o którym mowa w ust. 1 niezwłocznie po złożenia kompletnej dokumentacji technicznej.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Zakres dokumentacji technicznej określają warunki przyłączenia.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4. 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ramach prac związanych z odbiorem przyłącza, Przedsiębiorstwo dokonuje sprawdzenia zgodności wykonanych prac z warunkami technicznymi przyłączenia do sieci oraz z projektem przyłącza.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5. 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Odbiór częściowy robót ulegających zasypaniu tzn. robót zanikających następuje w dniu zgłoszenia gotowości do odbioru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6. 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Próby techniczne, odbiór częściowy oraz końcowy przyłączy jest przeprowadzany przy udziale upoważnionych przedstawicieli stron, na podstawie zgłoszenia odbiorcy, złożonego w Przedsiębiorstwie, z co najmniej dwudniowym wyprzedzeniem.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7. 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Odbiór końcowy następuje na pisemny wniosek inwestora (wykonawcy).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8. 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odbioru technicznego przyłącza powinien zawierać, co najmniej: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datę odbioru,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przedmiot odbioru z wyszczególnieniem przeznaczenia przyłącza (rodzaju: wodociągowe, kanalizacyjne), średnicy, materiałów i długości, rodzaj odprowadzanych ścieków dla przyłącza kanalizacyjnego,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skład komisji, w tym: wykonawcę i użytkownika,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4)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nieruchomości, do której wykonano podłączenie,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5)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podpisy członków komisji.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9. 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końcowy stanowi potwierdzenie prawidłowości wykonania podłączenia i jego podpisanie przez strony upoważnia Odbiorcę do złożenia pisemnego wniosku o zawarcie Umowy.</w:t>
      </w:r>
    </w:p>
    <w:p w:rsidR="001E432E" w:rsidRPr="001E432E" w:rsidRDefault="001E432E" w:rsidP="001E432E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Rozdział 8.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1E432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SPOSÓB POSTĘPOWANIA W PRZYPADKU NIEDOTRZYMANIA CIĄGŁOŚCI USŁUG I ODPOWIEDNICH PARAMETRÓW DOSTARCZANEJ WODY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 WPROWADZANYCH DO SIECI KANALIZACYJNEJ ŚCIEKÓW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1E432E">
        <w:rPr>
          <w:rFonts w:ascii="Times New Roman" w:eastAsia="Times New Roman" w:hAnsi="Times New Roman" w:cs="Times New Roman"/>
          <w:lang w:eastAsia="pl-PL"/>
        </w:rPr>
        <w:t>1. 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ma obowiązek poinformowania odbiorców o planowanych przerwach lub ograniczeniach w dostawie wody, w sposób zwyczajowo przyjęty z wyprzedzeniem co najmniej  2 dniowym.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ma również obowiązek poinformować odbiorców, w sposób zwyczajowo przyjęty, o zaistniałych nieplanowanych przerwach lub ograniczeniach w dostawie wody, o ile przewidywany czas ich trwania przekracza 12 godzin.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budynków wielolokalowych, Przedsiębiorstwo może o zdarzeniach wskazanych w ust. 2 poinformować właściciela lub zarządcę budynku nieruchomości oraz osoby korzystające z lokali, z którymi Przedsiębiorstwo  zawarło umowy o zaopatrzenie w wodę i odprowadzanie ścieków.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4. 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razie planowanej lub zaistniałej przerwy w dostawie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wody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przekraczającej 12 godzin Przedsiębiorstwo ma obowiązek zapewnić zastępczy punkt poboru wody i poinformować o tym fakcie odbiorców usług, wskazując lokalizację zastępczego punktu poboru wody.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5. 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przerwy trwającej do 12 godzin Przedsiębiorstwo jest zobowiązane, w miarę swoich możliwości technicznych i organizacyjnych, zapewnić zastępczy punkt poboru wody. O lokalizacji zastępczego punktu poboru wody Przedsiębiorstwo  poinformuje odbiorców usług.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6. 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ma prawo ograniczyć lub wstrzymać świadczenie usług wyłącznie z ważnych powodów, w szczególności, jeżeli jest to uzasadnione potrzebą ochrony życia lub zdrowia ludzkiego, środowiska naturalnego, potrzebami  przeciwpożarowymi,  a   także   przyczynami technicznymi. Nie  zwalnia to Przedsiębiorstwa z obowiązku zastosowania wszelkich dostępnych mu sposobów dla złagodzenia tych uciążliwości dla Odbiorców.</w:t>
      </w:r>
    </w:p>
    <w:p w:rsidR="001E432E" w:rsidRPr="001E432E" w:rsidRDefault="001E432E" w:rsidP="001E432E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Rozdział 9.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1E432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STANDARDY OBSŁUGI ODBIORCÓW USŁUG, A W SZCZEGÓLNOŚCI SPOSOBY ZAŁATWIANIA REKLAMACJI ORAZ WYMIANY INFORMACJI DOTYCZĄCYCH W SZCZEGÓLNOŚCI ZAKŁÓCEŃ W DOSTAWIE WODY I ODPROWADZANIU ŚCIEKÓW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 jest zobowiązane do udzielania odbiorcom usług wszelkich istotnych informacji w szczególności dotyczących: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prawidłowego sposobu wykonywania przez odbiorcę  usług  umowy o  zaopatrzenie w wodę lub odprowadzanie ścieków,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występujących zakłóceń w dostawach wody lub w odprowadzaniu ścieków, w tym o planowanych przerwach w świadczeniu usług,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występujących awariach urządzeń wodociągowych i urządzeń kanalizacyjnych.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1E432E">
        <w:rPr>
          <w:rFonts w:ascii="Times New Roman" w:eastAsia="Times New Roman" w:hAnsi="Times New Roman" w:cs="Times New Roman"/>
          <w:lang w:eastAsia="pl-PL"/>
        </w:rPr>
        <w:t>1. 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Każdy odbiorca usług ma prawo zgłaszania reklamacji dotyczących sposobu wykonywania przez przedsiębiorstwo umowy, w szczególności ilości i jakości świadczonych usług oraz wysokości naliczonych opłat za te usługi.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Reklamacja może być składana w dowolnej formie (via email, pisemnie itp.), po powzięciu informacji o wystąpieniu zdarzenia stanowiącego podstawę jej złożenia.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 jest zobowiązane rozpatrzyć reklamację bez zbędnej zwłoki, w terminie nie dłuższym jednak niż 14 dni od dnia złożenia reklamacji w siedzibie przedsiębiorstwa wodociągowo - kanalizacyjnego lub jej doręczenia przedsiębiorstwu w inny sposób. W sprawach skomplikowanych lub wymagających prowadzenia postępowania wyjaśniającego, termin rozpatrzenia reklamacji może ulec wydłużeniu do 30 dni.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siedzibie Przedsiębiorstwa  winny być udostępnione wszystkim zainteresowanym: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aktualnie obowiązujące taryfy;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tekst jednolity „Regulaminu dostarczania wody i odprowadzania ,ścieków, obowiązujący na terenie Gminy Stargard Gdański;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wyniki ostatnio przeprowadzonych analiz jakości wody.</w:t>
      </w:r>
    </w:p>
    <w:p w:rsidR="001E432E" w:rsidRPr="001E432E" w:rsidRDefault="001E432E" w:rsidP="001E432E">
      <w:pPr>
        <w:keepNext/>
        <w:autoSpaceDE w:val="0"/>
        <w:autoSpaceDN w:val="0"/>
        <w:adjustRightInd w:val="0"/>
        <w:spacing w:before="280" w:after="280" w:line="240" w:lineRule="auto"/>
        <w:ind w:left="340" w:hanging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Rozdział 10.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WARUNKI DOSTARCZANIA WODY NA CELE PRZECIWPOŻAROWE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1E432E">
        <w:rPr>
          <w:rFonts w:ascii="Times New Roman" w:eastAsia="Times New Roman" w:hAnsi="Times New Roman" w:cs="Times New Roman"/>
          <w:lang w:eastAsia="pl-PL"/>
        </w:rPr>
        <w:t>1. 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Uprawnionymi do poboru wody na cele przeciwpożarowe z sieci będącej w posiadaniu Przedsiębiorstwa są jednostki straży pożarnej.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dostaw wody na cele przeciwpożarowe odbywa się w następujący sposób: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1)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pobór wody na cele przeciwpożarowe z sieci  dokonywany jest w miejscach uzgodnionych z przedsiębiorstwem wodociągowo - kanalizacyjnym, a przede wszystkim z opomiarowanych hydrantów przeciwpożarowych,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2)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poboru wody na cele ppoż. z urządzeń wodociągowych, którymi woda dostarczana jest dla innych odbiorców, jednostka niezwłocznie przekazuje przedsiębiorstwu wodociągowo - kanalizacyjnemu  informacje o ilości pobranej wody,</w:t>
      </w:r>
    </w:p>
    <w:p w:rsidR="001E432E" w:rsidRPr="001E432E" w:rsidRDefault="001E432E" w:rsidP="001E432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3)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ilość wody pobranej na cele ppoż. wraz z określeniem nieopomiarowanych punktów jej poboru jest ustalana na podstawie pisemnych informacji składanych przez jednostkę Straży  Pożarnej.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3. 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Uprawnieni do poboru wody na cele przeciwpożarowe z sieci będącej w posiadaniu Przedsiębiorstwa zobowiązani są do powiadomienia Przedsiębiorstwa o miejscu pożaru niezwłocznie po otrzymaniu zgłoszenia, nie później jednak niż dzień po zdarzeniu.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4. 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obciąża gminę za wodę pobraną na cele przeciwpożarowe stosując ceny ustalone w taryfie, może też zawrzeć umowę z gminą, w której określone zostaną zasady rozliczeń za pobraną wodę na cele przeciwpożarowe jak i inne cele wymienione w art.22 Ustawy.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lang w:eastAsia="pl-PL"/>
        </w:rPr>
        <w:t>5. 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Rozliczenia za wodę pobraną na cele przeciwpożarowe dokonywane są  na podstawie deklaracji Straży Pożarnej w umownie ustalonych okresach.</w:t>
      </w:r>
    </w:p>
    <w:p w:rsidR="001E432E" w:rsidRPr="001E432E" w:rsidRDefault="001E432E" w:rsidP="001E432E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Rozdział 11.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1E432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PRZEPISY KOŃCOWE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18.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  sprawach   nieuregulowanych   niniejszym   regulaminem   zastosowanie mają  przepisy Ustawy, wraz z przepisami wykonawczymi wydanymi na jej podstawie.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19.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dniem wejścia w życie niniejszej uchwały traci moc uchwała Nr XXI/209/2016 Rady Gminy Starogard Gdański z dnia 16 czerwca 2016r. r. w sprawie regulaminu dostarczenia wody i odprowadzenia ścieków.</w:t>
      </w:r>
    </w:p>
    <w:p w:rsidR="001E432E" w:rsidRPr="001E432E" w:rsidRDefault="001E432E" w:rsidP="001E43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432E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1E432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Pomorskiego.</w:t>
      </w:r>
    </w:p>
    <w:p w:rsidR="001E432E" w:rsidRDefault="001E432E">
      <w:bookmarkStart w:id="0" w:name="_GoBack"/>
      <w:bookmarkEnd w:id="0"/>
    </w:p>
    <w:sectPr w:rsidR="001E432E" w:rsidSect="002266D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2E"/>
    <w:rsid w:val="001E432E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6C86-31FA-4C77-8B5B-A93DD04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1E432E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1E432E"/>
    <w:rPr>
      <w:rFonts w:ascii="Times New Roman" w:hAnsi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1E4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2855</Words>
  <Characters>17130</Characters>
  <Application>Microsoft Office Word</Application>
  <DocSecurity>0</DocSecurity>
  <Lines>142</Lines>
  <Paragraphs>39</Paragraphs>
  <ScaleCrop>false</ScaleCrop>
  <Company/>
  <LinksUpToDate>false</LinksUpToDate>
  <CharactersWithSpaces>19946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2019-04-16T10:59:00Z</dcterms:created>
  <dcterms:modified xsi:type="dcterms:W3CDTF">2019-04-16T11:01:00Z</dcterms:modified>
</cp:coreProperties>
</file>