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0" w:rsidRDefault="004D01A0" w:rsidP="004D01A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…/…/201</w:t>
      </w:r>
      <w:r>
        <w:rPr>
          <w:rFonts w:ascii="Times New Roman" w:hAnsi="Times New Roman" w:cs="Times New Roman"/>
          <w:b/>
        </w:rPr>
        <w:t>9</w:t>
      </w: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GDAŃSKI</w:t>
      </w: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  dnia </w:t>
      </w:r>
      <w:r>
        <w:rPr>
          <w:rFonts w:ascii="Times New Roman" w:hAnsi="Times New Roman" w:cs="Times New Roman"/>
        </w:rPr>
        <w:t>07 lutego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</w:t>
      </w: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  <w:b/>
        </w:rPr>
      </w:pP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zaciągnięcia pożyczki długoterminowej ze środków Wojewódzkiego Funduszu Ochrony Środowiska i Gospodarki Wodnej  </w:t>
      </w: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9 lit. c i art. 58 ust. 1 ustawy z 8 marca 1990 r. o samorządzie gminnym (Dz. U. z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994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oraz art. 89 ust. 1 pkt 3 ustawy z 27 sierpnia 2009 r. o finansach publicznych (Dz. U. z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2077</w:t>
      </w:r>
      <w:r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</w:t>
      </w:r>
      <w:r>
        <w:rPr>
          <w:rFonts w:ascii="Times New Roman" w:hAnsi="Times New Roman" w:cs="Times New Roman"/>
        </w:rPr>
        <w:t>.) w związku z § 4 uchwały Nr IV/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Rady Gminy Starogard Gdański z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w sprawie uchwalenia budżetu Gminy Starogard Gdański na rok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, uchwala się co następuje: </w:t>
      </w: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Postanawia się zaciągnąć pożyczkę długoterminową z Wojewódzkiego Funduszu Ochrony Środowiska i Gospodarki Wodnej w Gdańsku na finansowanie planowanego deficytu budżetu z przeznaczeniem na Modernizację </w:t>
      </w:r>
      <w:r>
        <w:rPr>
          <w:rFonts w:ascii="Times New Roman" w:hAnsi="Times New Roman" w:cs="Times New Roman"/>
        </w:rPr>
        <w:t>ujęcia wody w Kręgu</w:t>
      </w:r>
      <w:r>
        <w:rPr>
          <w:rFonts w:ascii="Times New Roman" w:hAnsi="Times New Roman" w:cs="Times New Roman"/>
        </w:rPr>
        <w:t xml:space="preserve"> w kwocie </w:t>
      </w:r>
      <w:r>
        <w:rPr>
          <w:rFonts w:ascii="Times New Roman" w:hAnsi="Times New Roman" w:cs="Times New Roman"/>
        </w:rPr>
        <w:t>965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0 złotych (słownie: </w:t>
      </w:r>
      <w:r>
        <w:rPr>
          <w:rFonts w:ascii="Times New Roman" w:hAnsi="Times New Roman" w:cs="Times New Roman"/>
        </w:rPr>
        <w:t>dziewięćset sześćdziesiąt pięć tysięcy pięćset sześćdziesiąt złotych</w:t>
      </w:r>
      <w:r>
        <w:rPr>
          <w:rFonts w:ascii="Times New Roman" w:hAnsi="Times New Roman" w:cs="Times New Roman"/>
        </w:rPr>
        <w:t xml:space="preserve"> 00/100).</w:t>
      </w:r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4D01A0" w:rsidRDefault="004D01A0" w:rsidP="004D01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Źródłem spłaty pożyczki, o której mowa w § 1, będą dochody własne oraz kredyty i pożyczki.  </w:t>
      </w:r>
    </w:p>
    <w:p w:rsidR="004D01A0" w:rsidRDefault="004D01A0" w:rsidP="004D01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spłata pożyczki nastąpi do roku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4D01A0" w:rsidRDefault="004D01A0" w:rsidP="004D01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Zabezpieczeniem spłaty pożyczki będzie weksel własny in blanco. </w:t>
      </w:r>
    </w:p>
    <w:p w:rsidR="004D01A0" w:rsidRDefault="004D01A0" w:rsidP="004D01A0">
      <w:pPr>
        <w:spacing w:after="0"/>
        <w:jc w:val="both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Upoważnia się Wójta do zawarcia umowy pożyczki w kwocie określonej w § 1 oraz do zaciągnięcia zobowiązań wekslowych w celu zabezpieczenia umowy pożyczki zgodnie z warunkami określonymi w tej umowie.</w:t>
      </w:r>
    </w:p>
    <w:p w:rsidR="004D01A0" w:rsidRDefault="004D01A0" w:rsidP="004D01A0">
      <w:pPr>
        <w:spacing w:after="0"/>
        <w:jc w:val="both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 Wykonanie uchwały powierza s</w:t>
      </w:r>
      <w:r>
        <w:rPr>
          <w:rFonts w:ascii="Times New Roman" w:hAnsi="Times New Roman" w:cs="Times New Roman"/>
        </w:rPr>
        <w:t>ię Wójtowi</w:t>
      </w:r>
      <w:r>
        <w:rPr>
          <w:rFonts w:ascii="Times New Roman" w:hAnsi="Times New Roman" w:cs="Times New Roman"/>
        </w:rPr>
        <w:t>.</w:t>
      </w:r>
    </w:p>
    <w:p w:rsidR="004D01A0" w:rsidRDefault="004D01A0" w:rsidP="004D01A0">
      <w:pPr>
        <w:spacing w:after="0"/>
        <w:jc w:val="center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Uchwała wchodzi w życie z dniem </w:t>
      </w:r>
      <w:r>
        <w:rPr>
          <w:rFonts w:ascii="Times New Roman" w:hAnsi="Times New Roman" w:cs="Times New Roman"/>
        </w:rPr>
        <w:t>07 lutego 2019</w:t>
      </w:r>
      <w:r w:rsidR="0002302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</w:p>
    <w:p w:rsidR="004D01A0" w:rsidRDefault="004D01A0" w:rsidP="004D01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Przewodnicząc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Rady Gminy</w:t>
      </w:r>
    </w:p>
    <w:p w:rsidR="004D01A0" w:rsidRDefault="004D01A0" w:rsidP="004D01A0">
      <w:pPr>
        <w:spacing w:after="0"/>
        <w:rPr>
          <w:rFonts w:ascii="Times New Roman" w:hAnsi="Times New Roman" w:cs="Times New Roman"/>
          <w:b/>
        </w:rPr>
      </w:pPr>
    </w:p>
    <w:p w:rsidR="004D01A0" w:rsidRDefault="004D01A0" w:rsidP="004D01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 xml:space="preserve">Marzena </w:t>
      </w:r>
      <w:proofErr w:type="spellStart"/>
      <w:r>
        <w:rPr>
          <w:rFonts w:ascii="Times New Roman" w:hAnsi="Times New Roman" w:cs="Times New Roman"/>
          <w:b/>
        </w:rPr>
        <w:t>Gornowicz</w:t>
      </w:r>
      <w:proofErr w:type="spellEnd"/>
    </w:p>
    <w:p w:rsidR="004D01A0" w:rsidRDefault="004D01A0" w:rsidP="004D01A0">
      <w:pPr>
        <w:spacing w:after="0"/>
        <w:rPr>
          <w:rFonts w:ascii="Times New Roman" w:hAnsi="Times New Roman" w:cs="Times New Roman"/>
        </w:rPr>
      </w:pPr>
    </w:p>
    <w:p w:rsidR="004D01A0" w:rsidRDefault="004D01A0" w:rsidP="004D01A0"/>
    <w:p w:rsidR="004D01A0" w:rsidRDefault="004D01A0" w:rsidP="004D01A0"/>
    <w:p w:rsidR="004D01A0" w:rsidRDefault="004D01A0" w:rsidP="004D01A0"/>
    <w:p w:rsidR="004D01A0" w:rsidRDefault="004D01A0" w:rsidP="004D01A0"/>
    <w:p w:rsidR="0060319C" w:rsidRDefault="0060319C"/>
    <w:sectPr w:rsidR="0060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3619C"/>
    <w:multiLevelType w:val="hybridMultilevel"/>
    <w:tmpl w:val="B80E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20"/>
    <w:rsid w:val="00023020"/>
    <w:rsid w:val="004D01A0"/>
    <w:rsid w:val="0060319C"/>
    <w:rsid w:val="00B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4B58-12B7-400D-A14D-B15280D6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1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3</cp:revision>
  <dcterms:created xsi:type="dcterms:W3CDTF">2019-01-23T08:59:00Z</dcterms:created>
  <dcterms:modified xsi:type="dcterms:W3CDTF">2019-01-23T09:10:00Z</dcterms:modified>
</cp:coreProperties>
</file>