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571B06"/>
    <w:p w:rsidR="00F66DB5" w:rsidRDefault="00F66DB5" w:rsidP="00571B06"/>
    <w:p w:rsidR="00F66DB5" w:rsidRDefault="00F66DB5" w:rsidP="00F66DB5"/>
    <w:p w:rsidR="00F66DB5" w:rsidRDefault="00F66DB5" w:rsidP="00F66DB5"/>
    <w:p w:rsidR="00F66DB5" w:rsidRDefault="00F66DB5" w:rsidP="00F66DB5">
      <w:r>
        <w:t xml:space="preserve">                                                                        Starogard Gdański  06.12.2018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F66DB5" w:rsidRDefault="00F66DB5" w:rsidP="00F66DB5"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IV-tą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20 grudnia  (czwartek)  2018 roku   godz. 11.00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protokołu z I/2018, II/2018 i III/2018 sesji Rady Gminy Starogard Gdański.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Interpelacje i zapytania.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budżetu gminy na 2018 rok.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lata 2018-2030.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ustalenia wykazu wydatków niewygasających z upływem roku budżetowego 2018 oraz ustalenia planu finansowego tych wydatków.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uchwalenia projektu „Regulaminu dostarczania wody i odprowadzania ścieków na terenie Gminy Starogard Gdański”.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udzielenia pomocy finansowej i rzeczowej Powiatowi Starogardzkiemu.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udzielenia pomocy finansowej Powiatowi Starogardzkiemu.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 xml:space="preserve">Podjęcie uchwały w sprawie udzielenia pomocy finansowej dla Województwa Pomorskiego z przeznaczeniem na zadanie: „Rozbudowa drogi wojewódzkiej nr 222 na odcinku Gdańsk – Starogard Gdański” w zakresie: zamiana zaprojektowanego oświetlenia ulicznego z oprawami sodowymi na oprawy </w:t>
      </w:r>
      <w:proofErr w:type="spellStart"/>
      <w:r>
        <w:t>ledowe</w:t>
      </w:r>
      <w:proofErr w:type="spellEnd"/>
      <w:r>
        <w:t>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wieloletniej prognozy finansowej Gminy Starogard Gdański na lata 2019-2030.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lastRenderedPageBreak/>
        <w:t>Podjęcie uchwały w sprawie uchwalenia budżetu Gminy Starogard Gdański na 2019 rok.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ustalenia Programu Przeciwdziałania Narkomanii w Gminie Starogard Gdański na 2019 rok.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ustalenia Programu Profilaktyki i Rozwiązywania Problemów Alkoholowych w Gminie Starogard Gdański na 2019 rok.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przyjęcia Rocznego Programu Współpracy Gminy Starogard Gdański z organizacjami pozarządowymi oraz innymi podmiotami o których mowa w art.3 ust.3 ustawy o działalności pożytku publicznego i o wolontariacie na rok 2019.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przyjęcia programu osłonowego Gminy Starogard Gdański „Posiłek w szkole i domu” na lata 2019-2023.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podwyższenia kryterium dochodowego uprawniającego do  świadczenia pieniężnego z pomocy społecznej w formie zasiłku celowego na zakup posiłku i żywności dla osób objętych wieloletnim programem rządowym „Posiłek w szkole i w domu” na lata 2019-2023.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określenia zasad zwrotu wydatków w zakresie dożywiania w formie posiłku albo świadczenia rzeczowego w postaci produktów żywnościowych dla osób objętych wieloletnim rządowym programem „Posiłek w  szkole i domu” na lata 2019-2023.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Odpowiedzi na interpelacje i zapytania.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Wolne wnioski.</w:t>
      </w: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  <w:r>
        <w:t xml:space="preserve">Zgodnie z art. 25 ust. 3 ustawy z dnia 8 marca 1990 roku o samorządzie gminnym </w:t>
      </w:r>
    </w:p>
    <w:p w:rsidR="00F66DB5" w:rsidRDefault="00F66DB5" w:rsidP="00F66DB5">
      <w:pPr>
        <w:ind w:firstLine="360"/>
        <w:jc w:val="both"/>
      </w:pPr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F66DB5" w:rsidRDefault="00F66DB5" w:rsidP="00F66DB5">
      <w:pPr>
        <w:jc w:val="both"/>
      </w:pPr>
    </w:p>
    <w:p w:rsidR="00F66DB5" w:rsidRPr="00E7533A" w:rsidRDefault="00F66DB5" w:rsidP="00F66DB5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F66DB5" w:rsidRPr="00E7533A" w:rsidRDefault="00F66DB5" w:rsidP="00F66DB5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F66DB5" w:rsidRPr="00E7533A" w:rsidTr="000A117D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</w:tr>
    </w:tbl>
    <w:p w:rsidR="00F66DB5" w:rsidRPr="00E7533A" w:rsidRDefault="00F66DB5" w:rsidP="00F66DB5">
      <w:pPr>
        <w:rPr>
          <w:b/>
        </w:rPr>
      </w:pPr>
      <w:r w:rsidRPr="009E0BD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92" w:rsidRDefault="00A25692" w:rsidP="00F47D02">
      <w:r>
        <w:separator/>
      </w:r>
    </w:p>
  </w:endnote>
  <w:endnote w:type="continuationSeparator" w:id="0">
    <w:p w:rsidR="00A25692" w:rsidRDefault="00A25692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095"/>
      <w:docPartObj>
        <w:docPartGallery w:val="Page Numbers (Bottom of Page)"/>
        <w:docPartUnique/>
      </w:docPartObj>
    </w:sdtPr>
    <w:sdtContent>
      <w:p w:rsidR="00F47D02" w:rsidRDefault="0013366E">
        <w:pPr>
          <w:pStyle w:val="Stopka"/>
          <w:jc w:val="right"/>
        </w:pPr>
        <w:fldSimple w:instr=" PAGE   \* MERGEFORMAT ">
          <w:r w:rsidR="00F66DB5">
            <w:rPr>
              <w:noProof/>
            </w:rPr>
            <w:t>2</w:t>
          </w:r>
        </w:fldSimple>
      </w:p>
    </w:sdtContent>
  </w:sdt>
  <w:p w:rsidR="00F47D02" w:rsidRDefault="00F47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92" w:rsidRDefault="00A25692" w:rsidP="00F47D02">
      <w:r>
        <w:separator/>
      </w:r>
    </w:p>
  </w:footnote>
  <w:footnote w:type="continuationSeparator" w:id="0">
    <w:p w:rsidR="00A25692" w:rsidRDefault="00A25692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3366E"/>
    <w:rsid w:val="00152AC9"/>
    <w:rsid w:val="00155A79"/>
    <w:rsid w:val="001743BE"/>
    <w:rsid w:val="001768F3"/>
    <w:rsid w:val="00184786"/>
    <w:rsid w:val="001875C1"/>
    <w:rsid w:val="00192BB2"/>
    <w:rsid w:val="00195555"/>
    <w:rsid w:val="001A7387"/>
    <w:rsid w:val="001B17DB"/>
    <w:rsid w:val="001B2651"/>
    <w:rsid w:val="001C0C46"/>
    <w:rsid w:val="001C289E"/>
    <w:rsid w:val="001C4E6A"/>
    <w:rsid w:val="001D0C86"/>
    <w:rsid w:val="001E749E"/>
    <w:rsid w:val="001F0C8F"/>
    <w:rsid w:val="001F2766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305D65"/>
    <w:rsid w:val="00311C1E"/>
    <w:rsid w:val="00313071"/>
    <w:rsid w:val="00314E99"/>
    <w:rsid w:val="00316184"/>
    <w:rsid w:val="0032453E"/>
    <w:rsid w:val="0032666D"/>
    <w:rsid w:val="00332960"/>
    <w:rsid w:val="0033734D"/>
    <w:rsid w:val="0033792D"/>
    <w:rsid w:val="003475EB"/>
    <w:rsid w:val="00362308"/>
    <w:rsid w:val="00362624"/>
    <w:rsid w:val="0037062B"/>
    <w:rsid w:val="00380906"/>
    <w:rsid w:val="00391881"/>
    <w:rsid w:val="003D337B"/>
    <w:rsid w:val="003D3E69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E1969"/>
    <w:rsid w:val="0053196E"/>
    <w:rsid w:val="00566B00"/>
    <w:rsid w:val="00571B06"/>
    <w:rsid w:val="00574616"/>
    <w:rsid w:val="005746F4"/>
    <w:rsid w:val="00581DFB"/>
    <w:rsid w:val="00591FCA"/>
    <w:rsid w:val="00595306"/>
    <w:rsid w:val="005A205D"/>
    <w:rsid w:val="005A3C91"/>
    <w:rsid w:val="005B6405"/>
    <w:rsid w:val="005C1ACA"/>
    <w:rsid w:val="005F1D76"/>
    <w:rsid w:val="005F7546"/>
    <w:rsid w:val="00607D8F"/>
    <w:rsid w:val="0061054C"/>
    <w:rsid w:val="006218EA"/>
    <w:rsid w:val="0064108A"/>
    <w:rsid w:val="00641D99"/>
    <w:rsid w:val="006514EA"/>
    <w:rsid w:val="006528CC"/>
    <w:rsid w:val="0065396B"/>
    <w:rsid w:val="006760F9"/>
    <w:rsid w:val="00681070"/>
    <w:rsid w:val="006A0C12"/>
    <w:rsid w:val="006B23FA"/>
    <w:rsid w:val="006B525A"/>
    <w:rsid w:val="006B6D58"/>
    <w:rsid w:val="006C0177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4134"/>
    <w:rsid w:val="00747B6B"/>
    <w:rsid w:val="00757002"/>
    <w:rsid w:val="00766B3B"/>
    <w:rsid w:val="00770A22"/>
    <w:rsid w:val="00770C12"/>
    <w:rsid w:val="00781D33"/>
    <w:rsid w:val="00790C22"/>
    <w:rsid w:val="00794BA5"/>
    <w:rsid w:val="0079769D"/>
    <w:rsid w:val="007A3195"/>
    <w:rsid w:val="007C09C6"/>
    <w:rsid w:val="007C5A1A"/>
    <w:rsid w:val="007C65FC"/>
    <w:rsid w:val="007D0951"/>
    <w:rsid w:val="00801746"/>
    <w:rsid w:val="00803716"/>
    <w:rsid w:val="00826D9A"/>
    <w:rsid w:val="00833E4E"/>
    <w:rsid w:val="00837F05"/>
    <w:rsid w:val="008424C0"/>
    <w:rsid w:val="008458E3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70BD"/>
    <w:rsid w:val="008B01BB"/>
    <w:rsid w:val="008C222C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692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C4930"/>
    <w:rsid w:val="00AD1E1C"/>
    <w:rsid w:val="00AD5F81"/>
    <w:rsid w:val="00AF2DE2"/>
    <w:rsid w:val="00AF6F7A"/>
    <w:rsid w:val="00B165D0"/>
    <w:rsid w:val="00B22D72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1A7E"/>
    <w:rsid w:val="00BC3763"/>
    <w:rsid w:val="00BC43BB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B069C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7533A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534"/>
    <w:rsid w:val="00F44680"/>
    <w:rsid w:val="00F47D02"/>
    <w:rsid w:val="00F50E5A"/>
    <w:rsid w:val="00F51D14"/>
    <w:rsid w:val="00F558E9"/>
    <w:rsid w:val="00F65FF1"/>
    <w:rsid w:val="00F66DB5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3031-90F7-483C-948F-EC0C7C70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189</cp:revision>
  <cp:lastPrinted>2018-10-09T12:15:00Z</cp:lastPrinted>
  <dcterms:created xsi:type="dcterms:W3CDTF">2011-11-28T11:56:00Z</dcterms:created>
  <dcterms:modified xsi:type="dcterms:W3CDTF">2018-12-05T08:46:00Z</dcterms:modified>
</cp:coreProperties>
</file>