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5B" w:rsidRPr="00B2725B" w:rsidRDefault="00B2725B" w:rsidP="00B2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2725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2725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B2725B" w:rsidRPr="00B2725B" w:rsidRDefault="00B2725B" w:rsidP="00B272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2725B">
        <w:rPr>
          <w:rFonts w:ascii="Times New Roman" w:eastAsia="Times New Roman" w:hAnsi="Times New Roman" w:cs="Times New Roman"/>
          <w:lang w:eastAsia="pl-PL"/>
        </w:rPr>
        <w:t>z dnia 20 grudnia 2018 r.</w:t>
      </w:r>
    </w:p>
    <w:p w:rsidR="00B2725B" w:rsidRPr="00B2725B" w:rsidRDefault="00B2725B" w:rsidP="00B272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b/>
          <w:bCs/>
          <w:lang w:eastAsia="pl-PL"/>
        </w:rPr>
        <w:t>w sprawie ustalenia wykazu wydatków niewygasających z upływem roku budżetowego 2018 oraz ustalenia planu finansowego tych wydatków</w:t>
      </w:r>
    </w:p>
    <w:p w:rsidR="00B2725B" w:rsidRPr="00B2725B" w:rsidRDefault="00B2725B" w:rsidP="00B2725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lang w:eastAsia="pl-PL"/>
        </w:rPr>
        <w:t>Na podstawie art. 18, ust. 2, pkt 15 ustawy z dnia 8 marca 1990 roku o samorządzie gminnym (Dz. U. z 2018 r. poz. 994 z </w:t>
      </w:r>
      <w:proofErr w:type="spellStart"/>
      <w:r w:rsidRPr="00B272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2725B">
        <w:rPr>
          <w:rFonts w:ascii="Times New Roman" w:eastAsia="Times New Roman" w:hAnsi="Times New Roman" w:cs="Times New Roman"/>
          <w:lang w:eastAsia="pl-PL"/>
        </w:rPr>
        <w:t>. zm.) oraz art. 263, ust. 2, 3, 4, 5  ustawy z dnia 27 sierpnia  2009 roku o finansach publicznych (Dz. U. z 2017 r. poz. 2077 z </w:t>
      </w:r>
      <w:proofErr w:type="spellStart"/>
      <w:r w:rsidRPr="00B272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2725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2725B" w:rsidRPr="00B2725B" w:rsidRDefault="00B2725B" w:rsidP="00B272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2725B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B2725B">
        <w:rPr>
          <w:rFonts w:ascii="Times New Roman" w:eastAsia="Times New Roman" w:hAnsi="Times New Roman" w:cs="Times New Roman"/>
          <w:lang w:eastAsia="pl-PL"/>
        </w:rPr>
        <w:t>Ustala się wykaz wydatków zamieszczonych w budżecie Gminy Starogard Gdański, które nie wygasają z upływem 2018 r. oraz określa się ostateczny termin ich dokonania zgodnie z załącznikiem nr 1 do niniejszej uchwały.</w:t>
      </w:r>
    </w:p>
    <w:p w:rsidR="00B2725B" w:rsidRPr="00B2725B" w:rsidRDefault="00B2725B" w:rsidP="00B272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lang w:eastAsia="pl-PL"/>
        </w:rPr>
        <w:t>2. Ustala się plan finansowy wydatków niewygasających z upływem 2018 r. zgodnie z załącznikiem nr 1 do niniejszej uchwały.</w:t>
      </w:r>
    </w:p>
    <w:p w:rsidR="00B2725B" w:rsidRPr="00B2725B" w:rsidRDefault="00B2725B" w:rsidP="00B272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2725B">
        <w:rPr>
          <w:rFonts w:ascii="Times New Roman" w:eastAsia="Times New Roman" w:hAnsi="Times New Roman" w:cs="Times New Roman"/>
          <w:lang w:eastAsia="pl-PL"/>
        </w:rPr>
        <w:t>Wykonanie uchwały powierza się Wójtowi.</w:t>
      </w:r>
    </w:p>
    <w:p w:rsidR="00B2725B" w:rsidRPr="00B2725B" w:rsidRDefault="00B2725B" w:rsidP="00B2725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2725B">
        <w:rPr>
          <w:rFonts w:ascii="Times New Roman" w:eastAsia="Times New Roman" w:hAnsi="Times New Roman" w:cs="Times New Roman"/>
          <w:lang w:eastAsia="pl-PL"/>
        </w:rPr>
        <w:t>Uchwała wchodzi w życie z dniem 20 grudnia 2018 r</w:t>
      </w:r>
      <w:r>
        <w:rPr>
          <w:rFonts w:ascii="Times New Roman" w:eastAsia="Times New Roman" w:hAnsi="Times New Roman" w:cs="Times New Roman"/>
          <w:lang w:eastAsia="pl-PL"/>
        </w:rPr>
        <w:t>oku</w:t>
      </w:r>
      <w:r w:rsidRPr="00B2725B">
        <w:rPr>
          <w:rFonts w:ascii="Times New Roman" w:eastAsia="Times New Roman" w:hAnsi="Times New Roman" w:cs="Times New Roman"/>
          <w:lang w:eastAsia="pl-PL"/>
        </w:rPr>
        <w:t>.</w:t>
      </w:r>
    </w:p>
    <w:p w:rsidR="00B2725B" w:rsidRPr="00B2725B" w:rsidRDefault="00B2725B" w:rsidP="00B272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25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B2725B" w:rsidRPr="00B2725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25B" w:rsidRPr="00B2725B" w:rsidRDefault="00B2725B" w:rsidP="00B2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25B" w:rsidRPr="00B2725B" w:rsidRDefault="00B2725B" w:rsidP="00B2725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272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272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2725B" w:rsidRPr="00B2725B" w:rsidRDefault="00B2725B" w:rsidP="00B272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sectPr w:rsidR="00DD7DD8" w:rsidSect="00A0758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B"/>
    <w:rsid w:val="00B2725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4FDA-8DE6-4FF9-BD35-34F69892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2018-12-04T08:47:00Z</dcterms:created>
  <dcterms:modified xsi:type="dcterms:W3CDTF">2018-12-04T08:49:00Z</dcterms:modified>
</cp:coreProperties>
</file>