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aps/>
          <w:lang w:eastAsia="pl-PL"/>
        </w:rPr>
      </w:pPr>
      <w:r w:rsidRPr="00283629">
        <w:rPr>
          <w:rFonts w:ascii="Times New Roman" w:eastAsia="Times New Roman" w:hAnsi="Times New Roman" w:cs="Times New Roman"/>
          <w:b/>
          <w:bCs/>
          <w:caps/>
          <w:lang w:eastAsia="pl-PL"/>
        </w:rPr>
        <w:t>Zarządzenie Nr GKI/152/2018</w:t>
      </w:r>
      <w:r w:rsidRPr="00283629">
        <w:rPr>
          <w:rFonts w:ascii="Times New Roman" w:eastAsia="Times New Roman" w:hAnsi="Times New Roman" w:cs="Times New Roman"/>
          <w:b/>
          <w:bCs/>
          <w:caps/>
          <w:lang w:eastAsia="pl-PL"/>
        </w:rPr>
        <w:br/>
        <w:t>Wójta Gminy Starogard Gdański</w:t>
      </w:r>
    </w:p>
    <w:p w:rsidR="00283629" w:rsidRPr="00283629" w:rsidRDefault="00283629" w:rsidP="00283629">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283629">
        <w:rPr>
          <w:rFonts w:ascii="Times New Roman" w:eastAsia="Times New Roman" w:hAnsi="Times New Roman" w:cs="Times New Roman"/>
          <w:lang w:eastAsia="pl-PL"/>
        </w:rPr>
        <w:t>z dnia 5 listopada 2018 r.</w:t>
      </w:r>
    </w:p>
    <w:p w:rsidR="00283629" w:rsidRPr="00283629" w:rsidRDefault="00283629" w:rsidP="00283629">
      <w:pPr>
        <w:keepNext/>
        <w:autoSpaceDE w:val="0"/>
        <w:autoSpaceDN w:val="0"/>
        <w:adjustRightInd w:val="0"/>
        <w:spacing w:after="480" w:line="240" w:lineRule="auto"/>
        <w:jc w:val="center"/>
        <w:rPr>
          <w:rFonts w:ascii="Times New Roman" w:eastAsia="Times New Roman" w:hAnsi="Times New Roman" w:cs="Times New Roman"/>
          <w:lang w:eastAsia="pl-PL"/>
        </w:rPr>
      </w:pPr>
      <w:r w:rsidRPr="00283629">
        <w:rPr>
          <w:rFonts w:ascii="Times New Roman" w:eastAsia="Times New Roman" w:hAnsi="Times New Roman" w:cs="Times New Roman"/>
          <w:b/>
          <w:bCs/>
          <w:lang w:eastAsia="pl-PL"/>
        </w:rPr>
        <w:t>w sprawie określenia zasad gospodarowania drewnem pozyskanym z nieruchomości Gminy Starogard Gdański.</w:t>
      </w:r>
    </w:p>
    <w:p w:rsidR="00283629" w:rsidRDefault="00283629" w:rsidP="00D67FB8">
      <w:pPr>
        <w:keepLines/>
        <w:autoSpaceDE w:val="0"/>
        <w:autoSpaceDN w:val="0"/>
        <w:adjustRightInd w:val="0"/>
        <w:spacing w:after="0" w:line="276" w:lineRule="auto"/>
        <w:ind w:firstLine="227"/>
        <w:jc w:val="both"/>
        <w:rPr>
          <w:rFonts w:ascii="Times New Roman" w:eastAsia="Times New Roman" w:hAnsi="Times New Roman" w:cs="Times New Roman"/>
          <w:lang w:eastAsia="pl-PL"/>
        </w:rPr>
      </w:pPr>
      <w:r w:rsidRPr="00283629">
        <w:rPr>
          <w:rFonts w:ascii="Times New Roman" w:eastAsia="Times New Roman" w:hAnsi="Times New Roman" w:cs="Times New Roman"/>
          <w:lang w:eastAsia="pl-PL"/>
        </w:rPr>
        <w:t>Na podstawie art. 30 ust. 2 pkt 3 ustawy z dnia 8 marca 1990 r. o samorządzie gminnym ( Dz. U. z 2018 r. poz. 994 z </w:t>
      </w:r>
      <w:proofErr w:type="spellStart"/>
      <w:r w:rsidRPr="00283629">
        <w:rPr>
          <w:rFonts w:ascii="Times New Roman" w:eastAsia="Times New Roman" w:hAnsi="Times New Roman" w:cs="Times New Roman"/>
          <w:lang w:eastAsia="pl-PL"/>
        </w:rPr>
        <w:t>późn</w:t>
      </w:r>
      <w:proofErr w:type="spellEnd"/>
      <w:r w:rsidRPr="00283629">
        <w:rPr>
          <w:rFonts w:ascii="Times New Roman" w:eastAsia="Times New Roman" w:hAnsi="Times New Roman" w:cs="Times New Roman"/>
          <w:lang w:eastAsia="pl-PL"/>
        </w:rPr>
        <w:t>. zm.) zarządza się, co następuje:</w:t>
      </w:r>
    </w:p>
    <w:p w:rsidR="00D67FB8" w:rsidRPr="00283629" w:rsidRDefault="00D67FB8" w:rsidP="00D67FB8">
      <w:pPr>
        <w:keepLines/>
        <w:autoSpaceDE w:val="0"/>
        <w:autoSpaceDN w:val="0"/>
        <w:adjustRightInd w:val="0"/>
        <w:spacing w:after="0" w:line="276" w:lineRule="auto"/>
        <w:ind w:firstLine="227"/>
        <w:jc w:val="both"/>
        <w:rPr>
          <w:rFonts w:ascii="Times New Roman" w:eastAsia="Times New Roman" w:hAnsi="Times New Roman" w:cs="Times New Roman"/>
          <w:lang w:eastAsia="pl-PL"/>
        </w:rPr>
      </w:pPr>
    </w:p>
    <w:p w:rsidR="00283629" w:rsidRPr="00283629" w:rsidRDefault="00283629" w:rsidP="00D67FB8">
      <w:pPr>
        <w:keepLines/>
        <w:autoSpaceDE w:val="0"/>
        <w:autoSpaceDN w:val="0"/>
        <w:adjustRightInd w:val="0"/>
        <w:spacing w:after="0" w:line="276" w:lineRule="auto"/>
        <w:ind w:firstLine="340"/>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b/>
          <w:bCs/>
          <w:lang w:eastAsia="pl-PL"/>
        </w:rPr>
        <w:t>§ 1. </w:t>
      </w:r>
      <w:r w:rsidRPr="00283629">
        <w:rPr>
          <w:rFonts w:ascii="Times New Roman" w:eastAsia="Times New Roman" w:hAnsi="Times New Roman" w:cs="Times New Roman"/>
          <w:lang w:eastAsia="pl-PL"/>
        </w:rPr>
        <w:t>1. Niniejsze zarządzenie ustala zasady gospodarowania drewnem pozyskanym z nieruchomości stanowiących własność lub współwłasność a także będących w zarządzie Gminy Starogard Gdański.</w:t>
      </w:r>
      <w:r w:rsidRPr="00283629">
        <w:rPr>
          <w:rFonts w:ascii="Times New Roman" w:eastAsia="Times New Roman" w:hAnsi="Times New Roman" w:cs="Times New Roman"/>
          <w:lang w:eastAsia="pl-PL"/>
        </w:rPr>
        <w:br/>
        <w:t>2. Usunięcie drzew następuje po uzyskaniu zezwoleń (decyzji) wydanych przez Starostę Powiatu Starogardzkiego lub Wojewódzkiego Konserwatora Zabytków, na podstawie wniosków złożonych przez Wójta Gminy Starogard Gdański, o ile uzyskanie zezwolenia jest wymagane.</w:t>
      </w:r>
    </w:p>
    <w:p w:rsidR="00283629" w:rsidRPr="00283629" w:rsidRDefault="00283629" w:rsidP="00D67FB8">
      <w:pPr>
        <w:keepLines/>
        <w:autoSpaceDE w:val="0"/>
        <w:autoSpaceDN w:val="0"/>
        <w:adjustRightInd w:val="0"/>
        <w:spacing w:after="0" w:line="276" w:lineRule="auto"/>
        <w:ind w:firstLine="340"/>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b/>
          <w:bCs/>
          <w:lang w:eastAsia="pl-PL"/>
        </w:rPr>
        <w:t>§ 2. </w:t>
      </w:r>
      <w:r w:rsidRPr="00283629">
        <w:rPr>
          <w:rFonts w:ascii="Times New Roman" w:eastAsia="Times New Roman" w:hAnsi="Times New Roman" w:cs="Times New Roman"/>
          <w:lang w:eastAsia="pl-PL"/>
        </w:rPr>
        <w:t>1. </w:t>
      </w:r>
      <w:r w:rsidRPr="00283629">
        <w:rPr>
          <w:rFonts w:ascii="Times New Roman" w:eastAsia="Times New Roman" w:hAnsi="Times New Roman" w:cs="Times New Roman"/>
          <w:color w:val="000000"/>
          <w:u w:color="000000"/>
          <w:lang w:eastAsia="pl-PL"/>
        </w:rPr>
        <w:t>Drewno pozyskane z terenów wskazanych w § 1 ust. 1, może być zagospodarowane w następujący sposób:</w:t>
      </w:r>
    </w:p>
    <w:p w:rsidR="00283629" w:rsidRPr="00283629" w:rsidRDefault="00283629" w:rsidP="00D67FB8">
      <w:pPr>
        <w:autoSpaceDE w:val="0"/>
        <w:autoSpaceDN w:val="0"/>
        <w:adjustRightInd w:val="0"/>
        <w:spacing w:after="0" w:line="276" w:lineRule="auto"/>
        <w:ind w:left="340" w:hanging="227"/>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lang w:eastAsia="pl-PL"/>
        </w:rPr>
        <w:t>1) </w:t>
      </w:r>
      <w:r w:rsidRPr="00283629">
        <w:rPr>
          <w:rFonts w:ascii="Times New Roman" w:eastAsia="Times New Roman" w:hAnsi="Times New Roman" w:cs="Times New Roman"/>
          <w:color w:val="000000"/>
          <w:u w:color="000000"/>
          <w:lang w:eastAsia="pl-PL"/>
        </w:rPr>
        <w:t>Zaspokojenie potrzeb gospodarczych Gminy Starogard Gdański,</w:t>
      </w:r>
    </w:p>
    <w:p w:rsidR="00283629" w:rsidRPr="00283629" w:rsidRDefault="00283629" w:rsidP="00D67FB8">
      <w:pPr>
        <w:autoSpaceDE w:val="0"/>
        <w:autoSpaceDN w:val="0"/>
        <w:adjustRightInd w:val="0"/>
        <w:spacing w:after="0" w:line="276" w:lineRule="auto"/>
        <w:ind w:left="340" w:hanging="227"/>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lang w:eastAsia="pl-PL"/>
        </w:rPr>
        <w:t>2) </w:t>
      </w:r>
      <w:r w:rsidRPr="00283629">
        <w:rPr>
          <w:rFonts w:ascii="Times New Roman" w:eastAsia="Times New Roman" w:hAnsi="Times New Roman" w:cs="Times New Roman"/>
          <w:color w:val="000000"/>
          <w:u w:color="000000"/>
          <w:lang w:eastAsia="pl-PL"/>
        </w:rPr>
        <w:t xml:space="preserve">sprzedaż osobom fizycznym i prawnym, zainteresowanym jego kupnem, w tym jego </w:t>
      </w:r>
      <w:proofErr w:type="spellStart"/>
      <w:r w:rsidRPr="00283629">
        <w:rPr>
          <w:rFonts w:ascii="Times New Roman" w:eastAsia="Times New Roman" w:hAnsi="Times New Roman" w:cs="Times New Roman"/>
          <w:color w:val="000000"/>
          <w:u w:color="000000"/>
          <w:lang w:eastAsia="pl-PL"/>
        </w:rPr>
        <w:t>samowyrobem</w:t>
      </w:r>
      <w:proofErr w:type="spellEnd"/>
      <w:r w:rsidRPr="00283629">
        <w:rPr>
          <w:rFonts w:ascii="Times New Roman" w:eastAsia="Times New Roman" w:hAnsi="Times New Roman" w:cs="Times New Roman"/>
          <w:color w:val="000000"/>
          <w:u w:color="000000"/>
          <w:lang w:eastAsia="pl-PL"/>
        </w:rPr>
        <w:t>,</w:t>
      </w:r>
    </w:p>
    <w:p w:rsidR="00283629" w:rsidRPr="00283629" w:rsidRDefault="00283629" w:rsidP="00D67FB8">
      <w:pPr>
        <w:autoSpaceDE w:val="0"/>
        <w:autoSpaceDN w:val="0"/>
        <w:adjustRightInd w:val="0"/>
        <w:spacing w:after="0" w:line="276" w:lineRule="auto"/>
        <w:ind w:left="340" w:hanging="227"/>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lang w:eastAsia="pl-PL"/>
        </w:rPr>
        <w:t>3) </w:t>
      </w:r>
      <w:r w:rsidRPr="00283629">
        <w:rPr>
          <w:rFonts w:ascii="Times New Roman" w:eastAsia="Times New Roman" w:hAnsi="Times New Roman" w:cs="Times New Roman"/>
          <w:color w:val="000000"/>
          <w:u w:color="000000"/>
          <w:lang w:eastAsia="pl-PL"/>
        </w:rPr>
        <w:t>nieodpłatne przekazanie Radom Sołeckim na cele związane z funkcjonowaniem świetlic wiejskich oraz na cele ogólnospołeczne,</w:t>
      </w:r>
    </w:p>
    <w:p w:rsidR="00283629" w:rsidRPr="00283629" w:rsidRDefault="00283629" w:rsidP="00D67FB8">
      <w:pPr>
        <w:autoSpaceDE w:val="0"/>
        <w:autoSpaceDN w:val="0"/>
        <w:adjustRightInd w:val="0"/>
        <w:spacing w:after="0" w:line="276" w:lineRule="auto"/>
        <w:ind w:left="340" w:hanging="227"/>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lang w:eastAsia="pl-PL"/>
        </w:rPr>
        <w:t>4) </w:t>
      </w:r>
      <w:r w:rsidRPr="00283629">
        <w:rPr>
          <w:rFonts w:ascii="Times New Roman" w:eastAsia="Times New Roman" w:hAnsi="Times New Roman" w:cs="Times New Roman"/>
          <w:color w:val="000000"/>
          <w:u w:color="000000"/>
          <w:lang w:eastAsia="pl-PL"/>
        </w:rPr>
        <w:t>nieodpłatne przekazanie dla jednostek organizacyjnych Gminy Starogard Gdański na cele związane z ich funkcjonowaniem,</w:t>
      </w:r>
    </w:p>
    <w:p w:rsidR="00283629" w:rsidRPr="00283629" w:rsidRDefault="00283629" w:rsidP="00D67FB8">
      <w:pPr>
        <w:autoSpaceDE w:val="0"/>
        <w:autoSpaceDN w:val="0"/>
        <w:adjustRightInd w:val="0"/>
        <w:spacing w:after="0" w:line="276" w:lineRule="auto"/>
        <w:ind w:left="340" w:hanging="227"/>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lang w:eastAsia="pl-PL"/>
        </w:rPr>
        <w:t>5) </w:t>
      </w:r>
      <w:r w:rsidRPr="00283629">
        <w:rPr>
          <w:rFonts w:ascii="Times New Roman" w:eastAsia="Times New Roman" w:hAnsi="Times New Roman" w:cs="Times New Roman"/>
          <w:color w:val="000000"/>
          <w:u w:color="000000"/>
          <w:lang w:eastAsia="pl-PL"/>
        </w:rPr>
        <w:t>nieodpłatne przekazanie na rzecz osób znajdujących się w trudnej sytuacji materialnej za pośrednictwem i na wniosek Gminnego Ośrodka Pomocy Społecznej jako pomoc rzeczowa dla tych osób – zgodnie z obowiązującymi przepisami.</w:t>
      </w:r>
    </w:p>
    <w:p w:rsidR="00283629" w:rsidRPr="00283629" w:rsidRDefault="00283629" w:rsidP="00D67FB8">
      <w:pPr>
        <w:keepLines/>
        <w:autoSpaceDE w:val="0"/>
        <w:autoSpaceDN w:val="0"/>
        <w:adjustRightInd w:val="0"/>
        <w:spacing w:after="0" w:line="276" w:lineRule="auto"/>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lang w:eastAsia="pl-PL"/>
        </w:rPr>
        <w:t>2. </w:t>
      </w:r>
      <w:r w:rsidR="00D67FB8">
        <w:rPr>
          <w:rFonts w:ascii="Times New Roman" w:eastAsia="Times New Roman" w:hAnsi="Times New Roman" w:cs="Times New Roman"/>
          <w:lang w:eastAsia="pl-PL"/>
        </w:rPr>
        <w:t xml:space="preserve"> </w:t>
      </w:r>
      <w:r w:rsidRPr="00283629">
        <w:rPr>
          <w:rFonts w:ascii="Times New Roman" w:eastAsia="Times New Roman" w:hAnsi="Times New Roman" w:cs="Times New Roman"/>
          <w:color w:val="000000"/>
          <w:u w:color="000000"/>
          <w:lang w:eastAsia="pl-PL"/>
        </w:rPr>
        <w:t>Pozyskane drewno w pierwszej kolejności przekazywane będzie na cele wymienione w § 2 ust. 1 pkt 1, 3, 4, 5.</w:t>
      </w:r>
    </w:p>
    <w:p w:rsidR="00283629" w:rsidRPr="00283629" w:rsidRDefault="00283629" w:rsidP="00D67FB8">
      <w:pPr>
        <w:keepLines/>
        <w:autoSpaceDE w:val="0"/>
        <w:autoSpaceDN w:val="0"/>
        <w:adjustRightInd w:val="0"/>
        <w:spacing w:after="0" w:line="276" w:lineRule="auto"/>
        <w:rPr>
          <w:rFonts w:ascii="Times New Roman" w:eastAsia="Times New Roman" w:hAnsi="Times New Roman" w:cs="Times New Roman"/>
          <w:color w:val="000000"/>
          <w:lang w:eastAsia="pl-PL"/>
        </w:rPr>
      </w:pPr>
      <w:r w:rsidRPr="00283629">
        <w:rPr>
          <w:rFonts w:ascii="Times New Roman" w:eastAsia="Times New Roman" w:hAnsi="Times New Roman" w:cs="Times New Roman"/>
          <w:lang w:eastAsia="pl-PL"/>
        </w:rPr>
        <w:t>3.</w:t>
      </w:r>
      <w:r w:rsidR="00D67FB8">
        <w:rPr>
          <w:rFonts w:ascii="Times New Roman" w:eastAsia="Times New Roman" w:hAnsi="Times New Roman" w:cs="Times New Roman"/>
          <w:lang w:eastAsia="pl-PL"/>
        </w:rPr>
        <w:t xml:space="preserve"> </w:t>
      </w:r>
      <w:r w:rsidRPr="00283629">
        <w:rPr>
          <w:rFonts w:ascii="Times New Roman" w:eastAsia="Times New Roman" w:hAnsi="Times New Roman" w:cs="Times New Roman"/>
          <w:lang w:eastAsia="pl-PL"/>
        </w:rPr>
        <w:t> </w:t>
      </w:r>
      <w:r w:rsidRPr="00283629">
        <w:rPr>
          <w:rFonts w:ascii="Times New Roman" w:eastAsia="Times New Roman" w:hAnsi="Times New Roman" w:cs="Times New Roman"/>
          <w:color w:val="000000"/>
          <w:u w:color="000000"/>
          <w:lang w:eastAsia="pl-PL"/>
        </w:rPr>
        <w:t>Sprzedaż drewna odbywa się na podstawie wniosku, którego wzór stanowi załącznik nr 1 do niniejszego zarządzenia. O kolejności rozpatrywania wniosków decyduje data wpływu wniosku. </w:t>
      </w:r>
      <w:r w:rsidRPr="00283629">
        <w:rPr>
          <w:rFonts w:ascii="Times New Roman" w:eastAsia="Times New Roman" w:hAnsi="Times New Roman" w:cs="Times New Roman"/>
          <w:color w:val="000000"/>
          <w:u w:color="000000"/>
          <w:lang w:eastAsia="pl-PL"/>
        </w:rPr>
        <w:br/>
        <w:t>4.  Wydanie drewna nabywcy zostaje stwierdzone Protokołem Przekazania Drewna którego wzór stanowi załącznik nr 2 do niniejszego zarządzenia.</w:t>
      </w:r>
      <w:r w:rsidRPr="00283629">
        <w:rPr>
          <w:rFonts w:ascii="Times New Roman" w:eastAsia="Times New Roman" w:hAnsi="Times New Roman" w:cs="Times New Roman"/>
          <w:color w:val="000000"/>
          <w:u w:color="000000"/>
          <w:lang w:eastAsia="pl-PL"/>
        </w:rPr>
        <w:br/>
        <w:t>5.  Osoby zainteresowane pozyskaniem drewna własnym staraniem przed rozpoczęciem prac zobowiązane są do zawarcia umowy stanowiącej załącznik nr 3 do niniejszego zarządzenia.</w:t>
      </w:r>
      <w:r w:rsidRPr="00283629">
        <w:rPr>
          <w:rFonts w:ascii="Times New Roman" w:eastAsia="Times New Roman" w:hAnsi="Times New Roman" w:cs="Times New Roman"/>
          <w:color w:val="000000"/>
          <w:u w:color="000000"/>
          <w:lang w:eastAsia="pl-PL"/>
        </w:rPr>
        <w:br/>
      </w:r>
      <w:r w:rsidRPr="00283629">
        <w:rPr>
          <w:rFonts w:ascii="Times New Roman" w:eastAsia="Times New Roman" w:hAnsi="Times New Roman" w:cs="Times New Roman"/>
          <w:b/>
          <w:color w:val="000000"/>
          <w:u w:color="000000"/>
          <w:lang w:eastAsia="pl-PL"/>
        </w:rPr>
        <w:t> </w:t>
      </w:r>
      <w:r>
        <w:rPr>
          <w:rFonts w:ascii="Times New Roman" w:eastAsia="Times New Roman" w:hAnsi="Times New Roman" w:cs="Times New Roman"/>
          <w:b/>
          <w:color w:val="000000"/>
          <w:u w:color="000000"/>
          <w:lang w:eastAsia="pl-PL"/>
        </w:rPr>
        <w:t xml:space="preserve">    </w:t>
      </w:r>
      <w:r w:rsidRPr="00283629">
        <w:rPr>
          <w:rFonts w:ascii="Times New Roman" w:eastAsia="Times New Roman" w:hAnsi="Times New Roman" w:cs="Times New Roman"/>
          <w:b/>
          <w:color w:val="000000"/>
          <w:u w:color="000000"/>
          <w:lang w:eastAsia="pl-PL"/>
        </w:rPr>
        <w:t>§ 3.</w:t>
      </w:r>
      <w:r w:rsidRPr="00283629">
        <w:rPr>
          <w:rFonts w:ascii="Times New Roman" w:eastAsia="Times New Roman" w:hAnsi="Times New Roman" w:cs="Times New Roman"/>
          <w:color w:val="000000"/>
          <w:u w:color="000000"/>
          <w:lang w:eastAsia="pl-PL"/>
        </w:rPr>
        <w:t xml:space="preserve"> 1. Sprzedaż drewna następuje po cenie ustalonej w oparciu o ilość pozyskanego drewna, jego rodzaj i cenę określoną w załączniku nr 4 do niniejszego zarządzenia.</w:t>
      </w:r>
      <w:r w:rsidRPr="00283629">
        <w:rPr>
          <w:rFonts w:ascii="Times New Roman" w:eastAsia="Times New Roman" w:hAnsi="Times New Roman" w:cs="Times New Roman"/>
          <w:color w:val="000000"/>
          <w:u w:color="000000"/>
          <w:lang w:eastAsia="pl-PL"/>
        </w:rPr>
        <w:br/>
        <w:t>2.</w:t>
      </w:r>
      <w:r w:rsidR="00D67FB8">
        <w:rPr>
          <w:rFonts w:ascii="Times New Roman" w:eastAsia="Times New Roman" w:hAnsi="Times New Roman" w:cs="Times New Roman"/>
          <w:color w:val="000000"/>
          <w:u w:color="000000"/>
          <w:lang w:eastAsia="pl-PL"/>
        </w:rPr>
        <w:t xml:space="preserve"> </w:t>
      </w:r>
      <w:r w:rsidRPr="00283629">
        <w:rPr>
          <w:rFonts w:ascii="Times New Roman" w:eastAsia="Times New Roman" w:hAnsi="Times New Roman" w:cs="Times New Roman"/>
          <w:color w:val="000000"/>
          <w:u w:color="000000"/>
          <w:lang w:eastAsia="pl-PL"/>
        </w:rPr>
        <w:t xml:space="preserve"> Ilość, rodzaj i cena pozyskanego drewna jest ustalana po jego ścięciu, na podstawie obmiaru, którego dokonuje pracownik Wydziału Gospodarki Komunalnej i Inwestycji.</w:t>
      </w:r>
      <w:r w:rsidRPr="00283629">
        <w:rPr>
          <w:rFonts w:ascii="Times New Roman" w:eastAsia="Times New Roman" w:hAnsi="Times New Roman" w:cs="Times New Roman"/>
          <w:color w:val="000000"/>
          <w:u w:color="000000"/>
          <w:lang w:eastAsia="pl-PL"/>
        </w:rPr>
        <w:br/>
        <w:t>3.</w:t>
      </w:r>
      <w:r w:rsidR="00D67FB8">
        <w:rPr>
          <w:rFonts w:ascii="Times New Roman" w:eastAsia="Times New Roman" w:hAnsi="Times New Roman" w:cs="Times New Roman"/>
          <w:color w:val="000000"/>
          <w:u w:color="000000"/>
          <w:lang w:eastAsia="pl-PL"/>
        </w:rPr>
        <w:t xml:space="preserve"> </w:t>
      </w:r>
      <w:r w:rsidRPr="00283629">
        <w:rPr>
          <w:rFonts w:ascii="Times New Roman" w:eastAsia="Times New Roman" w:hAnsi="Times New Roman" w:cs="Times New Roman"/>
          <w:color w:val="000000"/>
          <w:u w:color="000000"/>
          <w:lang w:eastAsia="pl-PL"/>
        </w:rPr>
        <w:t xml:space="preserve"> Należność za zakupione drewno płatna jest na rachunek bankowy Gminy Starogard Gdański w oparciu o fakturę VAT wystawioną na podstawie Protokołu, o którym mowa  w § 2 ust. 3.</w:t>
      </w:r>
    </w:p>
    <w:p w:rsidR="00283629" w:rsidRPr="00283629" w:rsidRDefault="00283629" w:rsidP="00D67FB8">
      <w:pPr>
        <w:keepLines/>
        <w:autoSpaceDE w:val="0"/>
        <w:autoSpaceDN w:val="0"/>
        <w:adjustRightInd w:val="0"/>
        <w:spacing w:after="0" w:line="276" w:lineRule="auto"/>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lang w:eastAsia="pl-PL"/>
        </w:rPr>
        <w:t>4. </w:t>
      </w:r>
      <w:r w:rsidR="00D67FB8">
        <w:rPr>
          <w:rFonts w:ascii="Times New Roman" w:eastAsia="Times New Roman" w:hAnsi="Times New Roman" w:cs="Times New Roman"/>
          <w:lang w:eastAsia="pl-PL"/>
        </w:rPr>
        <w:t xml:space="preserve"> </w:t>
      </w:r>
      <w:r w:rsidRPr="00283629">
        <w:rPr>
          <w:rFonts w:ascii="Times New Roman" w:eastAsia="Times New Roman" w:hAnsi="Times New Roman" w:cs="Times New Roman"/>
          <w:color w:val="000000"/>
          <w:u w:color="000000"/>
          <w:lang w:eastAsia="pl-PL"/>
        </w:rPr>
        <w:t>Cena drewna pozyskanego nakładem własnym przez nabywcę z miejsca ścinki wraz</w:t>
      </w:r>
      <w:r>
        <w:rPr>
          <w:rFonts w:ascii="Times New Roman" w:eastAsia="Times New Roman" w:hAnsi="Times New Roman" w:cs="Times New Roman"/>
          <w:color w:val="000000"/>
          <w:u w:color="000000"/>
          <w:lang w:eastAsia="pl-PL"/>
        </w:rPr>
        <w:t xml:space="preserve"> </w:t>
      </w:r>
      <w:r w:rsidRPr="00283629">
        <w:rPr>
          <w:rFonts w:ascii="Times New Roman" w:eastAsia="Times New Roman" w:hAnsi="Times New Roman" w:cs="Times New Roman"/>
          <w:color w:val="000000"/>
          <w:u w:color="000000"/>
          <w:lang w:eastAsia="pl-PL"/>
        </w:rPr>
        <w:t>z uprzątnięciem terenu wynosi 30% wartości drewna ustalonej w tabeli nr 1 w załączniku nr 4 do niniejszego zarządzenia.</w:t>
      </w:r>
    </w:p>
    <w:p w:rsidR="00283629" w:rsidRDefault="00283629" w:rsidP="00D67FB8">
      <w:pPr>
        <w:keepLines/>
        <w:autoSpaceDE w:val="0"/>
        <w:autoSpaceDN w:val="0"/>
        <w:adjustRightInd w:val="0"/>
        <w:spacing w:after="0" w:line="276" w:lineRule="auto"/>
        <w:jc w:val="both"/>
        <w:rPr>
          <w:rFonts w:ascii="Times New Roman" w:eastAsia="Times New Roman" w:hAnsi="Times New Roman" w:cs="Times New Roman"/>
          <w:color w:val="000000"/>
          <w:u w:color="000000"/>
          <w:lang w:eastAsia="pl-PL"/>
        </w:rPr>
      </w:pPr>
      <w:r w:rsidRPr="00283629">
        <w:rPr>
          <w:rFonts w:ascii="Times New Roman" w:eastAsia="Times New Roman" w:hAnsi="Times New Roman" w:cs="Times New Roman"/>
          <w:lang w:eastAsia="pl-PL"/>
        </w:rPr>
        <w:t>5. </w:t>
      </w:r>
      <w:r w:rsidR="00D67FB8">
        <w:rPr>
          <w:rFonts w:ascii="Times New Roman" w:eastAsia="Times New Roman" w:hAnsi="Times New Roman" w:cs="Times New Roman"/>
          <w:lang w:eastAsia="pl-PL"/>
        </w:rPr>
        <w:t xml:space="preserve"> </w:t>
      </w:r>
      <w:r w:rsidRPr="00283629">
        <w:rPr>
          <w:rFonts w:ascii="Times New Roman" w:eastAsia="Times New Roman" w:hAnsi="Times New Roman" w:cs="Times New Roman"/>
          <w:color w:val="000000"/>
          <w:u w:color="000000"/>
          <w:lang w:eastAsia="pl-PL"/>
        </w:rPr>
        <w:t>W przypadku stwierdzenia przez pracownika określonego w § 3, ust. 2, że wartość pozyskanego drewna jest niższa od wartości robocizny związanej z jego pozyskaniem drewno może zostać pozyskane przez zainteresowaną osobę fizyczną nieodpłatnie, w zamian za poniesiony nakład pracy i uprzątnięcie terenu.</w:t>
      </w:r>
    </w:p>
    <w:p w:rsidR="00283629" w:rsidRPr="00283629" w:rsidRDefault="00283629" w:rsidP="00D67FB8">
      <w:pPr>
        <w:keepLines/>
        <w:autoSpaceDE w:val="0"/>
        <w:autoSpaceDN w:val="0"/>
        <w:adjustRightInd w:val="0"/>
        <w:spacing w:after="0" w:line="276" w:lineRule="auto"/>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lang w:eastAsia="pl-PL"/>
        </w:rPr>
        <w:t>6. </w:t>
      </w:r>
      <w:r w:rsidR="00D67FB8">
        <w:rPr>
          <w:rFonts w:ascii="Times New Roman" w:eastAsia="Times New Roman" w:hAnsi="Times New Roman" w:cs="Times New Roman"/>
          <w:lang w:eastAsia="pl-PL"/>
        </w:rPr>
        <w:t xml:space="preserve"> </w:t>
      </w:r>
      <w:r w:rsidRPr="00283629">
        <w:rPr>
          <w:rFonts w:ascii="Times New Roman" w:eastAsia="Times New Roman" w:hAnsi="Times New Roman" w:cs="Times New Roman"/>
          <w:color w:val="000000"/>
          <w:u w:color="000000"/>
          <w:lang w:eastAsia="pl-PL"/>
        </w:rPr>
        <w:t>Datą pozyskania drewna jest dzień ścięcia drzewa, z którego uzyskano drewno.</w:t>
      </w:r>
    </w:p>
    <w:p w:rsidR="00283629" w:rsidRPr="00283629" w:rsidRDefault="00283629" w:rsidP="00D67FB8">
      <w:pPr>
        <w:keepLines/>
        <w:autoSpaceDE w:val="0"/>
        <w:autoSpaceDN w:val="0"/>
        <w:adjustRightInd w:val="0"/>
        <w:spacing w:after="0" w:line="276" w:lineRule="auto"/>
        <w:ind w:firstLine="340"/>
        <w:rPr>
          <w:rFonts w:ascii="Times New Roman" w:eastAsia="Times New Roman" w:hAnsi="Times New Roman" w:cs="Times New Roman"/>
          <w:color w:val="000000"/>
          <w:lang w:eastAsia="pl-PL"/>
        </w:rPr>
      </w:pPr>
      <w:r w:rsidRPr="00283629">
        <w:rPr>
          <w:rFonts w:ascii="Times New Roman" w:eastAsia="Times New Roman" w:hAnsi="Times New Roman" w:cs="Times New Roman"/>
          <w:b/>
          <w:bCs/>
          <w:lang w:eastAsia="pl-PL"/>
        </w:rPr>
        <w:lastRenderedPageBreak/>
        <w:t>§ 4. </w:t>
      </w:r>
      <w:r w:rsidRPr="00283629">
        <w:rPr>
          <w:rFonts w:ascii="Times New Roman" w:eastAsia="Times New Roman" w:hAnsi="Times New Roman" w:cs="Times New Roman"/>
          <w:lang w:eastAsia="pl-PL"/>
        </w:rPr>
        <w:t>1. </w:t>
      </w:r>
      <w:r w:rsidRPr="00283629">
        <w:rPr>
          <w:rFonts w:ascii="Times New Roman" w:eastAsia="Times New Roman" w:hAnsi="Times New Roman" w:cs="Times New Roman"/>
          <w:color w:val="000000"/>
          <w:u w:color="000000"/>
          <w:lang w:eastAsia="pl-PL"/>
        </w:rPr>
        <w:t>Pozyskane drewno podlega wpisowi do Ewidencji Pozyskanego Drewna (EPD), której wzór określa załącznik nr 5 do niniejszego zarządzenia. </w:t>
      </w:r>
      <w:r w:rsidRPr="00283629">
        <w:rPr>
          <w:rFonts w:ascii="Times New Roman" w:eastAsia="Times New Roman" w:hAnsi="Times New Roman" w:cs="Times New Roman"/>
          <w:color w:val="000000"/>
          <w:u w:color="000000"/>
          <w:lang w:eastAsia="pl-PL"/>
        </w:rPr>
        <w:br/>
        <w:t xml:space="preserve">2. </w:t>
      </w:r>
      <w:r w:rsidR="00D67FB8">
        <w:rPr>
          <w:rFonts w:ascii="Times New Roman" w:eastAsia="Times New Roman" w:hAnsi="Times New Roman" w:cs="Times New Roman"/>
          <w:color w:val="000000"/>
          <w:u w:color="000000"/>
          <w:lang w:eastAsia="pl-PL"/>
        </w:rPr>
        <w:t xml:space="preserve"> </w:t>
      </w:r>
      <w:r w:rsidRPr="00283629">
        <w:rPr>
          <w:rFonts w:ascii="Times New Roman" w:eastAsia="Times New Roman" w:hAnsi="Times New Roman" w:cs="Times New Roman"/>
          <w:color w:val="000000"/>
          <w:u w:color="000000"/>
          <w:lang w:eastAsia="pl-PL"/>
        </w:rPr>
        <w:t>Ewidencję, o której mowa w ust. 1 prowadzi Wydział Gospodarki Komunalnej i Inwestycji.</w:t>
      </w:r>
      <w:r w:rsidRPr="00283629">
        <w:rPr>
          <w:rFonts w:ascii="Times New Roman" w:eastAsia="Times New Roman" w:hAnsi="Times New Roman" w:cs="Times New Roman"/>
          <w:color w:val="000000"/>
          <w:u w:color="000000"/>
          <w:lang w:eastAsia="pl-PL"/>
        </w:rPr>
        <w:br/>
        <w:t xml:space="preserve">3. </w:t>
      </w:r>
      <w:r w:rsidR="00D67FB8">
        <w:rPr>
          <w:rFonts w:ascii="Times New Roman" w:eastAsia="Times New Roman" w:hAnsi="Times New Roman" w:cs="Times New Roman"/>
          <w:color w:val="000000"/>
          <w:u w:color="000000"/>
          <w:lang w:eastAsia="pl-PL"/>
        </w:rPr>
        <w:t xml:space="preserve"> </w:t>
      </w:r>
      <w:r w:rsidRPr="00283629">
        <w:rPr>
          <w:rFonts w:ascii="Times New Roman" w:eastAsia="Times New Roman" w:hAnsi="Times New Roman" w:cs="Times New Roman"/>
          <w:color w:val="000000"/>
          <w:u w:color="000000"/>
          <w:lang w:eastAsia="pl-PL"/>
        </w:rPr>
        <w:t>Drewno przyjmuje się na stan ewidencji pozyskanego drewna na podstawie protokołu pozyskania drewna, którego wzór stanowi  załącznik nr 6 do zarządzenia.</w:t>
      </w:r>
    </w:p>
    <w:p w:rsidR="00283629" w:rsidRPr="00283629" w:rsidRDefault="00283629" w:rsidP="00D67FB8">
      <w:pPr>
        <w:autoSpaceDE w:val="0"/>
        <w:autoSpaceDN w:val="0"/>
        <w:adjustRightInd w:val="0"/>
        <w:spacing w:after="0" w:line="276" w:lineRule="auto"/>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color w:val="000000"/>
          <w:u w:color="000000"/>
          <w:lang w:eastAsia="pl-PL"/>
        </w:rPr>
        <w:t>4.</w:t>
      </w:r>
      <w:r>
        <w:rPr>
          <w:rFonts w:ascii="Times New Roman" w:eastAsia="Times New Roman" w:hAnsi="Times New Roman" w:cs="Times New Roman"/>
          <w:color w:val="000000"/>
          <w:u w:color="000000"/>
          <w:lang w:eastAsia="pl-PL"/>
        </w:rPr>
        <w:t xml:space="preserve"> </w:t>
      </w:r>
      <w:r w:rsidRPr="00283629">
        <w:rPr>
          <w:rFonts w:ascii="Times New Roman" w:eastAsia="Times New Roman" w:hAnsi="Times New Roman" w:cs="Times New Roman"/>
          <w:color w:val="000000"/>
          <w:u w:color="000000"/>
          <w:lang w:eastAsia="pl-PL"/>
        </w:rPr>
        <w:t>Protokół sporządza się w dwóch jednobrzmiących egzemplarzach, z których jeden zostaje w Wydziale Gospodarki Komunalnej i Inwestycji natomiast drugi po wpisaniu do ewidencji pozyskanego drewna przekazywany jest do Wydziału Finansowego Gminy celem wpisania do ewidencji księgowej.</w:t>
      </w:r>
    </w:p>
    <w:p w:rsidR="00283629" w:rsidRPr="00283629" w:rsidRDefault="00283629" w:rsidP="00D67FB8">
      <w:pPr>
        <w:keepLines/>
        <w:autoSpaceDE w:val="0"/>
        <w:autoSpaceDN w:val="0"/>
        <w:adjustRightInd w:val="0"/>
        <w:spacing w:after="0" w:line="276" w:lineRule="auto"/>
        <w:ind w:firstLine="340"/>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b/>
          <w:bCs/>
          <w:lang w:eastAsia="pl-PL"/>
        </w:rPr>
        <w:t>§ 5. </w:t>
      </w:r>
      <w:r w:rsidRPr="00283629">
        <w:rPr>
          <w:rFonts w:ascii="Times New Roman" w:eastAsia="Times New Roman" w:hAnsi="Times New Roman" w:cs="Times New Roman"/>
          <w:color w:val="000000"/>
          <w:u w:color="000000"/>
          <w:lang w:eastAsia="pl-PL"/>
        </w:rPr>
        <w:t>Środki uzyskane ze sprzedaży drewna stanowią dochód Gminy Starogard Gdański.</w:t>
      </w:r>
    </w:p>
    <w:p w:rsidR="00283629" w:rsidRPr="00283629" w:rsidRDefault="00283629" w:rsidP="00D67FB8">
      <w:pPr>
        <w:keepLines/>
        <w:autoSpaceDE w:val="0"/>
        <w:autoSpaceDN w:val="0"/>
        <w:adjustRightInd w:val="0"/>
        <w:spacing w:after="0" w:line="276" w:lineRule="auto"/>
        <w:ind w:firstLine="340"/>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b/>
          <w:bCs/>
          <w:lang w:eastAsia="pl-PL"/>
        </w:rPr>
        <w:t>§ 6. </w:t>
      </w:r>
      <w:r w:rsidRPr="00283629">
        <w:rPr>
          <w:rFonts w:ascii="Times New Roman" w:eastAsia="Times New Roman" w:hAnsi="Times New Roman" w:cs="Times New Roman"/>
          <w:color w:val="000000"/>
          <w:u w:color="000000"/>
          <w:lang w:eastAsia="pl-PL"/>
        </w:rPr>
        <w:t>Wykonanie zarządzenia powierza się Naczelnikowi Wydziału Gospodarki Komunalnej i Inwestycji.</w:t>
      </w:r>
    </w:p>
    <w:p w:rsidR="00283629" w:rsidRPr="00283629" w:rsidRDefault="00283629" w:rsidP="00D67FB8">
      <w:pPr>
        <w:keepNext/>
        <w:keepLines/>
        <w:autoSpaceDE w:val="0"/>
        <w:autoSpaceDN w:val="0"/>
        <w:adjustRightInd w:val="0"/>
        <w:spacing w:after="0" w:line="276" w:lineRule="auto"/>
        <w:ind w:firstLine="340"/>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b/>
          <w:bCs/>
          <w:lang w:eastAsia="pl-PL"/>
        </w:rPr>
        <w:t>§ 7. </w:t>
      </w:r>
      <w:r w:rsidRPr="00283629">
        <w:rPr>
          <w:rFonts w:ascii="Times New Roman" w:eastAsia="Times New Roman" w:hAnsi="Times New Roman" w:cs="Times New Roman"/>
          <w:color w:val="000000"/>
          <w:u w:color="000000"/>
          <w:lang w:eastAsia="pl-PL"/>
        </w:rPr>
        <w:t>Zarządzenie wchodzi w życie z dniem podjęcia.</w:t>
      </w:r>
    </w:p>
    <w:p w:rsidR="00283629" w:rsidRPr="00283629" w:rsidRDefault="00283629" w:rsidP="00283629">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283629">
        <w:rPr>
          <w:rFonts w:ascii="Times New Roman" w:eastAsia="Times New Roman" w:hAnsi="Times New Roman" w:cs="Times New Roman"/>
          <w:color w:val="000000"/>
          <w:u w:color="000000"/>
          <w:lang w:eastAsia="pl-PL"/>
        </w:rPr>
        <w:t>  </w:t>
      </w:r>
    </w:p>
    <w:tbl>
      <w:tblPr>
        <w:tblW w:w="0" w:type="auto"/>
        <w:tblLayout w:type="fixed"/>
        <w:tblCellMar>
          <w:left w:w="0" w:type="dxa"/>
          <w:right w:w="0" w:type="dxa"/>
        </w:tblCellMar>
        <w:tblLook w:val="0000" w:firstRow="0" w:lastRow="0" w:firstColumn="0" w:lastColumn="0" w:noHBand="0" w:noVBand="0"/>
      </w:tblPr>
      <w:tblGrid>
        <w:gridCol w:w="4944"/>
        <w:gridCol w:w="4932"/>
      </w:tblGrid>
      <w:tr w:rsidR="00283629" w:rsidRPr="00283629">
        <w:tc>
          <w:tcPr>
            <w:tcW w:w="4944" w:type="dxa"/>
            <w:tcMar>
              <w:top w:w="0" w:type="dxa"/>
              <w:left w:w="0" w:type="dxa"/>
              <w:bottom w:w="0" w:type="dxa"/>
              <w:right w:w="0"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283629" w:rsidRPr="00283629" w:rsidRDefault="00283629" w:rsidP="00283629">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283629">
              <w:rPr>
                <w:rFonts w:ascii="Times New Roman" w:eastAsia="Times New Roman" w:hAnsi="Times New Roman" w:cs="Times New Roman"/>
                <w:color w:val="000000"/>
                <w:lang w:eastAsia="pl-PL"/>
              </w:rPr>
              <w:fldChar w:fldCharType="begin"/>
            </w:r>
            <w:r w:rsidRPr="00283629">
              <w:rPr>
                <w:rFonts w:ascii="Times New Roman" w:eastAsia="Times New Roman" w:hAnsi="Times New Roman" w:cs="Times New Roman"/>
                <w:color w:val="000000"/>
                <w:lang w:eastAsia="pl-PL"/>
              </w:rPr>
              <w:instrText>MERGEFIELD SIGNATURE_0_0__FUNCTION \* MERGEFORMAT</w:instrText>
            </w:r>
            <w:r w:rsidRPr="00283629">
              <w:rPr>
                <w:rFonts w:ascii="Times New Roman" w:eastAsia="Times New Roman" w:hAnsi="Times New Roman" w:cs="Times New Roman"/>
                <w:color w:val="000000"/>
                <w:lang w:eastAsia="pl-PL"/>
              </w:rPr>
              <w:fldChar w:fldCharType="separate"/>
            </w:r>
            <w:r w:rsidRPr="00283629">
              <w:rPr>
                <w:rFonts w:ascii="Times New Roman" w:eastAsia="Times New Roman" w:hAnsi="Times New Roman" w:cs="Times New Roman"/>
                <w:color w:val="000000"/>
                <w:lang w:eastAsia="pl-PL"/>
              </w:rPr>
              <w:t>Wójt</w:t>
            </w:r>
            <w:r w:rsidRPr="00283629">
              <w:rPr>
                <w:rFonts w:ascii="Times New Roman" w:eastAsia="Times New Roman" w:hAnsi="Times New Roman" w:cs="Times New Roman"/>
                <w:color w:val="000000"/>
                <w:lang w:eastAsia="pl-PL"/>
              </w:rPr>
              <w:fldChar w:fldCharType="end"/>
            </w:r>
            <w:r w:rsidRPr="00283629">
              <w:rPr>
                <w:rFonts w:ascii="Times New Roman" w:eastAsia="Times New Roman" w:hAnsi="Times New Roman" w:cs="Times New Roman"/>
                <w:color w:val="000000"/>
                <w:lang w:eastAsia="pl-PL"/>
              </w:rPr>
              <w:br/>
            </w:r>
            <w:r w:rsidRPr="00283629">
              <w:rPr>
                <w:rFonts w:ascii="Times New Roman" w:eastAsia="Times New Roman" w:hAnsi="Times New Roman" w:cs="Times New Roman"/>
                <w:color w:val="000000"/>
                <w:lang w:eastAsia="pl-PL"/>
              </w:rPr>
              <w:br/>
            </w:r>
            <w:r w:rsidRPr="00283629">
              <w:rPr>
                <w:rFonts w:ascii="Times New Roman" w:eastAsia="Times New Roman" w:hAnsi="Times New Roman" w:cs="Times New Roman"/>
                <w:color w:val="000000"/>
                <w:lang w:eastAsia="pl-PL"/>
              </w:rPr>
              <w:br/>
            </w:r>
            <w:r w:rsidRPr="00283629">
              <w:rPr>
                <w:rFonts w:ascii="Times New Roman" w:eastAsia="Times New Roman" w:hAnsi="Times New Roman" w:cs="Times New Roman"/>
                <w:b/>
                <w:bCs/>
                <w:color w:val="000000"/>
                <w:lang w:eastAsia="pl-PL"/>
              </w:rPr>
              <w:fldChar w:fldCharType="begin"/>
            </w:r>
            <w:r w:rsidRPr="00283629">
              <w:rPr>
                <w:rFonts w:ascii="Times New Roman" w:eastAsia="Times New Roman" w:hAnsi="Times New Roman" w:cs="Times New Roman"/>
                <w:b/>
                <w:bCs/>
                <w:color w:val="000000"/>
                <w:lang w:eastAsia="pl-PL"/>
              </w:rPr>
              <w:instrText>MERGEFIELD SIGNATURE_0_0_FIRSTNAME \* MERGEFORMAT</w:instrText>
            </w:r>
            <w:r w:rsidRPr="00283629">
              <w:rPr>
                <w:rFonts w:ascii="Times New Roman" w:eastAsia="Times New Roman" w:hAnsi="Times New Roman" w:cs="Times New Roman"/>
                <w:b/>
                <w:bCs/>
                <w:color w:val="000000"/>
                <w:lang w:eastAsia="pl-PL"/>
              </w:rPr>
              <w:fldChar w:fldCharType="separate"/>
            </w:r>
            <w:r w:rsidRPr="00283629">
              <w:rPr>
                <w:rFonts w:ascii="Times New Roman" w:eastAsia="Times New Roman" w:hAnsi="Times New Roman" w:cs="Times New Roman"/>
                <w:b/>
                <w:bCs/>
                <w:color w:val="000000"/>
                <w:lang w:eastAsia="pl-PL"/>
              </w:rPr>
              <w:t>Stanisław</w:t>
            </w:r>
            <w:r w:rsidRPr="00283629">
              <w:rPr>
                <w:rFonts w:ascii="Times New Roman" w:eastAsia="Times New Roman" w:hAnsi="Times New Roman" w:cs="Times New Roman"/>
                <w:b/>
                <w:bCs/>
                <w:color w:val="000000"/>
                <w:lang w:eastAsia="pl-PL"/>
              </w:rPr>
              <w:fldChar w:fldCharType="end"/>
            </w:r>
            <w:r w:rsidRPr="00283629">
              <w:rPr>
                <w:rFonts w:ascii="Times New Roman" w:eastAsia="Times New Roman" w:hAnsi="Times New Roman" w:cs="Times New Roman"/>
                <w:b/>
                <w:bCs/>
                <w:color w:val="000000"/>
                <w:lang w:eastAsia="pl-PL"/>
              </w:rPr>
              <w:t> </w:t>
            </w:r>
            <w:r w:rsidRPr="00283629">
              <w:rPr>
                <w:rFonts w:ascii="Times New Roman" w:eastAsia="Times New Roman" w:hAnsi="Times New Roman" w:cs="Times New Roman"/>
                <w:b/>
                <w:bCs/>
                <w:color w:val="000000"/>
                <w:lang w:eastAsia="pl-PL"/>
              </w:rPr>
              <w:fldChar w:fldCharType="begin"/>
            </w:r>
            <w:r w:rsidRPr="00283629">
              <w:rPr>
                <w:rFonts w:ascii="Times New Roman" w:eastAsia="Times New Roman" w:hAnsi="Times New Roman" w:cs="Times New Roman"/>
                <w:b/>
                <w:bCs/>
                <w:color w:val="000000"/>
                <w:lang w:eastAsia="pl-PL"/>
              </w:rPr>
              <w:instrText>MERGEFIELD SIGNATURE_0_0_LASTNAME \* MERGEFORMAT</w:instrText>
            </w:r>
            <w:r w:rsidRPr="00283629">
              <w:rPr>
                <w:rFonts w:ascii="Times New Roman" w:eastAsia="Times New Roman" w:hAnsi="Times New Roman" w:cs="Times New Roman"/>
                <w:b/>
                <w:bCs/>
                <w:color w:val="000000"/>
                <w:lang w:eastAsia="pl-PL"/>
              </w:rPr>
              <w:fldChar w:fldCharType="separate"/>
            </w:r>
            <w:r w:rsidRPr="00283629">
              <w:rPr>
                <w:rFonts w:ascii="Times New Roman" w:eastAsia="Times New Roman" w:hAnsi="Times New Roman" w:cs="Times New Roman"/>
                <w:b/>
                <w:bCs/>
                <w:color w:val="000000"/>
                <w:lang w:eastAsia="pl-PL"/>
              </w:rPr>
              <w:t>Połom</w:t>
            </w:r>
            <w:r w:rsidRPr="00283629">
              <w:rPr>
                <w:rFonts w:ascii="Times New Roman" w:eastAsia="Times New Roman" w:hAnsi="Times New Roman" w:cs="Times New Roman"/>
                <w:b/>
                <w:bCs/>
                <w:color w:val="000000"/>
                <w:lang w:eastAsia="pl-PL"/>
              </w:rPr>
              <w:fldChar w:fldCharType="end"/>
            </w:r>
            <w:r w:rsidRPr="00283629">
              <w:rPr>
                <w:rFonts w:ascii="Times New Roman" w:eastAsia="Times New Roman" w:hAnsi="Times New Roman" w:cs="Times New Roman"/>
                <w:b/>
                <w:bCs/>
                <w:color w:val="000000"/>
                <w:lang w:eastAsia="pl-PL"/>
              </w:rPr>
              <w:t> </w:t>
            </w:r>
          </w:p>
        </w:tc>
      </w:tr>
    </w:tbl>
    <w:p w:rsidR="00283629" w:rsidRPr="00283629" w:rsidRDefault="00283629" w:rsidP="00283629">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rsidR="00DD7DD8" w:rsidRDefault="00DD7DD8"/>
    <w:p w:rsidR="00283629" w:rsidRDefault="00283629"/>
    <w:p w:rsidR="00283629" w:rsidRDefault="00283629"/>
    <w:p w:rsidR="00283629" w:rsidRDefault="00283629"/>
    <w:p w:rsidR="00283629" w:rsidRDefault="00283629"/>
    <w:p w:rsidR="00283629" w:rsidRDefault="00283629"/>
    <w:p w:rsidR="00283629" w:rsidRDefault="00283629"/>
    <w:p w:rsidR="00283629" w:rsidRDefault="00283629"/>
    <w:p w:rsidR="00283629" w:rsidRDefault="00283629"/>
    <w:p w:rsidR="00283629" w:rsidRDefault="00283629"/>
    <w:p w:rsidR="00283629" w:rsidRDefault="00283629"/>
    <w:p w:rsidR="004E1E20" w:rsidRDefault="004E1E20"/>
    <w:p w:rsidR="00283629" w:rsidRDefault="00283629"/>
    <w:p w:rsidR="00283629" w:rsidRDefault="00283629"/>
    <w:p w:rsidR="00283629" w:rsidRDefault="00283629"/>
    <w:p w:rsidR="00283629" w:rsidRDefault="00283629"/>
    <w:p w:rsidR="00283629" w:rsidRDefault="00283629"/>
    <w:p w:rsidR="00283629" w:rsidRPr="00283629" w:rsidRDefault="00283629" w:rsidP="00283629">
      <w:pPr>
        <w:autoSpaceDE w:val="0"/>
        <w:autoSpaceDN w:val="0"/>
        <w:adjustRightInd w:val="0"/>
        <w:spacing w:before="120" w:after="120" w:line="360" w:lineRule="auto"/>
        <w:ind w:left="4535"/>
        <w:rPr>
          <w:rFonts w:ascii="Times New Roman" w:eastAsia="Times New Roman" w:hAnsi="Times New Roman" w:cs="Times New Roman"/>
          <w:lang w:eastAsia="pl-PL"/>
        </w:rPr>
      </w:pPr>
      <w:r w:rsidRPr="00283629">
        <w:rPr>
          <w:rFonts w:ascii="Times New Roman" w:eastAsia="Times New Roman" w:hAnsi="Times New Roman" w:cs="Times New Roman"/>
          <w:lang w:eastAsia="pl-PL"/>
        </w:rPr>
        <w:lastRenderedPageBreak/>
        <w:t>Załącznik Nr 1 do zarządzenia Nr GKI/152/2018</w:t>
      </w:r>
      <w:r w:rsidRPr="00283629">
        <w:rPr>
          <w:rFonts w:ascii="Times New Roman" w:eastAsia="Times New Roman" w:hAnsi="Times New Roman" w:cs="Times New Roman"/>
          <w:lang w:eastAsia="pl-PL"/>
        </w:rPr>
        <w:br/>
        <w:t>Wójta Gminy Starogard Gdański</w:t>
      </w:r>
      <w:r w:rsidRPr="00283629">
        <w:rPr>
          <w:rFonts w:ascii="Times New Roman" w:eastAsia="Times New Roman" w:hAnsi="Times New Roman" w:cs="Times New Roman"/>
          <w:lang w:eastAsia="pl-PL"/>
        </w:rPr>
        <w:br/>
        <w:t>z dnia 5 listopada 2018 r.</w:t>
      </w:r>
    </w:p>
    <w:p w:rsidR="00283629" w:rsidRPr="00283629" w:rsidRDefault="00283629" w:rsidP="00283629">
      <w:pPr>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283629">
        <w:rPr>
          <w:rFonts w:ascii="Times New Roman" w:eastAsia="Times New Roman" w:hAnsi="Times New Roman" w:cs="Times New Roman"/>
          <w:sz w:val="12"/>
          <w:szCs w:val="12"/>
          <w:lang w:eastAsia="pl-PL"/>
        </w:rPr>
        <w:t xml:space="preserve">………………………………......................................................, </w:t>
      </w:r>
      <w:r w:rsidRPr="00283629">
        <w:rPr>
          <w:rFonts w:ascii="Times New Roman" w:eastAsia="Times New Roman" w:hAnsi="Times New Roman" w:cs="Times New Roman"/>
          <w:sz w:val="20"/>
          <w:szCs w:val="20"/>
          <w:lang w:eastAsia="pl-PL"/>
        </w:rPr>
        <w:t xml:space="preserve">dn. </w:t>
      </w:r>
      <w:r w:rsidRPr="00283629">
        <w:rPr>
          <w:rFonts w:ascii="Times New Roman" w:eastAsia="Times New Roman" w:hAnsi="Times New Roman" w:cs="Times New Roman"/>
          <w:sz w:val="12"/>
          <w:szCs w:val="12"/>
          <w:lang w:eastAsia="pl-PL"/>
        </w:rPr>
        <w:t>..................................................</w:t>
      </w: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83629">
        <w:rPr>
          <w:rFonts w:ascii="Times New Roman" w:eastAsia="Times New Roman" w:hAnsi="Times New Roman" w:cs="Times New Roman"/>
          <w:sz w:val="20"/>
          <w:szCs w:val="20"/>
          <w:lang w:eastAsia="pl-PL"/>
        </w:rPr>
        <w:t>Nazwisko i imię:</w:t>
      </w:r>
      <w:r w:rsidRPr="00283629">
        <w:rPr>
          <w:rFonts w:ascii="Times New Roman" w:eastAsia="Times New Roman" w:hAnsi="Times New Roman" w:cs="Times New Roman"/>
          <w:sz w:val="20"/>
          <w:szCs w:val="20"/>
          <w:lang w:eastAsia="pl-PL"/>
        </w:rPr>
        <w:tab/>
      </w: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12"/>
          <w:szCs w:val="12"/>
          <w:lang w:eastAsia="pl-PL"/>
        </w:rPr>
      </w:pPr>
      <w:r w:rsidRPr="00283629">
        <w:rPr>
          <w:rFonts w:ascii="Times New Roman" w:eastAsia="Times New Roman" w:hAnsi="Times New Roman" w:cs="Times New Roman"/>
          <w:sz w:val="12"/>
          <w:szCs w:val="12"/>
          <w:lang w:eastAsia="pl-PL"/>
        </w:rPr>
        <w:t>...................................................................................................................................................</w:t>
      </w: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83629">
        <w:rPr>
          <w:rFonts w:ascii="Times New Roman" w:eastAsia="Times New Roman" w:hAnsi="Times New Roman" w:cs="Times New Roman"/>
          <w:sz w:val="20"/>
          <w:szCs w:val="20"/>
          <w:lang w:eastAsia="pl-PL"/>
        </w:rPr>
        <w:t>Adres:</w:t>
      </w: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12"/>
          <w:szCs w:val="12"/>
          <w:lang w:eastAsia="pl-PL"/>
        </w:rPr>
      </w:pPr>
      <w:r w:rsidRPr="00283629">
        <w:rPr>
          <w:rFonts w:ascii="Times New Roman" w:eastAsia="Times New Roman" w:hAnsi="Times New Roman" w:cs="Times New Roman"/>
          <w:sz w:val="20"/>
          <w:szCs w:val="20"/>
          <w:lang w:eastAsia="pl-PL"/>
        </w:rPr>
        <w:t xml:space="preserve"> </w:t>
      </w:r>
      <w:r w:rsidRPr="00283629">
        <w:rPr>
          <w:rFonts w:ascii="Times New Roman" w:eastAsia="Times New Roman" w:hAnsi="Times New Roman" w:cs="Times New Roman"/>
          <w:sz w:val="12"/>
          <w:szCs w:val="12"/>
          <w:lang w:eastAsia="pl-PL"/>
        </w:rPr>
        <w:t>.................................................................................................................................................</w:t>
      </w: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12"/>
          <w:szCs w:val="12"/>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12"/>
          <w:szCs w:val="12"/>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12"/>
          <w:szCs w:val="12"/>
          <w:lang w:eastAsia="pl-PL"/>
        </w:rPr>
      </w:pPr>
      <w:r w:rsidRPr="00283629">
        <w:rPr>
          <w:rFonts w:ascii="Times New Roman" w:eastAsia="Times New Roman" w:hAnsi="Times New Roman" w:cs="Times New Roman"/>
          <w:sz w:val="12"/>
          <w:szCs w:val="12"/>
          <w:lang w:eastAsia="pl-PL"/>
        </w:rPr>
        <w:t>...................................................................................................................................................</w:t>
      </w: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83629">
        <w:rPr>
          <w:rFonts w:ascii="Times New Roman" w:eastAsia="Times New Roman" w:hAnsi="Times New Roman" w:cs="Times New Roman"/>
          <w:sz w:val="20"/>
          <w:szCs w:val="20"/>
          <w:lang w:eastAsia="pl-PL"/>
        </w:rPr>
        <w:t xml:space="preserve">Telefon: </w:t>
      </w:r>
      <w:r w:rsidRPr="00283629">
        <w:rPr>
          <w:rFonts w:ascii="Times New Roman" w:eastAsia="Times New Roman" w:hAnsi="Times New Roman" w:cs="Times New Roman"/>
          <w:sz w:val="12"/>
          <w:szCs w:val="12"/>
          <w:lang w:eastAsia="pl-PL"/>
        </w:rPr>
        <w:t>............................................................................................................................</w:t>
      </w:r>
    </w:p>
    <w:p w:rsidR="00283629" w:rsidRPr="00283629" w:rsidRDefault="00283629" w:rsidP="00283629">
      <w:pPr>
        <w:keepNext/>
        <w:keepLines/>
        <w:suppressAutoHyphens/>
        <w:autoSpaceDE w:val="0"/>
        <w:autoSpaceDN w:val="0"/>
        <w:adjustRightInd w:val="0"/>
        <w:spacing w:before="200" w:after="0" w:line="240" w:lineRule="auto"/>
        <w:ind w:left="2832"/>
        <w:outlineLvl w:val="5"/>
        <w:rPr>
          <w:rFonts w:ascii="Times New Roman" w:eastAsia="Times New Roman" w:hAnsi="Times New Roman" w:cs="Times New Roman"/>
          <w:i/>
          <w:iCs/>
          <w:color w:val="243F60"/>
          <w:sz w:val="20"/>
          <w:szCs w:val="20"/>
          <w:lang w:eastAsia="pl-PL"/>
        </w:rPr>
      </w:pPr>
    </w:p>
    <w:p w:rsidR="00283629" w:rsidRPr="00283629" w:rsidRDefault="00283629" w:rsidP="00283629">
      <w:pPr>
        <w:widowControl w:val="0"/>
        <w:autoSpaceDE w:val="0"/>
        <w:autoSpaceDN w:val="0"/>
        <w:adjustRightInd w:val="0"/>
        <w:spacing w:after="0" w:line="240" w:lineRule="auto"/>
        <w:ind w:firstLine="4678"/>
        <w:jc w:val="both"/>
        <w:rPr>
          <w:rFonts w:ascii="Times New Roman" w:eastAsia="Times New Roman" w:hAnsi="Times New Roman" w:cs="Times New Roman"/>
          <w:b/>
          <w:bCs/>
          <w:sz w:val="20"/>
          <w:szCs w:val="20"/>
          <w:lang w:eastAsia="pl-PL"/>
        </w:rPr>
      </w:pPr>
    </w:p>
    <w:p w:rsidR="00283629" w:rsidRPr="00283629" w:rsidRDefault="00283629" w:rsidP="00283629">
      <w:pPr>
        <w:widowControl w:val="0"/>
        <w:autoSpaceDE w:val="0"/>
        <w:autoSpaceDN w:val="0"/>
        <w:adjustRightInd w:val="0"/>
        <w:spacing w:after="0" w:line="240" w:lineRule="auto"/>
        <w:ind w:firstLine="4678"/>
        <w:jc w:val="both"/>
        <w:rPr>
          <w:rFonts w:ascii="Times New Roman" w:eastAsia="Times New Roman" w:hAnsi="Times New Roman" w:cs="Times New Roman"/>
          <w:b/>
          <w:bCs/>
          <w:sz w:val="20"/>
          <w:szCs w:val="20"/>
          <w:lang w:eastAsia="pl-PL"/>
        </w:rPr>
      </w:pPr>
      <w:r w:rsidRPr="00283629">
        <w:rPr>
          <w:rFonts w:ascii="Times New Roman" w:eastAsia="Times New Roman" w:hAnsi="Times New Roman" w:cs="Times New Roman"/>
          <w:b/>
          <w:bCs/>
          <w:sz w:val="20"/>
          <w:szCs w:val="20"/>
          <w:lang w:eastAsia="pl-PL"/>
        </w:rPr>
        <w:t>WÓJT GMINY STAROGARD GDAŃSKI</w:t>
      </w:r>
    </w:p>
    <w:p w:rsidR="00283629" w:rsidRPr="00283629" w:rsidRDefault="00283629" w:rsidP="00283629">
      <w:pPr>
        <w:widowControl w:val="0"/>
        <w:autoSpaceDE w:val="0"/>
        <w:autoSpaceDN w:val="0"/>
        <w:adjustRightInd w:val="0"/>
        <w:spacing w:after="0" w:line="240" w:lineRule="auto"/>
        <w:ind w:firstLine="4678"/>
        <w:jc w:val="both"/>
        <w:rPr>
          <w:rFonts w:ascii="Times New Roman" w:eastAsia="Times New Roman" w:hAnsi="Times New Roman" w:cs="Times New Roman"/>
          <w:b/>
          <w:bCs/>
          <w:sz w:val="20"/>
          <w:szCs w:val="20"/>
          <w:lang w:eastAsia="pl-PL"/>
        </w:rPr>
      </w:pPr>
      <w:r w:rsidRPr="00283629">
        <w:rPr>
          <w:rFonts w:ascii="Times New Roman" w:eastAsia="Times New Roman" w:hAnsi="Times New Roman" w:cs="Times New Roman"/>
          <w:b/>
          <w:bCs/>
          <w:sz w:val="20"/>
          <w:szCs w:val="20"/>
          <w:lang w:eastAsia="pl-PL"/>
        </w:rPr>
        <w:t xml:space="preserve">ul. Sikorskiego 9, </w:t>
      </w:r>
    </w:p>
    <w:p w:rsidR="00283629" w:rsidRPr="00283629" w:rsidRDefault="00283629" w:rsidP="00283629">
      <w:pPr>
        <w:widowControl w:val="0"/>
        <w:autoSpaceDE w:val="0"/>
        <w:autoSpaceDN w:val="0"/>
        <w:adjustRightInd w:val="0"/>
        <w:spacing w:after="0" w:line="240" w:lineRule="auto"/>
        <w:ind w:firstLine="4678"/>
        <w:jc w:val="both"/>
        <w:rPr>
          <w:rFonts w:ascii="Times New Roman" w:eastAsia="Times New Roman" w:hAnsi="Times New Roman" w:cs="Times New Roman"/>
          <w:b/>
          <w:bCs/>
          <w:sz w:val="20"/>
          <w:szCs w:val="20"/>
          <w:lang w:eastAsia="pl-PL"/>
        </w:rPr>
      </w:pPr>
      <w:r w:rsidRPr="00283629">
        <w:rPr>
          <w:rFonts w:ascii="Times New Roman" w:eastAsia="Times New Roman" w:hAnsi="Times New Roman" w:cs="Times New Roman"/>
          <w:b/>
          <w:bCs/>
          <w:sz w:val="20"/>
          <w:szCs w:val="20"/>
          <w:lang w:eastAsia="pl-PL"/>
        </w:rPr>
        <w:t>83-200 Starogard Gdański</w:t>
      </w: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keepNext/>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pl-PL"/>
        </w:rPr>
      </w:pPr>
    </w:p>
    <w:p w:rsidR="00283629" w:rsidRPr="00283629" w:rsidRDefault="00283629" w:rsidP="00283629">
      <w:pPr>
        <w:keepNext/>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pl-PL"/>
        </w:rPr>
      </w:pPr>
    </w:p>
    <w:p w:rsidR="00283629" w:rsidRPr="00283629" w:rsidRDefault="00283629" w:rsidP="00283629">
      <w:pPr>
        <w:keepNext/>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pl-PL"/>
        </w:rPr>
      </w:pPr>
      <w:r w:rsidRPr="00283629">
        <w:rPr>
          <w:rFonts w:ascii="Times New Roman" w:eastAsia="Times New Roman" w:hAnsi="Times New Roman" w:cs="Times New Roman"/>
          <w:sz w:val="20"/>
          <w:szCs w:val="20"/>
          <w:lang w:eastAsia="pl-PL"/>
        </w:rPr>
        <w:t xml:space="preserve">WNIOSEK </w:t>
      </w:r>
    </w:p>
    <w:p w:rsidR="00283629" w:rsidRPr="00283629" w:rsidRDefault="00283629" w:rsidP="00283629">
      <w:pPr>
        <w:keepNext/>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pl-PL"/>
        </w:rPr>
      </w:pPr>
      <w:r w:rsidRPr="00283629">
        <w:rPr>
          <w:rFonts w:ascii="Times New Roman" w:eastAsia="Times New Roman" w:hAnsi="Times New Roman" w:cs="Times New Roman"/>
          <w:sz w:val="20"/>
          <w:szCs w:val="20"/>
          <w:lang w:eastAsia="pl-PL"/>
        </w:rPr>
        <w:t>o sprzedaż drewna</w:t>
      </w:r>
    </w:p>
    <w:p w:rsidR="00283629" w:rsidRPr="00283629" w:rsidRDefault="00283629" w:rsidP="00283629">
      <w:pPr>
        <w:keepNext/>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pl-PL"/>
        </w:rPr>
      </w:pPr>
    </w:p>
    <w:p w:rsidR="00283629" w:rsidRPr="00283629" w:rsidRDefault="00283629" w:rsidP="00283629">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p w:rsidR="00283629" w:rsidRPr="00283629" w:rsidRDefault="00283629" w:rsidP="00283629">
      <w:pPr>
        <w:widowControl w:val="0"/>
        <w:autoSpaceDE w:val="0"/>
        <w:autoSpaceDN w:val="0"/>
        <w:adjustRightInd w:val="0"/>
        <w:spacing w:after="0" w:line="360" w:lineRule="auto"/>
        <w:ind w:firstLine="708"/>
        <w:jc w:val="both"/>
        <w:rPr>
          <w:rFonts w:ascii="Times New Roman" w:eastAsia="Times New Roman" w:hAnsi="Times New Roman" w:cs="Times New Roman"/>
          <w:sz w:val="12"/>
          <w:szCs w:val="12"/>
          <w:lang w:eastAsia="pl-PL"/>
        </w:rPr>
      </w:pPr>
      <w:r w:rsidRPr="00283629">
        <w:rPr>
          <w:rFonts w:ascii="Times New Roman" w:eastAsia="Times New Roman" w:hAnsi="Times New Roman" w:cs="Times New Roman"/>
          <w:sz w:val="20"/>
          <w:szCs w:val="20"/>
          <w:lang w:eastAsia="pl-PL"/>
        </w:rPr>
        <w:t>Zwracam się z wnioskiem o sprzedaż drewna opałowego/użytkowego* pozyskanego kosztem  i staraniem własnym / kosztem i staraniem gminy*  uzyskanego w wyniku wycinki drzew rosnących na terenach nalężących do Gminy Starogard Gdański.</w:t>
      </w:r>
    </w:p>
    <w:p w:rsidR="00283629" w:rsidRPr="00283629" w:rsidRDefault="00283629" w:rsidP="00283629">
      <w:pPr>
        <w:widowControl w:val="0"/>
        <w:autoSpaceDE w:val="0"/>
        <w:autoSpaceDN w:val="0"/>
        <w:adjustRightInd w:val="0"/>
        <w:spacing w:after="0" w:line="360" w:lineRule="auto"/>
        <w:ind w:firstLine="708"/>
        <w:jc w:val="both"/>
        <w:rPr>
          <w:rFonts w:ascii="Times New Roman" w:eastAsia="Times New Roman" w:hAnsi="Times New Roman" w:cs="Times New Roman"/>
          <w:sz w:val="20"/>
          <w:szCs w:val="20"/>
          <w:lang w:eastAsia="pl-PL"/>
        </w:rPr>
      </w:pPr>
    </w:p>
    <w:p w:rsidR="00283629" w:rsidRPr="00283629" w:rsidRDefault="00283629" w:rsidP="00283629">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283629">
        <w:rPr>
          <w:rFonts w:ascii="Times New Roman" w:eastAsia="Times New Roman" w:hAnsi="Times New Roman" w:cs="Times New Roman"/>
          <w:sz w:val="20"/>
          <w:szCs w:val="20"/>
          <w:lang w:eastAsia="pl-PL"/>
        </w:rPr>
        <w:t xml:space="preserve">                                                                                         </w:t>
      </w:r>
    </w:p>
    <w:p w:rsidR="00283629" w:rsidRPr="00283629" w:rsidRDefault="00283629" w:rsidP="0028362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widowControl w:val="0"/>
        <w:autoSpaceDE w:val="0"/>
        <w:autoSpaceDN w:val="0"/>
        <w:adjustRightInd w:val="0"/>
        <w:spacing w:after="0" w:line="240" w:lineRule="auto"/>
        <w:ind w:left="2832" w:hanging="2832"/>
        <w:jc w:val="center"/>
        <w:rPr>
          <w:rFonts w:ascii="Times New Roman" w:eastAsia="Times New Roman" w:hAnsi="Times New Roman" w:cs="Times New Roman"/>
          <w:sz w:val="12"/>
          <w:szCs w:val="12"/>
          <w:lang w:eastAsia="pl-PL"/>
        </w:rPr>
      </w:pPr>
      <w:r w:rsidRPr="00283629">
        <w:rPr>
          <w:rFonts w:ascii="Times New Roman" w:eastAsia="Times New Roman" w:hAnsi="Times New Roman" w:cs="Times New Roman"/>
          <w:sz w:val="20"/>
          <w:szCs w:val="20"/>
          <w:lang w:eastAsia="pl-PL"/>
        </w:rPr>
        <w:t xml:space="preserve">                                           </w:t>
      </w:r>
      <w:r w:rsidRPr="00283629">
        <w:rPr>
          <w:rFonts w:ascii="Times New Roman" w:eastAsia="Times New Roman" w:hAnsi="Times New Roman" w:cs="Times New Roman"/>
          <w:sz w:val="12"/>
          <w:szCs w:val="12"/>
          <w:lang w:eastAsia="pl-PL"/>
        </w:rPr>
        <w:t>…………………………………………………………………………..</w:t>
      </w:r>
    </w:p>
    <w:p w:rsidR="00283629" w:rsidRPr="00283629" w:rsidRDefault="00283629" w:rsidP="002836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283629">
        <w:rPr>
          <w:rFonts w:ascii="Times New Roman" w:eastAsia="Times New Roman" w:hAnsi="Times New Roman" w:cs="Times New Roman"/>
          <w:sz w:val="20"/>
          <w:szCs w:val="20"/>
          <w:lang w:eastAsia="pl-PL"/>
        </w:rPr>
        <w:t xml:space="preserve">                                               (podpis wnioskodawcy)</w:t>
      </w:r>
    </w:p>
    <w:p w:rsidR="00283629" w:rsidRPr="00283629" w:rsidRDefault="00283629" w:rsidP="0028362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283629" w:rsidRPr="00283629" w:rsidRDefault="00283629" w:rsidP="00283629">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83629">
        <w:rPr>
          <w:rFonts w:ascii="Times New Roman" w:eastAsia="Times New Roman" w:hAnsi="Times New Roman" w:cs="Times New Roman"/>
          <w:sz w:val="20"/>
          <w:szCs w:val="20"/>
          <w:lang w:eastAsia="pl-PL"/>
        </w:rPr>
        <w:t>* niepotrzebne skreślić</w:t>
      </w:r>
    </w:p>
    <w:p w:rsidR="00283629" w:rsidRPr="00283629" w:rsidRDefault="00283629" w:rsidP="00283629">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p>
    <w:p w:rsidR="00283629" w:rsidRPr="00283629" w:rsidRDefault="00283629" w:rsidP="00283629">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283629">
        <w:rPr>
          <w:rFonts w:ascii="Times New Roman" w:eastAsia="Times New Roman" w:hAnsi="Times New Roman" w:cs="Times New Roman"/>
          <w:color w:val="000000"/>
          <w:shd w:val="clear" w:color="auto" w:fill="FFFFFF"/>
          <w:lang w:eastAsia="pl-PL"/>
        </w:rPr>
        <w:lastRenderedPageBreak/>
        <w:t>Załącznik Nr 2 do zarządzenia Nr GKI/152/2018</w:t>
      </w:r>
      <w:r w:rsidRPr="00283629">
        <w:rPr>
          <w:rFonts w:ascii="Times New Roman" w:eastAsia="Times New Roman" w:hAnsi="Times New Roman" w:cs="Times New Roman"/>
          <w:color w:val="000000"/>
          <w:shd w:val="clear" w:color="auto" w:fill="FFFFFF"/>
          <w:lang w:eastAsia="pl-PL"/>
        </w:rPr>
        <w:br/>
        <w:t>Wójta Gminy Starogard Gdański</w:t>
      </w:r>
      <w:r w:rsidRPr="00283629">
        <w:rPr>
          <w:rFonts w:ascii="Times New Roman" w:eastAsia="Times New Roman" w:hAnsi="Times New Roman" w:cs="Times New Roman"/>
          <w:color w:val="000000"/>
          <w:shd w:val="clear" w:color="auto" w:fill="FFFFFF"/>
          <w:lang w:eastAsia="pl-PL"/>
        </w:rPr>
        <w:br/>
        <w:t>z dnia 5 listopada 2018 r.</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283629">
        <w:rPr>
          <w:rFonts w:ascii="Times New Roman" w:eastAsia="Times New Roman" w:hAnsi="Times New Roman" w:cs="Times New Roman"/>
          <w:b/>
          <w:bCs/>
          <w:color w:val="000000"/>
          <w:sz w:val="20"/>
          <w:szCs w:val="20"/>
          <w:shd w:val="clear" w:color="auto" w:fill="FFFFFF"/>
          <w:lang w:eastAsia="pl-PL"/>
        </w:rPr>
        <w:t>PROTOKÓŁ PRZEKAZANIA DREWNA</w:t>
      </w:r>
    </w:p>
    <w:p w:rsidR="00283629" w:rsidRPr="00283629" w:rsidRDefault="00283629" w:rsidP="00283629">
      <w:pPr>
        <w:autoSpaceDE w:val="0"/>
        <w:autoSpaceDN w:val="0"/>
        <w:adjustRightInd w:val="0"/>
        <w:spacing w:after="0" w:line="360" w:lineRule="auto"/>
        <w:rPr>
          <w:rFonts w:ascii="Times New Roman" w:eastAsia="Times New Roman" w:hAnsi="Times New Roman" w:cs="Times New Roman"/>
          <w:color w:val="000000"/>
          <w:sz w:val="20"/>
          <w:szCs w:val="20"/>
          <w:shd w:val="clear" w:color="auto" w:fill="FFFFFF"/>
          <w:lang w:eastAsia="pl-PL"/>
        </w:rPr>
      </w:pPr>
    </w:p>
    <w:p w:rsidR="00283629" w:rsidRPr="00283629" w:rsidRDefault="00283629" w:rsidP="00283629">
      <w:pPr>
        <w:autoSpaceDE w:val="0"/>
        <w:autoSpaceDN w:val="0"/>
        <w:adjustRightInd w:val="0"/>
        <w:spacing w:after="0" w:line="360" w:lineRule="auto"/>
        <w:rPr>
          <w:rFonts w:ascii="Times New Roman" w:eastAsia="Times New Roman" w:hAnsi="Times New Roman" w:cs="Times New Roman"/>
          <w:color w:val="000000"/>
          <w:sz w:val="20"/>
          <w:szCs w:val="20"/>
          <w:shd w:val="clear" w:color="auto" w:fill="FFFFFF"/>
          <w:lang w:eastAsia="pl-PL"/>
        </w:rPr>
      </w:pPr>
      <w:r w:rsidRPr="00283629">
        <w:rPr>
          <w:rFonts w:ascii="Times New Roman" w:eastAsia="Times New Roman" w:hAnsi="Times New Roman" w:cs="Times New Roman"/>
          <w:color w:val="000000"/>
          <w:sz w:val="20"/>
          <w:szCs w:val="20"/>
          <w:shd w:val="clear" w:color="auto" w:fill="FFFFFF"/>
          <w:lang w:eastAsia="pl-PL"/>
        </w:rPr>
        <w:t xml:space="preserve">Osoba przekazująca drewno: </w:t>
      </w:r>
      <w:r w:rsidRPr="00283629">
        <w:rPr>
          <w:rFonts w:ascii="Times New Roman" w:eastAsia="Times New Roman" w:hAnsi="Times New Roman" w:cs="Times New Roman"/>
          <w:color w:val="000000"/>
          <w:sz w:val="12"/>
          <w:szCs w:val="12"/>
          <w:shd w:val="clear" w:color="auto" w:fill="FFFFFF"/>
          <w:lang w:eastAsia="pl-PL"/>
        </w:rPr>
        <w:t>……………………………………………...………..…………………..……</w:t>
      </w:r>
    </w:p>
    <w:p w:rsidR="00283629" w:rsidRPr="00283629" w:rsidRDefault="00283629" w:rsidP="00283629">
      <w:pPr>
        <w:autoSpaceDE w:val="0"/>
        <w:autoSpaceDN w:val="0"/>
        <w:adjustRightInd w:val="0"/>
        <w:spacing w:after="0" w:line="360" w:lineRule="auto"/>
        <w:rPr>
          <w:rFonts w:ascii="Times New Roman" w:eastAsia="Times New Roman" w:hAnsi="Times New Roman" w:cs="Times New Roman"/>
          <w:color w:val="000000"/>
          <w:sz w:val="20"/>
          <w:szCs w:val="20"/>
          <w:shd w:val="clear" w:color="auto" w:fill="FFFFFF"/>
          <w:lang w:eastAsia="pl-PL"/>
        </w:rPr>
      </w:pPr>
      <w:r w:rsidRPr="00283629">
        <w:rPr>
          <w:rFonts w:ascii="Times New Roman" w:eastAsia="Times New Roman" w:hAnsi="Times New Roman" w:cs="Times New Roman"/>
          <w:color w:val="000000"/>
          <w:sz w:val="20"/>
          <w:szCs w:val="20"/>
          <w:shd w:val="clear" w:color="auto" w:fill="FFFFFF"/>
          <w:lang w:eastAsia="pl-PL"/>
        </w:rPr>
        <w:t xml:space="preserve">Przejmujący drewno: </w:t>
      </w:r>
      <w:r w:rsidRPr="00283629">
        <w:rPr>
          <w:rFonts w:ascii="Times New Roman" w:eastAsia="Times New Roman" w:hAnsi="Times New Roman" w:cs="Times New Roman"/>
          <w:color w:val="000000"/>
          <w:sz w:val="12"/>
          <w:szCs w:val="12"/>
          <w:shd w:val="clear" w:color="auto" w:fill="FFFFFF"/>
          <w:lang w:eastAsia="pl-PL"/>
        </w:rPr>
        <w:t>……………………………………………...………..……………………….………..……</w:t>
      </w: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4"/>
        <w:gridCol w:w="1276"/>
        <w:gridCol w:w="1559"/>
        <w:gridCol w:w="1559"/>
        <w:gridCol w:w="2010"/>
      </w:tblGrid>
      <w:tr w:rsidR="00283629" w:rsidRPr="00283629">
        <w:tc>
          <w:tcPr>
            <w:tcW w:w="681"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r w:rsidRPr="00283629">
              <w:rPr>
                <w:rFonts w:ascii="Times New Roman" w:eastAsia="Times New Roman" w:hAnsi="Times New Roman" w:cs="Times New Roman"/>
                <w:b/>
                <w:bCs/>
                <w:color w:val="000000"/>
                <w:sz w:val="12"/>
                <w:szCs w:val="12"/>
                <w:shd w:val="clear" w:color="auto" w:fill="FFFFFF"/>
                <w:lang w:eastAsia="pl-PL"/>
              </w:rPr>
              <w:t>Lp.</w:t>
            </w:r>
          </w:p>
        </w:tc>
        <w:tc>
          <w:tcPr>
            <w:tcW w:w="1554"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r w:rsidRPr="00283629">
              <w:rPr>
                <w:rFonts w:ascii="Times New Roman" w:eastAsia="Times New Roman" w:hAnsi="Times New Roman" w:cs="Times New Roman"/>
                <w:b/>
                <w:bCs/>
                <w:color w:val="000000"/>
                <w:sz w:val="12"/>
                <w:szCs w:val="12"/>
                <w:shd w:val="clear" w:color="auto" w:fill="FFFFFF"/>
                <w:lang w:eastAsia="pl-PL"/>
              </w:rPr>
              <w:t>Określenie / Rodzaj drewna</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p>
        </w:tc>
        <w:tc>
          <w:tcPr>
            <w:tcW w:w="1276"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r w:rsidRPr="00283629">
              <w:rPr>
                <w:rFonts w:ascii="Times New Roman" w:eastAsia="Times New Roman" w:hAnsi="Times New Roman" w:cs="Times New Roman"/>
                <w:b/>
                <w:bCs/>
                <w:color w:val="000000"/>
                <w:sz w:val="12"/>
                <w:szCs w:val="12"/>
                <w:shd w:val="clear" w:color="auto" w:fill="FFFFFF"/>
                <w:lang w:eastAsia="pl-PL"/>
              </w:rPr>
              <w:t xml:space="preserve">Ilość </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r w:rsidRPr="00283629">
              <w:rPr>
                <w:rFonts w:ascii="Times New Roman" w:eastAsia="Times New Roman" w:hAnsi="Times New Roman" w:cs="Times New Roman"/>
                <w:b/>
                <w:bCs/>
                <w:color w:val="000000"/>
                <w:sz w:val="12"/>
                <w:szCs w:val="12"/>
                <w:shd w:val="clear" w:color="auto" w:fill="FFFFFF"/>
                <w:lang w:eastAsia="pl-PL"/>
              </w:rPr>
              <w:t>/ m</w:t>
            </w:r>
            <w:r w:rsidRPr="00283629">
              <w:rPr>
                <w:rFonts w:ascii="Times New Roman" w:eastAsia="Times New Roman" w:hAnsi="Times New Roman" w:cs="Times New Roman"/>
                <w:b/>
                <w:bCs/>
                <w:color w:val="000000"/>
                <w:sz w:val="12"/>
                <w:szCs w:val="12"/>
                <w:shd w:val="clear" w:color="auto" w:fill="FFFFFF"/>
                <w:vertAlign w:val="superscript"/>
                <w:lang w:eastAsia="pl-PL"/>
              </w:rPr>
              <w:t xml:space="preserve">3 </w:t>
            </w:r>
            <w:r w:rsidRPr="00283629">
              <w:rPr>
                <w:rFonts w:ascii="Times New Roman" w:eastAsia="Times New Roman" w:hAnsi="Times New Roman" w:cs="Times New Roman"/>
                <w:b/>
                <w:bCs/>
                <w:color w:val="000000"/>
                <w:sz w:val="12"/>
                <w:szCs w:val="12"/>
                <w:shd w:val="clear" w:color="auto" w:fill="FFFFFF"/>
                <w:lang w:eastAsia="pl-PL"/>
              </w:rPr>
              <w:t>/</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p>
        </w:tc>
        <w:tc>
          <w:tcPr>
            <w:tcW w:w="1559"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r w:rsidRPr="00283629">
              <w:rPr>
                <w:rFonts w:ascii="Times New Roman" w:eastAsia="Times New Roman" w:hAnsi="Times New Roman" w:cs="Times New Roman"/>
                <w:b/>
                <w:bCs/>
                <w:color w:val="000000"/>
                <w:sz w:val="12"/>
                <w:szCs w:val="12"/>
                <w:shd w:val="clear" w:color="auto" w:fill="FFFFFF"/>
                <w:lang w:eastAsia="pl-PL"/>
              </w:rPr>
              <w:t>Wartość drewna netto</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r w:rsidRPr="00283629">
              <w:rPr>
                <w:rFonts w:ascii="Times New Roman" w:eastAsia="Times New Roman" w:hAnsi="Times New Roman" w:cs="Times New Roman"/>
                <w:b/>
                <w:bCs/>
                <w:color w:val="000000"/>
                <w:sz w:val="12"/>
                <w:szCs w:val="12"/>
                <w:shd w:val="clear" w:color="auto" w:fill="FFFFFF"/>
                <w:lang w:eastAsia="pl-PL"/>
              </w:rPr>
              <w:t>/ zł /</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p>
        </w:tc>
        <w:tc>
          <w:tcPr>
            <w:tcW w:w="1559"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r w:rsidRPr="00283629">
              <w:rPr>
                <w:rFonts w:ascii="Times New Roman" w:eastAsia="Times New Roman" w:hAnsi="Times New Roman" w:cs="Times New Roman"/>
                <w:b/>
                <w:bCs/>
                <w:color w:val="000000"/>
                <w:sz w:val="12"/>
                <w:szCs w:val="12"/>
                <w:shd w:val="clear" w:color="auto" w:fill="FFFFFF"/>
                <w:lang w:eastAsia="pl-PL"/>
              </w:rPr>
              <w:t>Wartość drewna brutto</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r w:rsidRPr="00283629">
              <w:rPr>
                <w:rFonts w:ascii="Times New Roman" w:eastAsia="Times New Roman" w:hAnsi="Times New Roman" w:cs="Times New Roman"/>
                <w:b/>
                <w:bCs/>
                <w:color w:val="000000"/>
                <w:sz w:val="12"/>
                <w:szCs w:val="12"/>
                <w:shd w:val="clear" w:color="auto" w:fill="FFFFFF"/>
                <w:lang w:eastAsia="pl-PL"/>
              </w:rPr>
              <w:t>/ zł /</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p>
        </w:tc>
        <w:tc>
          <w:tcPr>
            <w:tcW w:w="2010"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r w:rsidRPr="00283629">
              <w:rPr>
                <w:rFonts w:ascii="Times New Roman" w:eastAsia="Times New Roman" w:hAnsi="Times New Roman" w:cs="Times New Roman"/>
                <w:b/>
                <w:bCs/>
                <w:color w:val="000000"/>
                <w:sz w:val="12"/>
                <w:szCs w:val="12"/>
                <w:shd w:val="clear" w:color="auto" w:fill="FFFFFF"/>
                <w:lang w:eastAsia="pl-PL"/>
              </w:rPr>
              <w:t>Uwagi</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b/>
                <w:bCs/>
                <w:color w:val="000000"/>
                <w:sz w:val="12"/>
                <w:szCs w:val="12"/>
                <w:shd w:val="clear" w:color="auto" w:fill="FFFFFF"/>
                <w:lang w:eastAsia="pl-PL"/>
              </w:rPr>
            </w:pPr>
          </w:p>
        </w:tc>
      </w:tr>
      <w:tr w:rsidR="00283629" w:rsidRPr="00283629">
        <w:trPr>
          <w:trHeight w:val="310"/>
        </w:trPr>
        <w:tc>
          <w:tcPr>
            <w:tcW w:w="681"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554"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276"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559"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559"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2010"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r>
      <w:tr w:rsidR="00283629" w:rsidRPr="00283629">
        <w:trPr>
          <w:trHeight w:val="316"/>
        </w:trPr>
        <w:tc>
          <w:tcPr>
            <w:tcW w:w="681"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554"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276"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559"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559"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2010"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r>
      <w:tr w:rsidR="00283629" w:rsidRPr="00283629">
        <w:trPr>
          <w:trHeight w:val="307"/>
        </w:trPr>
        <w:tc>
          <w:tcPr>
            <w:tcW w:w="681"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554"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276"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559"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1559"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c>
          <w:tcPr>
            <w:tcW w:w="2010" w:type="dxa"/>
            <w:tcMar>
              <w:top w:w="0" w:type="dxa"/>
              <w:left w:w="108" w:type="dxa"/>
              <w:bottom w:w="0" w:type="dxa"/>
              <w:right w:w="108" w:type="dxa"/>
            </w:tcMar>
          </w:tcPr>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tc>
      </w:tr>
    </w:tbl>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r w:rsidRPr="00283629">
        <w:rPr>
          <w:rFonts w:ascii="Times New Roman" w:eastAsia="Times New Roman" w:hAnsi="Times New Roman" w:cs="Times New Roman"/>
          <w:color w:val="000000"/>
          <w:sz w:val="12"/>
          <w:szCs w:val="12"/>
          <w:shd w:val="clear" w:color="auto" w:fill="FFFFFF"/>
          <w:lang w:eastAsia="pl-PL"/>
        </w:rPr>
        <w:t>Data ..............................................................</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color w:val="000000"/>
          <w:sz w:val="12"/>
          <w:szCs w:val="12"/>
          <w:shd w:val="clear" w:color="auto" w:fill="FFFFFF"/>
          <w:lang w:eastAsia="pl-PL"/>
        </w:rPr>
      </w:pP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z w:val="12"/>
          <w:szCs w:val="12"/>
          <w:shd w:val="clear" w:color="auto" w:fill="FFFFFF"/>
          <w:lang w:eastAsia="pl-PL"/>
        </w:rPr>
      </w:pPr>
      <w:r w:rsidRPr="00283629">
        <w:rPr>
          <w:rFonts w:ascii="Times New Roman" w:eastAsia="Times New Roman" w:hAnsi="Times New Roman" w:cs="Times New Roman"/>
          <w:color w:val="000000"/>
          <w:sz w:val="12"/>
          <w:szCs w:val="12"/>
          <w:shd w:val="clear" w:color="auto" w:fill="FFFFFF"/>
          <w:lang w:eastAsia="pl-PL"/>
        </w:rPr>
        <w:t xml:space="preserve">……………………………………….……………                                                                                                                                                </w:t>
      </w:r>
      <w:r>
        <w:rPr>
          <w:rFonts w:ascii="Times New Roman" w:eastAsia="Times New Roman" w:hAnsi="Times New Roman" w:cs="Times New Roman"/>
          <w:color w:val="000000"/>
          <w:sz w:val="12"/>
          <w:szCs w:val="12"/>
          <w:shd w:val="clear" w:color="auto" w:fill="FFFFFF"/>
          <w:lang w:eastAsia="pl-PL"/>
        </w:rPr>
        <w:t xml:space="preserve">                                      </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color w:val="000000"/>
          <w:sz w:val="12"/>
          <w:szCs w:val="12"/>
          <w:shd w:val="clear" w:color="auto" w:fill="FFFFFF"/>
          <w:lang w:eastAsia="pl-PL"/>
        </w:rPr>
      </w:pPr>
      <w:r>
        <w:rPr>
          <w:rFonts w:ascii="Times New Roman" w:eastAsia="Times New Roman" w:hAnsi="Times New Roman" w:cs="Times New Roman"/>
          <w:color w:val="000000"/>
          <w:sz w:val="12"/>
          <w:szCs w:val="12"/>
          <w:shd w:val="clear" w:color="auto" w:fill="FFFFFF"/>
          <w:lang w:eastAsia="pl-PL"/>
        </w:rPr>
        <w:t xml:space="preserve">                                                                                                                                                                                                                 </w:t>
      </w:r>
      <w:r w:rsidRPr="00283629">
        <w:rPr>
          <w:rFonts w:ascii="Times New Roman" w:eastAsia="Times New Roman" w:hAnsi="Times New Roman" w:cs="Times New Roman"/>
          <w:color w:val="000000"/>
          <w:sz w:val="12"/>
          <w:szCs w:val="12"/>
          <w:shd w:val="clear" w:color="auto" w:fill="FFFFFF"/>
          <w:lang w:eastAsia="pl-PL"/>
        </w:rPr>
        <w:t>…………………………………..…………………….</w:t>
      </w:r>
    </w:p>
    <w:p w:rsidR="00283629" w:rsidRPr="00283629" w:rsidRDefault="00283629" w:rsidP="00283629">
      <w:pPr>
        <w:autoSpaceDE w:val="0"/>
        <w:autoSpaceDN w:val="0"/>
        <w:adjustRightInd w:val="0"/>
        <w:spacing w:after="0" w:line="240" w:lineRule="auto"/>
        <w:jc w:val="center"/>
        <w:rPr>
          <w:rFonts w:ascii="Times New Roman" w:eastAsia="Times New Roman" w:hAnsi="Times New Roman" w:cs="Times New Roman"/>
          <w:color w:val="000000"/>
          <w:sz w:val="12"/>
          <w:szCs w:val="12"/>
          <w:shd w:val="clear" w:color="auto" w:fill="FFFFFF"/>
          <w:lang w:eastAsia="pl-PL"/>
        </w:rPr>
      </w:pPr>
      <w:r w:rsidRPr="00283629">
        <w:rPr>
          <w:rFonts w:ascii="Times New Roman" w:eastAsia="Times New Roman" w:hAnsi="Times New Roman" w:cs="Times New Roman"/>
          <w:color w:val="000000"/>
          <w:sz w:val="12"/>
          <w:szCs w:val="12"/>
          <w:shd w:val="clear" w:color="auto" w:fill="FFFFFF"/>
          <w:lang w:eastAsia="pl-PL"/>
        </w:rPr>
        <w:t>Podpis przekazującego                                                                                                                                                                                         Podpis przejmującego</w:t>
      </w: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4E1E20" w:rsidRDefault="004E1E20"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4E1E20" w:rsidRDefault="004E1E20"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Pr="00283629" w:rsidRDefault="00283629" w:rsidP="00283629">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283629">
        <w:rPr>
          <w:rFonts w:ascii="Times New Roman" w:eastAsia="Times New Roman" w:hAnsi="Times New Roman" w:cs="Times New Roman"/>
          <w:color w:val="000000"/>
          <w:shd w:val="clear" w:color="auto" w:fill="FFFFFF"/>
          <w:lang w:eastAsia="pl-PL"/>
        </w:rPr>
        <w:lastRenderedPageBreak/>
        <w:t>Załącznik Nr 3 do zarządzenia Nr GKI/152/2018</w:t>
      </w:r>
      <w:r w:rsidRPr="00283629">
        <w:rPr>
          <w:rFonts w:ascii="Times New Roman" w:eastAsia="Times New Roman" w:hAnsi="Times New Roman" w:cs="Times New Roman"/>
          <w:color w:val="000000"/>
          <w:shd w:val="clear" w:color="auto" w:fill="FFFFFF"/>
          <w:lang w:eastAsia="pl-PL"/>
        </w:rPr>
        <w:br/>
        <w:t>Wójta Gminy Starogard Gdański</w:t>
      </w:r>
      <w:r w:rsidRPr="00283629">
        <w:rPr>
          <w:rFonts w:ascii="Times New Roman" w:eastAsia="Times New Roman" w:hAnsi="Times New Roman" w:cs="Times New Roman"/>
          <w:color w:val="000000"/>
          <w:shd w:val="clear" w:color="auto" w:fill="FFFFFF"/>
          <w:lang w:eastAsia="pl-PL"/>
        </w:rPr>
        <w:br/>
        <w:t>z dnia 5 listopada 2018 r.</w:t>
      </w: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283629">
        <w:rPr>
          <w:rFonts w:ascii="Times New Roman" w:eastAsia="Times New Roman" w:hAnsi="Times New Roman" w:cs="Times New Roman"/>
          <w:b/>
          <w:bCs/>
          <w:sz w:val="20"/>
          <w:szCs w:val="20"/>
          <w:shd w:val="clear" w:color="auto" w:fill="FFFFFF"/>
          <w:lang w:val="en-US"/>
        </w:rPr>
        <w:t>UMOWA NR…………….</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r w:rsidRPr="00283629">
        <w:rPr>
          <w:rFonts w:ascii="Times New Roman" w:eastAsia="Times New Roman" w:hAnsi="Times New Roman" w:cs="Times New Roman"/>
          <w:color w:val="000000"/>
          <w:sz w:val="20"/>
          <w:szCs w:val="20"/>
          <w:shd w:val="clear" w:color="auto" w:fill="FFFFFF"/>
          <w:lang w:eastAsia="pl-PL"/>
        </w:rPr>
        <w:t>zawarta w dniu …………………………………………….………. r. w Starogardzie Gdańskim</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r w:rsidRPr="00283629">
        <w:rPr>
          <w:rFonts w:ascii="Times New Roman" w:eastAsia="Times New Roman" w:hAnsi="Times New Roman" w:cs="Times New Roman"/>
          <w:color w:val="000000"/>
          <w:sz w:val="20"/>
          <w:szCs w:val="20"/>
          <w:shd w:val="clear" w:color="auto" w:fill="FFFFFF"/>
          <w:lang w:eastAsia="pl-PL"/>
        </w:rPr>
        <w:t xml:space="preserve">pomiędzy </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r w:rsidRPr="00283629">
        <w:rPr>
          <w:rFonts w:ascii="Times New Roman" w:eastAsia="Times New Roman" w:hAnsi="Times New Roman" w:cs="Times New Roman"/>
          <w:b/>
          <w:bCs/>
          <w:color w:val="000000"/>
          <w:sz w:val="20"/>
          <w:szCs w:val="20"/>
          <w:shd w:val="clear" w:color="auto" w:fill="FFFFFF"/>
          <w:lang w:eastAsia="pl-PL"/>
        </w:rPr>
        <w:t>Gminą Starogard Gdański</w:t>
      </w:r>
      <w:r w:rsidRPr="00283629">
        <w:rPr>
          <w:rFonts w:ascii="Times New Roman" w:eastAsia="Times New Roman" w:hAnsi="Times New Roman" w:cs="Times New Roman"/>
          <w:color w:val="000000"/>
          <w:sz w:val="20"/>
          <w:szCs w:val="20"/>
          <w:shd w:val="clear" w:color="auto" w:fill="FFFFFF"/>
          <w:lang w:eastAsia="pl-PL"/>
        </w:rPr>
        <w:t>, zwaną dalej „</w:t>
      </w:r>
      <w:r w:rsidRPr="00283629">
        <w:rPr>
          <w:rFonts w:ascii="Times New Roman" w:eastAsia="Times New Roman" w:hAnsi="Times New Roman" w:cs="Times New Roman"/>
          <w:b/>
          <w:bCs/>
          <w:color w:val="000000"/>
          <w:sz w:val="20"/>
          <w:szCs w:val="20"/>
          <w:shd w:val="clear" w:color="auto" w:fill="FFFFFF"/>
          <w:lang w:eastAsia="pl-PL"/>
        </w:rPr>
        <w:t>Sprzedającym</w:t>
      </w:r>
      <w:r w:rsidRPr="00283629">
        <w:rPr>
          <w:rFonts w:ascii="Times New Roman" w:eastAsia="Times New Roman" w:hAnsi="Times New Roman" w:cs="Times New Roman"/>
          <w:color w:val="000000"/>
          <w:sz w:val="20"/>
          <w:szCs w:val="20"/>
          <w:shd w:val="clear" w:color="auto" w:fill="FFFFFF"/>
          <w:lang w:eastAsia="pl-PL"/>
        </w:rPr>
        <w:t>”, której jednostką obsługującą jest Urząd Gminy w Starogardzie Gdańskim, ul. Sikorskiego 9, (NIP 592-10-02-278), reprezentowaną przez:</w:t>
      </w:r>
    </w:p>
    <w:p w:rsidR="00283629" w:rsidRPr="00283629" w:rsidRDefault="00283629" w:rsidP="00283629">
      <w:pPr>
        <w:autoSpaceDE w:val="0"/>
        <w:autoSpaceDN w:val="0"/>
        <w:adjustRightInd w:val="0"/>
        <w:spacing w:after="0" w:line="276" w:lineRule="auto"/>
        <w:rPr>
          <w:rFonts w:ascii="Times New Roman" w:eastAsia="Times New Roman" w:hAnsi="Times New Roman" w:cs="Times New Roman"/>
          <w:color w:val="000000"/>
          <w:sz w:val="20"/>
          <w:szCs w:val="20"/>
          <w:shd w:val="clear" w:color="auto" w:fill="FFFFFF"/>
          <w:lang w:eastAsia="pl-PL"/>
        </w:rPr>
      </w:pPr>
      <w:r w:rsidRPr="00283629">
        <w:rPr>
          <w:rFonts w:ascii="Times New Roman" w:eastAsia="Times New Roman" w:hAnsi="Times New Roman" w:cs="Times New Roman"/>
          <w:b/>
          <w:bCs/>
          <w:color w:val="000000"/>
          <w:sz w:val="20"/>
          <w:szCs w:val="20"/>
          <w:shd w:val="clear" w:color="auto" w:fill="FFFFFF"/>
          <w:lang w:eastAsia="pl-PL"/>
        </w:rPr>
        <w:t xml:space="preserve">Wójta Gminy Starogard Gdański – </w:t>
      </w:r>
      <w:r w:rsidRPr="00283629">
        <w:rPr>
          <w:rFonts w:ascii="Times New Roman" w:eastAsia="Times New Roman" w:hAnsi="Times New Roman" w:cs="Times New Roman"/>
          <w:color w:val="000000"/>
          <w:sz w:val="20"/>
          <w:szCs w:val="20"/>
          <w:shd w:val="clear" w:color="auto" w:fill="FFFFFF"/>
          <w:lang w:eastAsia="pl-PL"/>
        </w:rPr>
        <w:t>………………………………………………………………………………..,</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r w:rsidRPr="00283629">
        <w:rPr>
          <w:rFonts w:ascii="Times New Roman" w:eastAsia="Times New Roman" w:hAnsi="Times New Roman" w:cs="Times New Roman"/>
          <w:color w:val="000000"/>
          <w:sz w:val="20"/>
          <w:szCs w:val="20"/>
          <w:shd w:val="clear" w:color="auto" w:fill="FFFFFF"/>
          <w:lang w:eastAsia="pl-PL"/>
        </w:rPr>
        <w:t>a</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r w:rsidRPr="00283629">
        <w:rPr>
          <w:rFonts w:ascii="Times New Roman" w:eastAsia="Times New Roman" w:hAnsi="Times New Roman" w:cs="Times New Roman"/>
          <w:color w:val="000000"/>
          <w:sz w:val="20"/>
          <w:szCs w:val="20"/>
          <w:shd w:val="clear" w:color="auto" w:fill="FFFFFF"/>
          <w:lang w:eastAsia="pl-PL"/>
        </w:rPr>
        <w:t>…………………………………………………………………………………………………………………….</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b/>
          <w:bCs/>
          <w:color w:val="000000"/>
          <w:sz w:val="20"/>
          <w:szCs w:val="20"/>
          <w:shd w:val="clear" w:color="auto" w:fill="FFFFFF"/>
          <w:lang w:eastAsia="pl-PL"/>
        </w:rPr>
      </w:pPr>
      <w:r w:rsidRPr="00283629">
        <w:rPr>
          <w:rFonts w:ascii="Times New Roman" w:eastAsia="Times New Roman" w:hAnsi="Times New Roman" w:cs="Times New Roman"/>
          <w:color w:val="000000"/>
          <w:sz w:val="20"/>
          <w:szCs w:val="20"/>
          <w:shd w:val="clear" w:color="auto" w:fill="FFFFFF"/>
          <w:lang w:eastAsia="pl-PL"/>
        </w:rPr>
        <w:t>zam. ………………………………………………………………………………………………………….</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r w:rsidRPr="00283629">
        <w:rPr>
          <w:rFonts w:ascii="Times New Roman" w:eastAsia="Times New Roman" w:hAnsi="Times New Roman" w:cs="Times New Roman"/>
          <w:color w:val="000000"/>
          <w:sz w:val="20"/>
          <w:szCs w:val="20"/>
          <w:shd w:val="clear" w:color="auto" w:fill="FFFFFF"/>
          <w:lang w:eastAsia="pl-PL"/>
        </w:rPr>
        <w:t>zwaną/zwanym w dalszej treści umowy „</w:t>
      </w:r>
      <w:r w:rsidRPr="00283629">
        <w:rPr>
          <w:rFonts w:ascii="Times New Roman" w:eastAsia="Times New Roman" w:hAnsi="Times New Roman" w:cs="Times New Roman"/>
          <w:b/>
          <w:bCs/>
          <w:color w:val="000000"/>
          <w:sz w:val="20"/>
          <w:szCs w:val="20"/>
          <w:shd w:val="clear" w:color="auto" w:fill="FFFFFF"/>
          <w:lang w:eastAsia="pl-PL"/>
        </w:rPr>
        <w:t>Kupującym</w:t>
      </w:r>
      <w:r w:rsidRPr="00283629">
        <w:rPr>
          <w:rFonts w:ascii="Times New Roman" w:eastAsia="Times New Roman" w:hAnsi="Times New Roman" w:cs="Times New Roman"/>
          <w:color w:val="000000"/>
          <w:sz w:val="20"/>
          <w:szCs w:val="20"/>
          <w:shd w:val="clear" w:color="auto" w:fill="FFFFFF"/>
          <w:lang w:eastAsia="pl-PL"/>
        </w:rPr>
        <w:t xml:space="preserve">, </w:t>
      </w:r>
    </w:p>
    <w:p w:rsidR="00283629" w:rsidRPr="00283629" w:rsidRDefault="00283629" w:rsidP="00283629">
      <w:pPr>
        <w:autoSpaceDE w:val="0"/>
        <w:autoSpaceDN w:val="0"/>
        <w:adjustRightInd w:val="0"/>
        <w:spacing w:after="0" w:line="276" w:lineRule="auto"/>
        <w:rPr>
          <w:rFonts w:ascii="Times New Roman" w:eastAsia="Times New Roman" w:hAnsi="Times New Roman" w:cs="Times New Roman"/>
          <w:b/>
          <w:bCs/>
          <w:color w:val="000000"/>
          <w:sz w:val="20"/>
          <w:szCs w:val="20"/>
          <w:shd w:val="clear" w:color="auto" w:fill="FFFFFF"/>
          <w:lang w:val="en-US"/>
        </w:rPr>
      </w:pPr>
      <w:bookmarkStart w:id="0" w:name="_GoBack"/>
      <w:bookmarkEnd w:id="0"/>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283629">
        <w:rPr>
          <w:rFonts w:ascii="Times New Roman" w:eastAsia="Times New Roman" w:hAnsi="Times New Roman" w:cs="Times New Roman"/>
          <w:b/>
          <w:bCs/>
          <w:sz w:val="20"/>
          <w:szCs w:val="20"/>
          <w:shd w:val="clear" w:color="auto" w:fill="FFFFFF"/>
          <w:lang w:val="en-US"/>
        </w:rPr>
        <w:t>§ 1</w:t>
      </w:r>
    </w:p>
    <w:p w:rsidR="00283629" w:rsidRPr="00283629" w:rsidRDefault="00283629" w:rsidP="00283629">
      <w:pPr>
        <w:numPr>
          <w:ilvl w:val="0"/>
          <w:numId w:val="1"/>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 xml:space="preserve">Sprzedający sprzedaje, a Kupujący kupuje drewno pozyskane przez Kupującego staraniem własnym i na własny koszt, pochodzące z wycinki drzew/a lub pozyskania wiatrołomu/-ów, gatunku ……………………. w ilości …..…szt. rosnącego/-ych na nieruchomości oznaczonej  w ewidencji gruntów nr …………….. w obrębie ……………….., gmina Starogard Gdański. </w:t>
      </w:r>
    </w:p>
    <w:p w:rsidR="00283629" w:rsidRPr="00283629" w:rsidRDefault="00283629" w:rsidP="00283629">
      <w:pPr>
        <w:numPr>
          <w:ilvl w:val="0"/>
          <w:numId w:val="1"/>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 xml:space="preserve">Strony ustalają, iż Kupujący przy pozyskiwaniu drewna wykona następujące prace: </w:t>
      </w:r>
    </w:p>
    <w:p w:rsidR="00283629" w:rsidRPr="00283629" w:rsidRDefault="00283629" w:rsidP="00283629">
      <w:pPr>
        <w:numPr>
          <w:ilvl w:val="0"/>
          <w:numId w:val="2"/>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usunięcie drzew/a lub wiatrołomu/-ów i zagospodarowanie we własnym zakresie drewna zgodnie z decyzją Starosty Powiatu Starogardzkiego (sygn.:………….………….  z dnia ………………….. r.) – zał. Nr 1 do umowy;</w:t>
      </w:r>
    </w:p>
    <w:p w:rsidR="00283629" w:rsidRPr="00283629" w:rsidRDefault="00283629" w:rsidP="00283629">
      <w:pPr>
        <w:numPr>
          <w:ilvl w:val="0"/>
          <w:numId w:val="2"/>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zabezpieczenie i oznakowanie miejsca prowadzenia prac zgodnie z obowiązującymi przepisami;</w:t>
      </w:r>
    </w:p>
    <w:p w:rsidR="00283629" w:rsidRPr="00283629" w:rsidRDefault="00283629" w:rsidP="00283629">
      <w:pPr>
        <w:numPr>
          <w:ilvl w:val="0"/>
          <w:numId w:val="2"/>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całkowite uporządkowanie terenu po wykonaniu prac.</w:t>
      </w:r>
    </w:p>
    <w:p w:rsidR="00283629" w:rsidRPr="00283629" w:rsidRDefault="00283629" w:rsidP="00283629">
      <w:pPr>
        <w:numPr>
          <w:ilvl w:val="0"/>
          <w:numId w:val="1"/>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Kupujący oświadcza, że posiada wykształcenie</w:t>
      </w:r>
      <w:r w:rsidRPr="00283629">
        <w:rPr>
          <w:rFonts w:ascii="Times New Roman" w:eastAsia="Times New Roman" w:hAnsi="Times New Roman" w:cs="Times New Roman"/>
          <w:color w:val="FF0000"/>
          <w:sz w:val="20"/>
          <w:szCs w:val="20"/>
          <w:shd w:val="clear" w:color="auto" w:fill="FFFFFF"/>
          <w:lang w:val="en-US"/>
        </w:rPr>
        <w:t xml:space="preserve"> </w:t>
      </w:r>
      <w:r w:rsidRPr="00283629">
        <w:rPr>
          <w:rFonts w:ascii="Times New Roman" w:eastAsia="Times New Roman" w:hAnsi="Times New Roman" w:cs="Times New Roman"/>
          <w:sz w:val="20"/>
          <w:szCs w:val="20"/>
          <w:shd w:val="clear" w:color="auto" w:fill="FFFFFF"/>
          <w:lang w:val="en-US"/>
        </w:rPr>
        <w:t xml:space="preserve">i wiedzę techniczną niezbędną do prawidłowego wykonania czynności określonych w ust. 2. </w:t>
      </w:r>
    </w:p>
    <w:p w:rsidR="00283629" w:rsidRPr="00283629" w:rsidRDefault="00283629" w:rsidP="00283629">
      <w:pPr>
        <w:numPr>
          <w:ilvl w:val="0"/>
          <w:numId w:val="1"/>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Kupujący przyjmuje na siebie całkowitą odpowiedzialność za bezpieczeństwo użytkowników ruchu drogowego, mienia, bezpieczeństwo swoje i swoich pracowników oraz odpowiada za wszelkie szkody wyrządzone osobom trzecim w trakcie prowadzenia prac, o których mowa w ust. 2.</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283629">
        <w:rPr>
          <w:rFonts w:ascii="Times New Roman" w:eastAsia="Times New Roman" w:hAnsi="Times New Roman" w:cs="Times New Roman"/>
          <w:b/>
          <w:bCs/>
          <w:sz w:val="20"/>
          <w:szCs w:val="20"/>
          <w:shd w:val="clear" w:color="auto" w:fill="FFFFFF"/>
          <w:lang w:val="en-US"/>
        </w:rPr>
        <w:t>§ 2.</w:t>
      </w:r>
    </w:p>
    <w:p w:rsidR="00283629" w:rsidRPr="00283629" w:rsidRDefault="00283629" w:rsidP="00283629">
      <w:pPr>
        <w:numPr>
          <w:ilvl w:val="0"/>
          <w:numId w:val="3"/>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 xml:space="preserve">Termin na przeprowadzenia prac, o których mowa w § 1 ust. 2 ustala się do dnia ……………………. </w:t>
      </w:r>
    </w:p>
    <w:p w:rsidR="00283629" w:rsidRPr="00283629" w:rsidRDefault="00283629" w:rsidP="00283629">
      <w:pPr>
        <w:numPr>
          <w:ilvl w:val="0"/>
          <w:numId w:val="3"/>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Kupujący zobowiązany jest do powiadomienia pracownika Wydziału Gospodarki Komunalnej i Inwestycji o zakończeniu prac, celem dokonania obmiaru drewna po ścięciu. Obmiaru drewna dokonuje pracownik Wydziału Gospodarki Komunalnej i Inwestycji .</w:t>
      </w:r>
    </w:p>
    <w:p w:rsidR="00283629" w:rsidRPr="00283629" w:rsidRDefault="00283629" w:rsidP="00283629">
      <w:pPr>
        <w:numPr>
          <w:ilvl w:val="0"/>
          <w:numId w:val="3"/>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Wydanie drewna Kupującemu zostanie stwierdzone Protokołem Przekazania Drewna.</w:t>
      </w:r>
    </w:p>
    <w:p w:rsidR="00283629" w:rsidRPr="00283629" w:rsidRDefault="00283629" w:rsidP="00283629">
      <w:pPr>
        <w:numPr>
          <w:ilvl w:val="0"/>
          <w:numId w:val="3"/>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 xml:space="preserve">Wywóz drewna z miejsca pozyskania może nastąpić po sporządzeniu Protokołu, o którym mowa  w ust.3 </w:t>
      </w:r>
    </w:p>
    <w:p w:rsidR="00283629" w:rsidRPr="00283629" w:rsidRDefault="00283629" w:rsidP="00283629">
      <w:pPr>
        <w:numPr>
          <w:ilvl w:val="0"/>
          <w:numId w:val="3"/>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Jeżeli Kupujący – w terminie 7 dni po sporządzeniu Protokołu, o którym mowa w ust. 3 – nie dokonał wywozu drewna lub nie uprzątnął terenu prac zgodnie z § 1 ust. 2, Sprzedający wezwie go do wykonania tych czynności wyznaczając mu na to odpowiedni termin, po upływie którego będzie uprawniony do przekazania drewna na przechowanie lub zlecenia uprzątnięcia terenu podmiotowi trzeciemu na koszt i ryzyko Kupującego.</w:t>
      </w: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283629">
        <w:rPr>
          <w:rFonts w:ascii="Times New Roman" w:eastAsia="Times New Roman" w:hAnsi="Times New Roman" w:cs="Times New Roman"/>
          <w:b/>
          <w:bCs/>
          <w:sz w:val="20"/>
          <w:szCs w:val="20"/>
          <w:shd w:val="clear" w:color="auto" w:fill="FFFFFF"/>
          <w:lang w:val="en-US"/>
        </w:rPr>
        <w:t>§ 3.</w:t>
      </w:r>
    </w:p>
    <w:p w:rsidR="00283629" w:rsidRPr="00283629" w:rsidRDefault="00283629" w:rsidP="00283629">
      <w:pPr>
        <w:numPr>
          <w:ilvl w:val="0"/>
          <w:numId w:val="4"/>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 xml:space="preserve">Kupujący może powierzyć wykonanie przedmiotu umowy innemu podwykonawcy lub podwykonawcom za zgodą Sprzedającego. </w:t>
      </w:r>
    </w:p>
    <w:p w:rsidR="00283629" w:rsidRPr="00283629" w:rsidRDefault="00283629" w:rsidP="00283629">
      <w:pPr>
        <w:numPr>
          <w:ilvl w:val="0"/>
          <w:numId w:val="4"/>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Kupujący odpowiada za działania i zaniechania swoich podwykonawców jak za swoje własne.</w:t>
      </w:r>
    </w:p>
    <w:p w:rsidR="00283629" w:rsidRPr="00283629" w:rsidRDefault="00283629" w:rsidP="00283629">
      <w:pPr>
        <w:autoSpaceDE w:val="0"/>
        <w:autoSpaceDN w:val="0"/>
        <w:adjustRightInd w:val="0"/>
        <w:spacing w:after="0" w:line="276" w:lineRule="auto"/>
        <w:rPr>
          <w:rFonts w:ascii="Times New Roman" w:eastAsia="Times New Roman" w:hAnsi="Times New Roman" w:cs="Times New Roman"/>
          <w:b/>
          <w:bCs/>
          <w:color w:val="000000"/>
          <w:sz w:val="20"/>
          <w:szCs w:val="20"/>
          <w:shd w:val="clear" w:color="auto" w:fill="FFFFFF"/>
          <w:lang w:val="en-US"/>
        </w:rPr>
      </w:pP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283629">
        <w:rPr>
          <w:rFonts w:ascii="Times New Roman" w:eastAsia="Times New Roman" w:hAnsi="Times New Roman" w:cs="Times New Roman"/>
          <w:b/>
          <w:bCs/>
          <w:sz w:val="20"/>
          <w:szCs w:val="20"/>
          <w:shd w:val="clear" w:color="auto" w:fill="FFFFFF"/>
          <w:lang w:val="en-US"/>
        </w:rPr>
        <w:t>§ 4.</w:t>
      </w:r>
    </w:p>
    <w:p w:rsidR="00283629" w:rsidRPr="00283629" w:rsidRDefault="00283629" w:rsidP="00283629">
      <w:pPr>
        <w:numPr>
          <w:ilvl w:val="0"/>
          <w:numId w:val="5"/>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Sprzedający zobowiązuje się dostarczyć Kupującemu wszelkich informacji, niezbędnych do wykonania niniejszej umowy.</w:t>
      </w:r>
    </w:p>
    <w:p w:rsidR="00283629" w:rsidRPr="00283629" w:rsidRDefault="00283629" w:rsidP="00283629">
      <w:pPr>
        <w:numPr>
          <w:ilvl w:val="0"/>
          <w:numId w:val="5"/>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lastRenderedPageBreak/>
        <w:t>Sprzedający ma prawo uzyskiwania od  Kupującego  bieżących informacji na temat realizacji umowy,  a także kontroli Kupującego podczas jej wykonywania.</w:t>
      </w:r>
    </w:p>
    <w:p w:rsidR="00283629" w:rsidRPr="00283629" w:rsidRDefault="00283629" w:rsidP="00283629">
      <w:pPr>
        <w:numPr>
          <w:ilvl w:val="0"/>
          <w:numId w:val="5"/>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Osobami upoważnionymi ze strony Sprzedającego do kontaktów z Kupującym w zakresie realizacji przedmiotu umowy są pracownicy Wydziału Gospodarki Komunalnej i Inwestycji – Urząd Gminy Starogard Gdański, tel. 058-562-50-67, email:</w:t>
      </w:r>
      <w:r w:rsidRPr="00283629">
        <w:rPr>
          <w:rFonts w:ascii="Calibri" w:eastAsia="Times New Roman" w:hAnsi="Calibri" w:cs="Times New Roman"/>
          <w:shd w:val="clear" w:color="auto" w:fill="FFFFFF"/>
          <w:lang w:val="en-US"/>
        </w:rPr>
        <w:t xml:space="preserve"> </w:t>
      </w:r>
      <w:r w:rsidRPr="00283629">
        <w:rPr>
          <w:rFonts w:ascii="Times New Roman" w:eastAsia="Times New Roman" w:hAnsi="Times New Roman" w:cs="Times New Roman"/>
          <w:sz w:val="20"/>
          <w:szCs w:val="20"/>
          <w:shd w:val="clear" w:color="auto" w:fill="FFFFFF"/>
          <w:lang w:val="en-US"/>
        </w:rPr>
        <w:t>urzad@ugstarogard.pl.</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283629">
        <w:rPr>
          <w:rFonts w:ascii="Times New Roman" w:eastAsia="Times New Roman" w:hAnsi="Times New Roman" w:cs="Times New Roman"/>
          <w:b/>
          <w:bCs/>
          <w:sz w:val="20"/>
          <w:szCs w:val="20"/>
          <w:shd w:val="clear" w:color="auto" w:fill="FFFFFF"/>
          <w:lang w:val="en-US"/>
        </w:rPr>
        <w:t>§ 5.</w:t>
      </w:r>
    </w:p>
    <w:p w:rsidR="00283629" w:rsidRPr="00283629" w:rsidRDefault="00283629" w:rsidP="00283629">
      <w:pPr>
        <w:numPr>
          <w:ilvl w:val="0"/>
          <w:numId w:val="6"/>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r w:rsidRPr="00283629">
        <w:rPr>
          <w:rFonts w:ascii="Times New Roman" w:eastAsia="Times New Roman" w:hAnsi="Times New Roman" w:cs="Times New Roman"/>
          <w:sz w:val="20"/>
          <w:szCs w:val="20"/>
          <w:shd w:val="clear" w:color="auto" w:fill="FFFFFF"/>
          <w:lang w:val="en-US"/>
        </w:rPr>
        <w:t xml:space="preserve">Cenę drewna, o którym  mowa w § 1 ust. 1 ustala się zgodnie z zasadami określonymi w Zarządzeniu nr ………….. Wójta Gminy Starogard Gdański z dnia ……………………. </w:t>
      </w:r>
      <w:r w:rsidRPr="00283629">
        <w:rPr>
          <w:rFonts w:ascii="Times New Roman" w:eastAsia="Times New Roman" w:hAnsi="Times New Roman" w:cs="Times New Roman"/>
          <w:sz w:val="20"/>
          <w:szCs w:val="20"/>
          <w:shd w:val="clear" w:color="auto" w:fill="FFFFFF"/>
          <w:lang w:eastAsia="pl-PL"/>
        </w:rPr>
        <w:t>w sprawie określenia zasad gospodarowania drewnem pozyskanym z nieruchomości Gminy Starogard Gdański.</w:t>
      </w:r>
    </w:p>
    <w:p w:rsidR="00283629" w:rsidRPr="00283629" w:rsidRDefault="00283629" w:rsidP="00283629">
      <w:pPr>
        <w:numPr>
          <w:ilvl w:val="0"/>
          <w:numId w:val="6"/>
        </w:numPr>
        <w:autoSpaceDE w:val="0"/>
        <w:autoSpaceDN w:val="0"/>
        <w:adjustRightInd w:val="0"/>
        <w:spacing w:after="0" w:line="276" w:lineRule="auto"/>
        <w:jc w:val="both"/>
        <w:rPr>
          <w:rFonts w:ascii="Times New Roman" w:eastAsia="Times New Roman" w:hAnsi="Times New Roman" w:cs="Times New Roman"/>
          <w:color w:val="FF0000"/>
          <w:sz w:val="20"/>
          <w:szCs w:val="20"/>
          <w:shd w:val="clear" w:color="auto" w:fill="FFFFFF"/>
          <w:lang w:eastAsia="pl-PL"/>
        </w:rPr>
      </w:pPr>
      <w:r w:rsidRPr="00283629">
        <w:rPr>
          <w:rFonts w:ascii="Times New Roman" w:eastAsia="Times New Roman" w:hAnsi="Times New Roman" w:cs="Times New Roman"/>
          <w:sz w:val="20"/>
          <w:szCs w:val="20"/>
          <w:shd w:val="clear" w:color="auto" w:fill="FFFFFF"/>
          <w:lang w:val="en-US"/>
        </w:rPr>
        <w:t>Za pozyskane drewno Kupujący zobowiązany jest zapłacić cenę ustaloną w oparciu o ilość pozyskanego drewna, jego rodzaj i cenę określoną w załączniku nr 4 Zarządzenia, o którym mowa w ust. 1.</w:t>
      </w:r>
    </w:p>
    <w:p w:rsidR="00283629" w:rsidRPr="00283629" w:rsidRDefault="00283629" w:rsidP="00283629">
      <w:pPr>
        <w:numPr>
          <w:ilvl w:val="0"/>
          <w:numId w:val="6"/>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Kupujący zobowiązuje się uiścić należność za pozyskane drewno w terminie 14 dni od dnia podpisania Protokołu Przekazania Drewna, gotówką lub przelewem na rachunek bankowy Urzędu Gminy Starogard Gdański: 46 8340 0001 0004 6848 2000 0001 na podstawie otrzymanej faktury VAT.</w:t>
      </w:r>
    </w:p>
    <w:p w:rsidR="00283629" w:rsidRPr="00283629" w:rsidRDefault="00283629" w:rsidP="00283629">
      <w:pPr>
        <w:numPr>
          <w:ilvl w:val="0"/>
          <w:numId w:val="6"/>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Za zwłokę w zapłacie Sprzedający naliczy odsetki ustawowe za każdy dzień zwłoki.</w:t>
      </w: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283629">
        <w:rPr>
          <w:rFonts w:ascii="Times New Roman" w:eastAsia="Times New Roman" w:hAnsi="Times New Roman" w:cs="Times New Roman"/>
          <w:b/>
          <w:bCs/>
          <w:sz w:val="20"/>
          <w:szCs w:val="20"/>
          <w:shd w:val="clear" w:color="auto" w:fill="FFFFFF"/>
          <w:lang w:val="en-US"/>
        </w:rPr>
        <w:t>§ 6.</w:t>
      </w:r>
    </w:p>
    <w:p w:rsidR="00283629" w:rsidRPr="00283629" w:rsidRDefault="00283629" w:rsidP="00283629">
      <w:pPr>
        <w:numPr>
          <w:ilvl w:val="0"/>
          <w:numId w:val="7"/>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Sprzedającemu przysługuje prawo odstąpienia od umowy w następujących przypadkach:</w:t>
      </w:r>
    </w:p>
    <w:p w:rsidR="00283629" w:rsidRPr="00283629" w:rsidRDefault="00283629" w:rsidP="00283629">
      <w:pPr>
        <w:numPr>
          <w:ilvl w:val="0"/>
          <w:numId w:val="8"/>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w razie wystąpienia istotnej zmiany okoliczności powodujących, że wykonanie umowy nie leży w interesie publicznym, czego nie można było przewidzieć w chwili zawarcia umowy;</w:t>
      </w:r>
    </w:p>
    <w:p w:rsidR="00283629" w:rsidRPr="00283629" w:rsidRDefault="00283629" w:rsidP="00283629">
      <w:pPr>
        <w:numPr>
          <w:ilvl w:val="0"/>
          <w:numId w:val="8"/>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w przypadku stwierdzenia, że prace związane z usunięciem drzew oraz pozyskaniem drewna wykonywane są niezgodnie z umową, a szczególności stwarzają jakiekolwiek zagrożenie dla ruchu drogowego, osób lub mienia.</w:t>
      </w:r>
    </w:p>
    <w:p w:rsidR="00283629" w:rsidRPr="00283629" w:rsidRDefault="00283629" w:rsidP="00283629">
      <w:pPr>
        <w:numPr>
          <w:ilvl w:val="0"/>
          <w:numId w:val="7"/>
        </w:num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 xml:space="preserve">Odstąpienie od umowy powinno nastąpić w terminie 14 dni od daty powzięcia przez Sprzedającego informacji o okolicznościach wskazanych w ust. 1, a nadto – pod rygorem nieważności – mieć formę pisemną i zawierać uzasadnienie. </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283629">
        <w:rPr>
          <w:rFonts w:ascii="Times New Roman" w:eastAsia="Times New Roman" w:hAnsi="Times New Roman" w:cs="Times New Roman"/>
          <w:b/>
          <w:bCs/>
          <w:sz w:val="20"/>
          <w:szCs w:val="20"/>
          <w:shd w:val="clear" w:color="auto" w:fill="FFFFFF"/>
          <w:lang w:val="en-US"/>
        </w:rPr>
        <w:t>§ 7.</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Wszelkie zmiany i uzupełnienia niniejszej umowy wymagają formy pisemnej pod rygorem nieważności.</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283629">
        <w:rPr>
          <w:rFonts w:ascii="Times New Roman" w:eastAsia="Times New Roman" w:hAnsi="Times New Roman" w:cs="Times New Roman"/>
          <w:b/>
          <w:bCs/>
          <w:sz w:val="20"/>
          <w:szCs w:val="20"/>
          <w:shd w:val="clear" w:color="auto" w:fill="FFFFFF"/>
          <w:lang w:val="en-US"/>
        </w:rPr>
        <w:t xml:space="preserve">§ </w:t>
      </w:r>
      <w:r>
        <w:rPr>
          <w:rFonts w:ascii="Times New Roman" w:eastAsia="Times New Roman" w:hAnsi="Times New Roman" w:cs="Times New Roman"/>
          <w:b/>
          <w:bCs/>
          <w:sz w:val="20"/>
          <w:szCs w:val="20"/>
          <w:shd w:val="clear" w:color="auto" w:fill="FFFFFF"/>
          <w:lang w:val="en-US"/>
        </w:rPr>
        <w:t>8</w:t>
      </w:r>
      <w:r w:rsidRPr="00283629">
        <w:rPr>
          <w:rFonts w:ascii="Times New Roman" w:eastAsia="Times New Roman" w:hAnsi="Times New Roman" w:cs="Times New Roman"/>
          <w:b/>
          <w:bCs/>
          <w:sz w:val="20"/>
          <w:szCs w:val="20"/>
          <w:shd w:val="clear" w:color="auto" w:fill="FFFFFF"/>
          <w:lang w:val="en-US"/>
        </w:rPr>
        <w:t>.</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 xml:space="preserve">W sprawach nie objętych niniejszą umową mają zastosowanie przepisy Kodeksu Cywilnego. </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Pr>
          <w:rFonts w:ascii="Times New Roman" w:eastAsia="Times New Roman" w:hAnsi="Times New Roman" w:cs="Times New Roman"/>
          <w:b/>
          <w:bCs/>
          <w:sz w:val="20"/>
          <w:szCs w:val="20"/>
          <w:shd w:val="clear" w:color="auto" w:fill="FFFFFF"/>
          <w:lang w:val="en-US"/>
        </w:rPr>
        <w:t>§ 9</w:t>
      </w:r>
      <w:r w:rsidRPr="00283629">
        <w:rPr>
          <w:rFonts w:ascii="Times New Roman" w:eastAsia="Times New Roman" w:hAnsi="Times New Roman" w:cs="Times New Roman"/>
          <w:b/>
          <w:bCs/>
          <w:sz w:val="20"/>
          <w:szCs w:val="20"/>
          <w:shd w:val="clear" w:color="auto" w:fill="FFFFFF"/>
          <w:lang w:val="en-US"/>
        </w:rPr>
        <w:t>.</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Wszelkie spory mogące powstać w związku z niniejszą umową będą rozstrzygane przez sąd właściwy dla miejsca siedziby Sprzedającego.</w:t>
      </w:r>
    </w:p>
    <w:p w:rsidR="00283629" w:rsidRPr="00283629" w:rsidRDefault="00283629" w:rsidP="00283629">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val="en-US"/>
        </w:rPr>
      </w:pPr>
    </w:p>
    <w:p w:rsidR="00283629" w:rsidRPr="00283629" w:rsidRDefault="00283629" w:rsidP="00283629">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283629">
        <w:rPr>
          <w:rFonts w:ascii="Times New Roman" w:eastAsia="Times New Roman" w:hAnsi="Times New Roman" w:cs="Times New Roman"/>
          <w:b/>
          <w:bCs/>
          <w:sz w:val="20"/>
          <w:szCs w:val="20"/>
          <w:shd w:val="clear" w:color="auto" w:fill="FFFFFF"/>
          <w:lang w:val="en-US"/>
        </w:rPr>
        <w:t>§ 1</w:t>
      </w:r>
      <w:r>
        <w:rPr>
          <w:rFonts w:ascii="Times New Roman" w:eastAsia="Times New Roman" w:hAnsi="Times New Roman" w:cs="Times New Roman"/>
          <w:b/>
          <w:bCs/>
          <w:sz w:val="20"/>
          <w:szCs w:val="20"/>
          <w:shd w:val="clear" w:color="auto" w:fill="FFFFFF"/>
          <w:lang w:val="en-US"/>
        </w:rPr>
        <w:t>0</w:t>
      </w:r>
      <w:r w:rsidRPr="00283629">
        <w:rPr>
          <w:rFonts w:ascii="Times New Roman" w:eastAsia="Times New Roman" w:hAnsi="Times New Roman" w:cs="Times New Roman"/>
          <w:b/>
          <w:bCs/>
          <w:sz w:val="20"/>
          <w:szCs w:val="20"/>
          <w:shd w:val="clear" w:color="auto" w:fill="FFFFFF"/>
          <w:lang w:val="en-US"/>
        </w:rPr>
        <w:t>.</w:t>
      </w:r>
    </w:p>
    <w:p w:rsidR="00283629" w:rsidRPr="00283629" w:rsidRDefault="00283629" w:rsidP="00283629">
      <w:pPr>
        <w:autoSpaceDE w:val="0"/>
        <w:autoSpaceDN w:val="0"/>
        <w:adjustRightInd w:val="0"/>
        <w:spacing w:after="0" w:line="276" w:lineRule="auto"/>
        <w:rPr>
          <w:rFonts w:ascii="Times New Roman" w:eastAsia="Times New Roman" w:hAnsi="Times New Roman" w:cs="Times New Roman"/>
          <w:b/>
          <w:bCs/>
          <w:color w:val="000000"/>
          <w:shd w:val="clear" w:color="auto" w:fill="FFFFFF"/>
          <w:lang w:val="en-US"/>
        </w:rPr>
      </w:pPr>
      <w:r w:rsidRPr="00283629">
        <w:rPr>
          <w:rFonts w:ascii="Times New Roman" w:eastAsia="Times New Roman" w:hAnsi="Times New Roman" w:cs="Times New Roman"/>
          <w:sz w:val="20"/>
          <w:szCs w:val="20"/>
          <w:shd w:val="clear" w:color="auto" w:fill="FFFFFF"/>
          <w:lang w:val="en-US"/>
        </w:rPr>
        <w:t>Umowa została sporządzona w dwóch jednobrzmiących egzemplarzach, po jednym dla każdej ze stron.</w:t>
      </w:r>
    </w:p>
    <w:p w:rsidR="00283629" w:rsidRPr="00283629" w:rsidRDefault="00283629" w:rsidP="00283629">
      <w:pPr>
        <w:autoSpaceDE w:val="0"/>
        <w:autoSpaceDN w:val="0"/>
        <w:adjustRightInd w:val="0"/>
        <w:spacing w:after="0" w:line="276" w:lineRule="auto"/>
        <w:rPr>
          <w:rFonts w:ascii="Times New Roman" w:eastAsia="Times New Roman" w:hAnsi="Times New Roman" w:cs="Times New Roman"/>
          <w:b/>
          <w:bCs/>
          <w:color w:val="000000"/>
          <w:shd w:val="clear" w:color="auto" w:fill="FFFFFF"/>
          <w:lang w:val="en-US"/>
        </w:rPr>
      </w:pPr>
    </w:p>
    <w:p w:rsidR="00283629" w:rsidRPr="00283629" w:rsidRDefault="00283629" w:rsidP="00283629">
      <w:pPr>
        <w:autoSpaceDE w:val="0"/>
        <w:autoSpaceDN w:val="0"/>
        <w:adjustRightInd w:val="0"/>
        <w:spacing w:after="0" w:line="276" w:lineRule="auto"/>
        <w:rPr>
          <w:rFonts w:ascii="Times New Roman" w:eastAsia="Times New Roman" w:hAnsi="Times New Roman" w:cs="Times New Roman"/>
          <w:b/>
          <w:bCs/>
          <w:color w:val="000000"/>
          <w:shd w:val="clear" w:color="auto" w:fill="FFFFFF"/>
          <w:lang w:val="en-US"/>
        </w:rPr>
      </w:pPr>
    </w:p>
    <w:p w:rsidR="00283629" w:rsidRPr="00283629" w:rsidRDefault="00283629" w:rsidP="00283629">
      <w:pPr>
        <w:autoSpaceDE w:val="0"/>
        <w:autoSpaceDN w:val="0"/>
        <w:adjustRightInd w:val="0"/>
        <w:spacing w:after="0" w:line="276" w:lineRule="auto"/>
        <w:rPr>
          <w:rFonts w:ascii="Times New Roman" w:eastAsia="Times New Roman" w:hAnsi="Times New Roman" w:cs="Times New Roman"/>
          <w:b/>
          <w:bCs/>
          <w:color w:val="000000"/>
          <w:shd w:val="clear" w:color="auto" w:fill="FFFFFF"/>
          <w:lang w:val="en-US"/>
        </w:rPr>
      </w:pPr>
    </w:p>
    <w:p w:rsidR="00283629" w:rsidRPr="00283629" w:rsidRDefault="00283629" w:rsidP="00283629">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r w:rsidRPr="00283629">
        <w:rPr>
          <w:rFonts w:ascii="Times New Roman" w:eastAsia="Times New Roman" w:hAnsi="Times New Roman" w:cs="Times New Roman"/>
          <w:sz w:val="16"/>
          <w:szCs w:val="16"/>
          <w:shd w:val="clear" w:color="auto" w:fill="FFFFFF"/>
          <w:lang w:val="en-US"/>
        </w:rPr>
        <w:t xml:space="preserve">       ……………………..…………………………</w:t>
      </w:r>
      <w:r w:rsidRPr="00283629">
        <w:rPr>
          <w:rFonts w:ascii="Times New Roman" w:eastAsia="Times New Roman" w:hAnsi="Times New Roman" w:cs="Times New Roman"/>
          <w:shd w:val="clear" w:color="auto" w:fill="FFFFFF"/>
          <w:lang w:val="en-US"/>
        </w:rPr>
        <w:tab/>
      </w:r>
      <w:r w:rsidRPr="00283629">
        <w:rPr>
          <w:rFonts w:ascii="Times New Roman" w:eastAsia="Times New Roman" w:hAnsi="Times New Roman" w:cs="Times New Roman"/>
          <w:shd w:val="clear" w:color="auto" w:fill="FFFFFF"/>
          <w:lang w:val="en-US"/>
        </w:rPr>
        <w:tab/>
        <w:t xml:space="preserve">                     </w:t>
      </w:r>
      <w:r w:rsidRPr="00283629">
        <w:rPr>
          <w:rFonts w:ascii="Times New Roman" w:eastAsia="Times New Roman" w:hAnsi="Times New Roman" w:cs="Times New Roman"/>
          <w:sz w:val="16"/>
          <w:szCs w:val="16"/>
          <w:shd w:val="clear" w:color="auto" w:fill="FFFFFF"/>
          <w:lang w:val="en-US"/>
        </w:rPr>
        <w:t>……………………………………………………</w:t>
      </w:r>
    </w:p>
    <w:p w:rsidR="00283629" w:rsidRPr="00283629" w:rsidRDefault="00283629" w:rsidP="00283629">
      <w:pPr>
        <w:autoSpaceDE w:val="0"/>
        <w:autoSpaceDN w:val="0"/>
        <w:adjustRightInd w:val="0"/>
        <w:spacing w:after="0" w:line="276" w:lineRule="auto"/>
        <w:ind w:firstLine="708"/>
        <w:rPr>
          <w:rFonts w:ascii="Times New Roman" w:eastAsia="Times New Roman" w:hAnsi="Times New Roman" w:cs="Times New Roman"/>
          <w:color w:val="000000"/>
          <w:sz w:val="20"/>
          <w:szCs w:val="20"/>
          <w:shd w:val="clear" w:color="auto" w:fill="FFFFFF"/>
          <w:lang w:val="en-US"/>
        </w:rPr>
      </w:pPr>
      <w:r w:rsidRPr="00283629">
        <w:rPr>
          <w:rFonts w:ascii="Times New Roman" w:eastAsia="Times New Roman" w:hAnsi="Times New Roman" w:cs="Times New Roman"/>
          <w:sz w:val="20"/>
          <w:szCs w:val="20"/>
          <w:shd w:val="clear" w:color="auto" w:fill="FFFFFF"/>
          <w:lang w:val="en-US"/>
        </w:rPr>
        <w:t xml:space="preserve">     Sprzedający</w:t>
      </w:r>
      <w:r w:rsidRPr="00283629">
        <w:rPr>
          <w:rFonts w:ascii="Times New Roman" w:eastAsia="Times New Roman" w:hAnsi="Times New Roman" w:cs="Times New Roman"/>
          <w:sz w:val="20"/>
          <w:szCs w:val="20"/>
          <w:shd w:val="clear" w:color="auto" w:fill="FFFFFF"/>
          <w:lang w:val="en-US"/>
        </w:rPr>
        <w:tab/>
      </w:r>
      <w:r w:rsidRPr="00283629">
        <w:rPr>
          <w:rFonts w:ascii="Times New Roman" w:eastAsia="Times New Roman" w:hAnsi="Times New Roman" w:cs="Times New Roman"/>
          <w:sz w:val="20"/>
          <w:szCs w:val="20"/>
          <w:shd w:val="clear" w:color="auto" w:fill="FFFFFF"/>
          <w:lang w:val="en-US"/>
        </w:rPr>
        <w:tab/>
      </w:r>
      <w:r w:rsidRPr="00283629">
        <w:rPr>
          <w:rFonts w:ascii="Times New Roman" w:eastAsia="Times New Roman" w:hAnsi="Times New Roman" w:cs="Times New Roman"/>
          <w:sz w:val="20"/>
          <w:szCs w:val="20"/>
          <w:shd w:val="clear" w:color="auto" w:fill="FFFFFF"/>
          <w:lang w:val="en-US"/>
        </w:rPr>
        <w:tab/>
      </w:r>
      <w:r w:rsidRPr="00283629">
        <w:rPr>
          <w:rFonts w:ascii="Times New Roman" w:eastAsia="Times New Roman" w:hAnsi="Times New Roman" w:cs="Times New Roman"/>
          <w:sz w:val="20"/>
          <w:szCs w:val="20"/>
          <w:shd w:val="clear" w:color="auto" w:fill="FFFFFF"/>
          <w:lang w:val="en-US"/>
        </w:rPr>
        <w:tab/>
      </w:r>
      <w:r w:rsidRPr="00283629">
        <w:rPr>
          <w:rFonts w:ascii="Times New Roman" w:eastAsia="Times New Roman" w:hAnsi="Times New Roman" w:cs="Times New Roman"/>
          <w:sz w:val="20"/>
          <w:szCs w:val="20"/>
          <w:shd w:val="clear" w:color="auto" w:fill="FFFFFF"/>
          <w:lang w:val="en-US"/>
        </w:rPr>
        <w:tab/>
        <w:t xml:space="preserve">                              Kupujący</w:t>
      </w:r>
    </w:p>
    <w:p w:rsidR="00283629" w:rsidRPr="00283629" w:rsidRDefault="00283629" w:rsidP="00283629">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p w:rsidR="00283629" w:rsidRDefault="00283629" w:rsidP="00283629">
      <w:pPr>
        <w:autoSpaceDE w:val="0"/>
        <w:autoSpaceDN w:val="0"/>
        <w:adjustRightInd w:val="0"/>
        <w:spacing w:after="0" w:line="276" w:lineRule="auto"/>
        <w:rPr>
          <w:rFonts w:ascii="Times New Roman" w:eastAsia="Times New Roman" w:hAnsi="Times New Roman" w:cs="Times New Roman"/>
          <w:color w:val="000000"/>
          <w:sz w:val="12"/>
          <w:szCs w:val="12"/>
          <w:shd w:val="clear" w:color="auto" w:fill="FFFFFF"/>
          <w:lang w:val="en-US"/>
        </w:rPr>
      </w:pPr>
    </w:p>
    <w:p w:rsidR="004E1E20" w:rsidRDefault="004E1E20" w:rsidP="00283629">
      <w:pPr>
        <w:autoSpaceDE w:val="0"/>
        <w:autoSpaceDN w:val="0"/>
        <w:adjustRightInd w:val="0"/>
        <w:spacing w:after="0" w:line="276" w:lineRule="auto"/>
        <w:rPr>
          <w:rFonts w:ascii="Times New Roman" w:eastAsia="Times New Roman" w:hAnsi="Times New Roman" w:cs="Times New Roman"/>
          <w:color w:val="000000"/>
          <w:sz w:val="12"/>
          <w:szCs w:val="12"/>
          <w:shd w:val="clear" w:color="auto" w:fill="FFFFFF"/>
          <w:lang w:val="en-US"/>
        </w:rPr>
      </w:pPr>
    </w:p>
    <w:p w:rsidR="004E1E20" w:rsidRDefault="004E1E20" w:rsidP="00283629">
      <w:pPr>
        <w:autoSpaceDE w:val="0"/>
        <w:autoSpaceDN w:val="0"/>
        <w:adjustRightInd w:val="0"/>
        <w:spacing w:after="0" w:line="276" w:lineRule="auto"/>
        <w:rPr>
          <w:rFonts w:ascii="Times New Roman" w:eastAsia="Times New Roman" w:hAnsi="Times New Roman" w:cs="Times New Roman"/>
          <w:color w:val="000000"/>
          <w:sz w:val="12"/>
          <w:szCs w:val="12"/>
          <w:shd w:val="clear" w:color="auto" w:fill="FFFFFF"/>
          <w:lang w:val="en-US"/>
        </w:rPr>
      </w:pPr>
    </w:p>
    <w:p w:rsidR="004E1E20" w:rsidRDefault="004E1E20" w:rsidP="00283629">
      <w:pPr>
        <w:autoSpaceDE w:val="0"/>
        <w:autoSpaceDN w:val="0"/>
        <w:adjustRightInd w:val="0"/>
        <w:spacing w:after="0" w:line="276" w:lineRule="auto"/>
        <w:rPr>
          <w:rFonts w:ascii="Times New Roman" w:eastAsia="Times New Roman" w:hAnsi="Times New Roman" w:cs="Times New Roman"/>
          <w:color w:val="000000"/>
          <w:sz w:val="12"/>
          <w:szCs w:val="12"/>
          <w:shd w:val="clear" w:color="auto" w:fill="FFFFFF"/>
          <w:lang w:val="en-US"/>
        </w:rPr>
      </w:pPr>
    </w:p>
    <w:p w:rsidR="004E1E20" w:rsidRPr="00283629" w:rsidRDefault="004E1E20" w:rsidP="00283629">
      <w:pPr>
        <w:autoSpaceDE w:val="0"/>
        <w:autoSpaceDN w:val="0"/>
        <w:adjustRightInd w:val="0"/>
        <w:spacing w:after="0" w:line="276" w:lineRule="auto"/>
        <w:rPr>
          <w:rFonts w:ascii="Times New Roman" w:eastAsia="Times New Roman" w:hAnsi="Times New Roman" w:cs="Times New Roman"/>
          <w:color w:val="000000"/>
          <w:sz w:val="12"/>
          <w:szCs w:val="12"/>
          <w:shd w:val="clear" w:color="auto" w:fill="FFFFFF"/>
          <w:lang w:val="en-US"/>
        </w:rPr>
      </w:pPr>
    </w:p>
    <w:p w:rsidR="00283629" w:rsidRPr="00283629" w:rsidRDefault="00283629" w:rsidP="00283629">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color w:val="000000"/>
          <w:shd w:val="clear" w:color="auto" w:fill="FFFFFF"/>
          <w:lang w:eastAsia="pl-PL"/>
        </w:rPr>
        <w:lastRenderedPageBreak/>
        <w:t>Załącznik Nr 4 do zarządzenia Nr GKI/152/2018</w:t>
      </w:r>
      <w:r w:rsidRPr="004E1E20">
        <w:rPr>
          <w:rFonts w:ascii="Times New Roman" w:eastAsia="Times New Roman" w:hAnsi="Times New Roman" w:cs="Times New Roman"/>
          <w:color w:val="000000"/>
          <w:shd w:val="clear" w:color="auto" w:fill="FFFFFF"/>
          <w:lang w:eastAsia="pl-PL"/>
        </w:rPr>
        <w:br/>
        <w:t>Wójta Gminy Starogard Gdański</w:t>
      </w:r>
      <w:r w:rsidRPr="004E1E20">
        <w:rPr>
          <w:rFonts w:ascii="Times New Roman" w:eastAsia="Times New Roman" w:hAnsi="Times New Roman" w:cs="Times New Roman"/>
          <w:color w:val="000000"/>
          <w:shd w:val="clear" w:color="auto" w:fill="FFFFFF"/>
          <w:lang w:eastAsia="pl-PL"/>
        </w:rPr>
        <w:br/>
        <w:t>z dnia 5 listopada 2018 r.</w:t>
      </w:r>
    </w:p>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hd w:val="clear" w:color="auto" w:fill="FFFFFF"/>
          <w:lang w:val="en-US"/>
        </w:rPr>
      </w:pPr>
      <w:r w:rsidRPr="004E1E20">
        <w:rPr>
          <w:rFonts w:ascii="Times New Roman" w:eastAsia="Times New Roman" w:hAnsi="Times New Roman" w:cs="Times New Roman"/>
          <w:b/>
          <w:bCs/>
          <w:shd w:val="clear" w:color="auto" w:fill="FFFFFF"/>
          <w:lang w:val="en-US"/>
        </w:rPr>
        <w:t xml:space="preserve">CENNIK DREWNA </w:t>
      </w:r>
    </w:p>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hd w:val="clear" w:color="auto" w:fill="FFFFFF"/>
          <w:lang w:val="en-US"/>
        </w:rPr>
      </w:pPr>
    </w:p>
    <w:p w:rsidR="004E1E20" w:rsidRPr="004E1E20" w:rsidRDefault="004E1E20" w:rsidP="004E1E20">
      <w:pPr>
        <w:numPr>
          <w:ilvl w:val="0"/>
          <w:numId w:val="9"/>
        </w:num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DREWNO POZYSKANE KOSZTEM I STARANIEM GMINY STAROGARD GD.</w:t>
      </w:r>
    </w:p>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hd w:val="clear" w:color="auto" w:fill="FFFFF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430"/>
        <w:gridCol w:w="3919"/>
        <w:gridCol w:w="1169"/>
        <w:gridCol w:w="828"/>
        <w:gridCol w:w="870"/>
        <w:gridCol w:w="1259"/>
      </w:tblGrid>
      <w:tr w:rsidR="004E1E20" w:rsidRPr="004E1E20">
        <w:tc>
          <w:tcPr>
            <w:tcW w:w="275" w:type="pct"/>
            <w:vMerge w:val="restar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Lp.</w:t>
            </w:r>
          </w:p>
        </w:tc>
        <w:tc>
          <w:tcPr>
            <w:tcW w:w="2667" w:type="pct"/>
            <w:gridSpan w:val="2"/>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SUROWIEC DRZEWNY</w:t>
            </w:r>
          </w:p>
        </w:tc>
        <w:tc>
          <w:tcPr>
            <w:tcW w:w="583" w:type="pct"/>
            <w:vMerge w:val="restar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Jednostka miary</w:t>
            </w:r>
          </w:p>
        </w:tc>
        <w:tc>
          <w:tcPr>
            <w:tcW w:w="413" w:type="pct"/>
            <w:vMerge w:val="restar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Cena netto*</w:t>
            </w:r>
          </w:p>
        </w:tc>
        <w:tc>
          <w:tcPr>
            <w:tcW w:w="434" w:type="pct"/>
            <w:vMerge w:val="restar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VAT</w:t>
            </w:r>
          </w:p>
        </w:tc>
        <w:tc>
          <w:tcPr>
            <w:tcW w:w="628" w:type="pct"/>
            <w:vMerge w:val="restar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Cena brutto*</w:t>
            </w:r>
          </w:p>
        </w:tc>
      </w:tr>
      <w:tr w:rsidR="004E1E20" w:rsidRPr="004E1E20">
        <w:tc>
          <w:tcPr>
            <w:tcW w:w="275" w:type="pct"/>
            <w:vMerge/>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tc>
        <w:tc>
          <w:tcPr>
            <w:tcW w:w="713"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Określenie</w:t>
            </w:r>
          </w:p>
        </w:tc>
        <w:tc>
          <w:tcPr>
            <w:tcW w:w="1954"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Rodzaj Drewna</w:t>
            </w:r>
          </w:p>
        </w:tc>
        <w:tc>
          <w:tcPr>
            <w:tcW w:w="583" w:type="pct"/>
            <w:vMerge/>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tc>
        <w:tc>
          <w:tcPr>
            <w:tcW w:w="413" w:type="pct"/>
            <w:vMerge/>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tc>
        <w:tc>
          <w:tcPr>
            <w:tcW w:w="434" w:type="pct"/>
            <w:vMerge/>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tc>
        <w:tc>
          <w:tcPr>
            <w:tcW w:w="628" w:type="pct"/>
            <w:vMerge/>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1</w:t>
            </w:r>
          </w:p>
        </w:tc>
        <w:tc>
          <w:tcPr>
            <w:tcW w:w="713"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2</w:t>
            </w:r>
          </w:p>
        </w:tc>
        <w:tc>
          <w:tcPr>
            <w:tcW w:w="1954"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3</w:t>
            </w:r>
          </w:p>
        </w:tc>
        <w:tc>
          <w:tcPr>
            <w:tcW w:w="583"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4</w:t>
            </w:r>
          </w:p>
        </w:tc>
        <w:tc>
          <w:tcPr>
            <w:tcW w:w="847" w:type="pct"/>
            <w:gridSpan w:val="2"/>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5</w:t>
            </w:r>
          </w:p>
        </w:tc>
        <w:tc>
          <w:tcPr>
            <w:tcW w:w="628"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6</w:t>
            </w:r>
          </w:p>
        </w:tc>
      </w:tr>
      <w:tr w:rsidR="004E1E20" w:rsidRPr="004E1E20">
        <w:tc>
          <w:tcPr>
            <w:tcW w:w="5000" w:type="pct"/>
            <w:gridSpan w:val="7"/>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 xml:space="preserve">DREWNO UŻYTKOWE   </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UI</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drewno iglaste</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141,00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23%</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173,43</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ULt</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drewno liściaste oprócz:</w:t>
            </w:r>
          </w:p>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 xml:space="preserve"> lipa, osika, topola</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169,00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23%</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207,87</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3</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ULt</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lipa, osika, topola</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118,00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23%</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145,14</w:t>
            </w:r>
          </w:p>
        </w:tc>
      </w:tr>
      <w:tr w:rsidR="004E1E20" w:rsidRPr="004E1E20">
        <w:tc>
          <w:tcPr>
            <w:tcW w:w="5000" w:type="pct"/>
            <w:gridSpan w:val="7"/>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FF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 xml:space="preserve">DREWNO OPAŁOWE  </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OI</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drewno iglaste</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113,00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8%</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122,04</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OLt</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 xml:space="preserve">drewno liściaste oprócz: </w:t>
            </w:r>
          </w:p>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lipa, osika, topola</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158,00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8%</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170,64</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3</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OLt</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lipa, osika, topola</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90,00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8%</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97,20</w:t>
            </w:r>
          </w:p>
        </w:tc>
      </w:tr>
    </w:tbl>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hd w:val="clear" w:color="auto" w:fill="FFFFFF"/>
          <w:lang w:val="en-US"/>
        </w:rPr>
      </w:pPr>
    </w:p>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hd w:val="clear" w:color="auto" w:fill="FFFFFF"/>
          <w:lang w:val="en-US"/>
        </w:rPr>
      </w:pPr>
    </w:p>
    <w:p w:rsidR="004E1E20" w:rsidRPr="004E1E20" w:rsidRDefault="004E1E20" w:rsidP="004E1E20">
      <w:pPr>
        <w:numPr>
          <w:ilvl w:val="0"/>
          <w:numId w:val="9"/>
        </w:num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DREWNO POZYSKANE KOSZTEM I STARANIEM NABYWCY.</w:t>
      </w:r>
    </w:p>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hd w:val="clear" w:color="auto" w:fill="FFFFF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426"/>
        <w:gridCol w:w="3915"/>
        <w:gridCol w:w="1166"/>
        <w:gridCol w:w="850"/>
        <w:gridCol w:w="867"/>
        <w:gridCol w:w="1256"/>
      </w:tblGrid>
      <w:tr w:rsidR="004E1E20" w:rsidRPr="004E1E20">
        <w:tc>
          <w:tcPr>
            <w:tcW w:w="275" w:type="pct"/>
            <w:vMerge w:val="restar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Lp.</w:t>
            </w:r>
          </w:p>
        </w:tc>
        <w:tc>
          <w:tcPr>
            <w:tcW w:w="2667" w:type="pct"/>
            <w:gridSpan w:val="2"/>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SUROWIEC DRZEWNY</w:t>
            </w:r>
          </w:p>
        </w:tc>
        <w:tc>
          <w:tcPr>
            <w:tcW w:w="583" w:type="pct"/>
            <w:vMerge w:val="restar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Jednostka miary</w:t>
            </w:r>
          </w:p>
        </w:tc>
        <w:tc>
          <w:tcPr>
            <w:tcW w:w="413" w:type="pct"/>
            <w:vMerge w:val="restar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Cena netto**</w:t>
            </w:r>
          </w:p>
        </w:tc>
        <w:tc>
          <w:tcPr>
            <w:tcW w:w="434" w:type="pct"/>
            <w:vMerge w:val="restar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VAT</w:t>
            </w:r>
          </w:p>
        </w:tc>
        <w:tc>
          <w:tcPr>
            <w:tcW w:w="628" w:type="pct"/>
            <w:vMerge w:val="restar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Cena brutto**</w:t>
            </w:r>
          </w:p>
        </w:tc>
      </w:tr>
      <w:tr w:rsidR="004E1E20" w:rsidRPr="004E1E20">
        <w:tc>
          <w:tcPr>
            <w:tcW w:w="275" w:type="pct"/>
            <w:vMerge/>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tc>
        <w:tc>
          <w:tcPr>
            <w:tcW w:w="713"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Określenie</w:t>
            </w:r>
          </w:p>
        </w:tc>
        <w:tc>
          <w:tcPr>
            <w:tcW w:w="1954"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Rodzaj Drewna</w:t>
            </w:r>
          </w:p>
        </w:tc>
        <w:tc>
          <w:tcPr>
            <w:tcW w:w="583" w:type="pct"/>
            <w:vMerge/>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tc>
        <w:tc>
          <w:tcPr>
            <w:tcW w:w="413" w:type="pct"/>
            <w:vMerge/>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tc>
        <w:tc>
          <w:tcPr>
            <w:tcW w:w="434" w:type="pct"/>
            <w:vMerge/>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tc>
        <w:tc>
          <w:tcPr>
            <w:tcW w:w="628" w:type="pct"/>
            <w:vMerge/>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1</w:t>
            </w:r>
          </w:p>
        </w:tc>
        <w:tc>
          <w:tcPr>
            <w:tcW w:w="713"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2</w:t>
            </w:r>
          </w:p>
        </w:tc>
        <w:tc>
          <w:tcPr>
            <w:tcW w:w="1954"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3</w:t>
            </w:r>
          </w:p>
        </w:tc>
        <w:tc>
          <w:tcPr>
            <w:tcW w:w="583"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4</w:t>
            </w:r>
          </w:p>
        </w:tc>
        <w:tc>
          <w:tcPr>
            <w:tcW w:w="847" w:type="pct"/>
            <w:gridSpan w:val="2"/>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5</w:t>
            </w:r>
          </w:p>
        </w:tc>
        <w:tc>
          <w:tcPr>
            <w:tcW w:w="628"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6</w:t>
            </w:r>
          </w:p>
        </w:tc>
      </w:tr>
      <w:tr w:rsidR="004E1E20" w:rsidRPr="004E1E20">
        <w:tc>
          <w:tcPr>
            <w:tcW w:w="5000" w:type="pct"/>
            <w:gridSpan w:val="7"/>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b/>
                <w:bCs/>
                <w:color w:val="00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 xml:space="preserve">DREWNO UŻYTKOWE  </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UI</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drewno iglaste</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42,00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23%</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49,20</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ULt</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 xml:space="preserve">drewno liściaste oprócz: </w:t>
            </w:r>
          </w:p>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lipa, osika, topola</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50,00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23%</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61,50</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3</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ULt</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lipa, osika, topola</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35,00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23%</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43,05</w:t>
            </w:r>
          </w:p>
        </w:tc>
      </w:tr>
      <w:tr w:rsidR="004E1E20" w:rsidRPr="004E1E20">
        <w:tc>
          <w:tcPr>
            <w:tcW w:w="5000" w:type="pct"/>
            <w:gridSpan w:val="7"/>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FF0000"/>
                <w:sz w:val="20"/>
                <w:szCs w:val="20"/>
                <w:shd w:val="clear" w:color="auto" w:fill="FFFFFF"/>
                <w:lang w:val="en-US"/>
              </w:rPr>
            </w:pPr>
            <w:r w:rsidRPr="004E1E20">
              <w:rPr>
                <w:rFonts w:ascii="Times New Roman" w:eastAsia="Times New Roman" w:hAnsi="Times New Roman" w:cs="Times New Roman"/>
                <w:b/>
                <w:bCs/>
                <w:sz w:val="20"/>
                <w:szCs w:val="20"/>
                <w:shd w:val="clear" w:color="auto" w:fill="FFFFFF"/>
                <w:lang w:val="en-US"/>
              </w:rPr>
              <w:t xml:space="preserve">DREWNO OPAŁOWE  </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1</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OI</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drewno iglaste</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34,00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8%</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36,72</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OLt</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 xml:space="preserve">drewno liściaste oprócz: </w:t>
            </w:r>
          </w:p>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lipa, osika, topola</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47,00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8%</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50,76</w:t>
            </w:r>
          </w:p>
        </w:tc>
      </w:tr>
      <w:tr w:rsidR="004E1E20" w:rsidRPr="004E1E20">
        <w:tc>
          <w:tcPr>
            <w:tcW w:w="275" w:type="pct"/>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3</w:t>
            </w:r>
          </w:p>
        </w:tc>
        <w:tc>
          <w:tcPr>
            <w:tcW w:w="7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OLt</w:t>
            </w:r>
          </w:p>
        </w:tc>
        <w:tc>
          <w:tcPr>
            <w:tcW w:w="195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lipa, osika, topola</w:t>
            </w:r>
          </w:p>
        </w:tc>
        <w:tc>
          <w:tcPr>
            <w:tcW w:w="58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m</w:t>
            </w:r>
            <w:r w:rsidRPr="004E1E20">
              <w:rPr>
                <w:rFonts w:ascii="Times New Roman" w:eastAsia="Times New Roman" w:hAnsi="Times New Roman" w:cs="Times New Roman"/>
                <w:sz w:val="20"/>
                <w:szCs w:val="20"/>
                <w:shd w:val="clear" w:color="auto" w:fill="FFFFFF"/>
                <w:vertAlign w:val="superscript"/>
                <w:lang w:val="en-US"/>
              </w:rPr>
              <w:t>3</w:t>
            </w:r>
          </w:p>
        </w:tc>
        <w:tc>
          <w:tcPr>
            <w:tcW w:w="413"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27,00</w:t>
            </w:r>
          </w:p>
        </w:tc>
        <w:tc>
          <w:tcPr>
            <w:tcW w:w="434"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8%</w:t>
            </w:r>
          </w:p>
        </w:tc>
        <w:tc>
          <w:tcPr>
            <w:tcW w:w="628" w:type="pct"/>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29,16</w:t>
            </w:r>
          </w:p>
        </w:tc>
      </w:tr>
    </w:tbl>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p w:rsidR="004E1E20" w:rsidRPr="004E1E20" w:rsidRDefault="004E1E20" w:rsidP="004E1E20">
      <w:pPr>
        <w:autoSpaceDE w:val="0"/>
        <w:autoSpaceDN w:val="0"/>
        <w:adjustRightInd w:val="0"/>
        <w:spacing w:after="0" w:line="276" w:lineRule="auto"/>
        <w:jc w:val="both"/>
        <w:rPr>
          <w:rFonts w:ascii="Times New Roman" w:eastAsia="Times New Roman" w:hAnsi="Times New Roman" w:cs="Times New Roman"/>
          <w:color w:val="000000"/>
          <w:shd w:val="clear" w:color="auto" w:fill="FFFFFF"/>
          <w:lang w:val="en-US"/>
        </w:rPr>
      </w:pPr>
      <w:r w:rsidRPr="004E1E20">
        <w:rPr>
          <w:rFonts w:ascii="Times New Roman" w:eastAsia="Times New Roman" w:hAnsi="Times New Roman" w:cs="Times New Roman"/>
          <w:shd w:val="clear" w:color="auto" w:fill="FFFFFF"/>
          <w:lang w:val="en-US"/>
        </w:rPr>
        <w:t>* - ceny drewna pozyskanego kosztem i staraniem Gminy Starogard Gd. (tabela nr 1) stanowią uśrednioną wartość ustaloną na podstawie cennika detalicznego na surowiec drzewny obowiązujący od 8 stycznia 2018 roku w Nadleśnictwie Starogard Gdański.</w:t>
      </w:r>
    </w:p>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r w:rsidRPr="004E1E20">
        <w:rPr>
          <w:rFonts w:ascii="Times New Roman" w:eastAsia="Times New Roman" w:hAnsi="Times New Roman" w:cs="Times New Roman"/>
          <w:shd w:val="clear" w:color="auto" w:fill="FFFFFF"/>
          <w:lang w:val="en-US"/>
        </w:rPr>
        <w:t>** - ceny drewna pozyskanego kosztem i staraniem nabywcy  połączonego z uprzątnięciem przez niego terenu ścinki po wykonanych pracach (tabela nr 2) stanowi 30 % wartości cen podanych w tabeli nr 1.</w:t>
      </w:r>
    </w:p>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p w:rsid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p w:rsidR="004E1E20" w:rsidRPr="004E1E20" w:rsidRDefault="004E1E20" w:rsidP="004E1E2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color w:val="000000"/>
          <w:shd w:val="clear" w:color="auto" w:fill="FFFFFF"/>
          <w:lang w:eastAsia="pl-PL"/>
        </w:rPr>
        <w:lastRenderedPageBreak/>
        <w:t>Załącznik Nr 5 do zarządzenia Nr GKI/152/2018</w:t>
      </w:r>
      <w:r w:rsidRPr="004E1E20">
        <w:rPr>
          <w:rFonts w:ascii="Times New Roman" w:eastAsia="Times New Roman" w:hAnsi="Times New Roman" w:cs="Times New Roman"/>
          <w:color w:val="000000"/>
          <w:shd w:val="clear" w:color="auto" w:fill="FFFFFF"/>
          <w:lang w:eastAsia="pl-PL"/>
        </w:rPr>
        <w:br/>
        <w:t>Wójta Gminy Starogard Gdański</w:t>
      </w:r>
      <w:r w:rsidRPr="004E1E20">
        <w:rPr>
          <w:rFonts w:ascii="Times New Roman" w:eastAsia="Times New Roman" w:hAnsi="Times New Roman" w:cs="Times New Roman"/>
          <w:color w:val="000000"/>
          <w:shd w:val="clear" w:color="auto" w:fill="FFFFFF"/>
          <w:lang w:eastAsia="pl-PL"/>
        </w:rPr>
        <w:br/>
        <w:t>z dnia 5 listopada 2018 r.</w:t>
      </w:r>
    </w:p>
    <w:p w:rsidR="004E1E20" w:rsidRPr="004E1E20" w:rsidRDefault="004E1E20" w:rsidP="004E1E20">
      <w:pPr>
        <w:autoSpaceDE w:val="0"/>
        <w:autoSpaceDN w:val="0"/>
        <w:adjustRightInd w:val="0"/>
        <w:spacing w:after="0" w:line="276" w:lineRule="auto"/>
        <w:jc w:val="center"/>
        <w:rPr>
          <w:rFonts w:ascii="Times New Roman" w:eastAsia="Times New Roman" w:hAnsi="Times New Roman" w:cs="Times New Roman"/>
          <w:color w:val="000000"/>
          <w:sz w:val="20"/>
          <w:szCs w:val="20"/>
          <w:shd w:val="clear" w:color="auto" w:fill="FFFFFF"/>
          <w:lang w:val="en-US"/>
        </w:rPr>
      </w:pPr>
      <w:r w:rsidRPr="004E1E20">
        <w:rPr>
          <w:rFonts w:ascii="Times New Roman" w:eastAsia="Times New Roman" w:hAnsi="Times New Roman" w:cs="Times New Roman"/>
          <w:sz w:val="20"/>
          <w:szCs w:val="20"/>
          <w:shd w:val="clear" w:color="auto" w:fill="FFFFFF"/>
          <w:lang w:val="en-US"/>
        </w:rPr>
        <w:t>EWIDENCJA POZYSKANEGO DREWNA w roku…………………..</w:t>
      </w:r>
    </w:p>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z w:val="20"/>
          <w:szCs w:val="20"/>
          <w:shd w:val="clear" w:color="auto" w:fill="FFFFF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68"/>
        <w:gridCol w:w="1151"/>
        <w:gridCol w:w="1151"/>
        <w:gridCol w:w="1488"/>
        <w:gridCol w:w="1152"/>
        <w:gridCol w:w="1152"/>
        <w:gridCol w:w="1152"/>
      </w:tblGrid>
      <w:tr w:rsidR="004E1E20" w:rsidRPr="004E1E20">
        <w:tc>
          <w:tcPr>
            <w:tcW w:w="534" w:type="dxa"/>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rPr>
                <w:rFonts w:ascii="Times New Roman" w:eastAsia="Times New Roman" w:hAnsi="Times New Roman" w:cs="Times New Roman"/>
                <w:b/>
                <w:bCs/>
                <w:color w:val="000000"/>
                <w:sz w:val="16"/>
                <w:szCs w:val="16"/>
                <w:shd w:val="clear" w:color="auto" w:fill="FFFFFF"/>
                <w:lang w:eastAsia="pl-PL"/>
              </w:rPr>
            </w:pP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4E1E20">
              <w:rPr>
                <w:rFonts w:ascii="Times New Roman" w:eastAsia="Times New Roman" w:hAnsi="Times New Roman" w:cs="Times New Roman"/>
                <w:b/>
                <w:bCs/>
                <w:color w:val="000000"/>
                <w:sz w:val="16"/>
                <w:szCs w:val="16"/>
                <w:shd w:val="clear" w:color="auto" w:fill="FFFFFF"/>
                <w:lang w:eastAsia="pl-PL"/>
              </w:rPr>
              <w:t>Lp.</w:t>
            </w: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tc>
        <w:tc>
          <w:tcPr>
            <w:tcW w:w="1768" w:type="dxa"/>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4E1E20">
              <w:rPr>
                <w:rFonts w:ascii="Times New Roman" w:eastAsia="Times New Roman" w:hAnsi="Times New Roman" w:cs="Times New Roman"/>
                <w:b/>
                <w:bCs/>
                <w:color w:val="000000"/>
                <w:sz w:val="16"/>
                <w:szCs w:val="16"/>
                <w:shd w:val="clear" w:color="auto" w:fill="FFFFFF"/>
                <w:lang w:eastAsia="pl-PL"/>
              </w:rPr>
              <w:t>Określenie/</w:t>
            </w: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4E1E20">
              <w:rPr>
                <w:rFonts w:ascii="Times New Roman" w:eastAsia="Times New Roman" w:hAnsi="Times New Roman" w:cs="Times New Roman"/>
                <w:b/>
                <w:bCs/>
                <w:color w:val="000000"/>
                <w:sz w:val="16"/>
                <w:szCs w:val="16"/>
                <w:shd w:val="clear" w:color="auto" w:fill="FFFFFF"/>
                <w:lang w:eastAsia="pl-PL"/>
              </w:rPr>
              <w:t>Rodzaj drewna/data pozyskania drewna</w:t>
            </w: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tc>
        <w:tc>
          <w:tcPr>
            <w:tcW w:w="1151" w:type="dxa"/>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4E1E20">
              <w:rPr>
                <w:rFonts w:ascii="Times New Roman" w:eastAsia="Times New Roman" w:hAnsi="Times New Roman" w:cs="Times New Roman"/>
                <w:b/>
                <w:bCs/>
                <w:color w:val="000000"/>
                <w:sz w:val="16"/>
                <w:szCs w:val="16"/>
                <w:shd w:val="clear" w:color="auto" w:fill="FFFFFF"/>
                <w:lang w:eastAsia="pl-PL"/>
              </w:rPr>
              <w:t>Ilość drewna</w:t>
            </w: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vertAlign w:val="superscript"/>
                <w:lang w:eastAsia="pl-PL"/>
              </w:rPr>
            </w:pPr>
            <w:r w:rsidRPr="004E1E20">
              <w:rPr>
                <w:rFonts w:ascii="Times New Roman" w:eastAsia="Times New Roman" w:hAnsi="Times New Roman" w:cs="Times New Roman"/>
                <w:b/>
                <w:bCs/>
                <w:color w:val="000000"/>
                <w:sz w:val="16"/>
                <w:szCs w:val="16"/>
                <w:shd w:val="clear" w:color="auto" w:fill="FFFFFF"/>
                <w:lang w:eastAsia="pl-PL"/>
              </w:rPr>
              <w:t>w m</w:t>
            </w:r>
            <w:r w:rsidRPr="004E1E20">
              <w:rPr>
                <w:rFonts w:ascii="Times New Roman" w:eastAsia="Times New Roman" w:hAnsi="Times New Roman" w:cs="Times New Roman"/>
                <w:b/>
                <w:bCs/>
                <w:color w:val="000000"/>
                <w:sz w:val="16"/>
                <w:szCs w:val="16"/>
                <w:shd w:val="clear" w:color="auto" w:fill="FFFFFF"/>
                <w:vertAlign w:val="superscript"/>
                <w:lang w:eastAsia="pl-PL"/>
              </w:rPr>
              <w:t>3</w:t>
            </w: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tc>
        <w:tc>
          <w:tcPr>
            <w:tcW w:w="1151" w:type="dxa"/>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4E1E20">
              <w:rPr>
                <w:rFonts w:ascii="Times New Roman" w:eastAsia="Times New Roman" w:hAnsi="Times New Roman" w:cs="Times New Roman"/>
                <w:b/>
                <w:bCs/>
                <w:color w:val="000000"/>
                <w:sz w:val="16"/>
                <w:szCs w:val="16"/>
                <w:shd w:val="clear" w:color="auto" w:fill="FFFFFF"/>
                <w:lang w:eastAsia="pl-PL"/>
              </w:rPr>
              <w:t>Wartość brutto pozyskanego drewna w zł</w:t>
            </w: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tc>
        <w:tc>
          <w:tcPr>
            <w:tcW w:w="1152" w:type="dxa"/>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4E1E20">
              <w:rPr>
                <w:rFonts w:ascii="Times New Roman" w:eastAsia="Times New Roman" w:hAnsi="Times New Roman" w:cs="Times New Roman"/>
                <w:b/>
                <w:bCs/>
                <w:color w:val="000000"/>
                <w:sz w:val="16"/>
                <w:szCs w:val="16"/>
                <w:shd w:val="clear" w:color="auto" w:fill="FFFFFF"/>
                <w:lang w:eastAsia="pl-PL"/>
              </w:rPr>
              <w:t>Sposób zagospodarowania</w:t>
            </w: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tc>
        <w:tc>
          <w:tcPr>
            <w:tcW w:w="1152" w:type="dxa"/>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4E1E20">
              <w:rPr>
                <w:rFonts w:ascii="Times New Roman" w:eastAsia="Times New Roman" w:hAnsi="Times New Roman" w:cs="Times New Roman"/>
                <w:b/>
                <w:bCs/>
                <w:color w:val="000000"/>
                <w:sz w:val="16"/>
                <w:szCs w:val="16"/>
                <w:shd w:val="clear" w:color="auto" w:fill="FFFFFF"/>
                <w:lang w:eastAsia="pl-PL"/>
              </w:rPr>
              <w:t>Data zbycia</w:t>
            </w: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tc>
        <w:tc>
          <w:tcPr>
            <w:tcW w:w="1152" w:type="dxa"/>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4E1E20">
              <w:rPr>
                <w:rFonts w:ascii="Times New Roman" w:eastAsia="Times New Roman" w:hAnsi="Times New Roman" w:cs="Times New Roman"/>
                <w:b/>
                <w:bCs/>
                <w:color w:val="000000"/>
                <w:sz w:val="16"/>
                <w:szCs w:val="16"/>
                <w:shd w:val="clear" w:color="auto" w:fill="FFFFFF"/>
                <w:lang w:eastAsia="pl-PL"/>
              </w:rPr>
              <w:t>Imię, nazwisko i adres/nazwa i siedziba nabywcy</w:t>
            </w: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tc>
        <w:tc>
          <w:tcPr>
            <w:tcW w:w="1152" w:type="dxa"/>
            <w:shd w:val="clear" w:color="auto" w:fill="D9D9D9"/>
            <w:tcMar>
              <w:top w:w="0" w:type="dxa"/>
              <w:left w:w="108" w:type="dxa"/>
              <w:bottom w:w="0" w:type="dxa"/>
              <w:right w:w="108" w:type="dxa"/>
            </w:tcMar>
            <w:vAlign w:val="center"/>
          </w:tcPr>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4E1E20">
              <w:rPr>
                <w:rFonts w:ascii="Times New Roman" w:eastAsia="Times New Roman" w:hAnsi="Times New Roman" w:cs="Times New Roman"/>
                <w:b/>
                <w:bCs/>
                <w:color w:val="000000"/>
                <w:sz w:val="16"/>
                <w:szCs w:val="16"/>
                <w:shd w:val="clear" w:color="auto" w:fill="FFFFFF"/>
                <w:lang w:eastAsia="pl-PL"/>
              </w:rPr>
              <w:t>Uwagi</w:t>
            </w: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r w:rsidR="004E1E20" w:rsidRPr="004E1E20">
        <w:tc>
          <w:tcPr>
            <w:tcW w:w="534"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768"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1"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c>
          <w:tcPr>
            <w:tcW w:w="1152" w:type="dxa"/>
            <w:tcMar>
              <w:top w:w="0" w:type="dxa"/>
              <w:left w:w="108" w:type="dxa"/>
              <w:bottom w:w="0" w:type="dxa"/>
              <w:right w:w="108" w:type="dxa"/>
            </w:tcMar>
          </w:tcPr>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tc>
      </w:tr>
    </w:tbl>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p w:rsidR="004E1E20" w:rsidRPr="004E1E20" w:rsidRDefault="004E1E20" w:rsidP="004E1E20">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color w:val="000000"/>
          <w:shd w:val="clear" w:color="auto" w:fill="FFFFFF"/>
          <w:lang w:eastAsia="pl-PL"/>
        </w:rPr>
        <w:t>Załącznik Nr 6 do zarządzenia Nr GKI/152/2018</w:t>
      </w:r>
      <w:r w:rsidRPr="004E1E20">
        <w:rPr>
          <w:rFonts w:ascii="Times New Roman" w:eastAsia="Times New Roman" w:hAnsi="Times New Roman" w:cs="Times New Roman"/>
          <w:color w:val="000000"/>
          <w:shd w:val="clear" w:color="auto" w:fill="FFFFFF"/>
          <w:lang w:eastAsia="pl-PL"/>
        </w:rPr>
        <w:br/>
        <w:t>Wójta Gminy Starogard Gdański</w:t>
      </w:r>
      <w:r w:rsidRPr="004E1E20">
        <w:rPr>
          <w:rFonts w:ascii="Times New Roman" w:eastAsia="Times New Roman" w:hAnsi="Times New Roman" w:cs="Times New Roman"/>
          <w:color w:val="000000"/>
          <w:shd w:val="clear" w:color="auto" w:fill="FFFFFF"/>
          <w:lang w:eastAsia="pl-PL"/>
        </w:rPr>
        <w:br/>
        <w:t>z dnia 5 listopada 2018 r.</w:t>
      </w: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4E1E20">
        <w:rPr>
          <w:rFonts w:ascii="Times New Roman" w:eastAsia="Times New Roman" w:hAnsi="Times New Roman" w:cs="Times New Roman"/>
          <w:b/>
          <w:bCs/>
          <w:color w:val="000000"/>
          <w:shd w:val="clear" w:color="auto" w:fill="FFFFFF"/>
          <w:lang w:eastAsia="pl-PL"/>
        </w:rPr>
        <w:t xml:space="preserve">PROTOKÓŁ   POZYSKANIA  DREWNA  </w:t>
      </w: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p>
    <w:p w:rsidR="004E1E20" w:rsidRPr="004E1E20" w:rsidRDefault="004E1E20" w:rsidP="004E1E20">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b/>
          <w:bCs/>
          <w:color w:val="000000"/>
          <w:shd w:val="clear" w:color="auto" w:fill="FFFFFF"/>
          <w:lang w:eastAsia="pl-PL"/>
        </w:rPr>
        <w:t>z terenu będących własnością Gminy Starogard Gdański z dnia …...............................</w:t>
      </w:r>
    </w:p>
    <w:p w:rsidR="004E1E20" w:rsidRPr="004E1E20" w:rsidRDefault="004E1E20" w:rsidP="004E1E2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color w:val="000000"/>
          <w:shd w:val="clear" w:color="auto" w:fill="FFFFFF"/>
          <w:lang w:eastAsia="pl-PL"/>
        </w:rPr>
        <w:t>Miejsce pozyskania drewna ….......................................................</w:t>
      </w: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color w:val="000000"/>
          <w:shd w:val="clear" w:color="auto" w:fill="FFFFFF"/>
          <w:lang w:eastAsia="pl-PL"/>
        </w:rPr>
        <w:t>Obręb geodezyjny ….....................................................................</w:t>
      </w: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color w:val="000000"/>
          <w:shd w:val="clear" w:color="auto" w:fill="FFFFFF"/>
          <w:lang w:eastAsia="pl-PL"/>
        </w:rPr>
        <w:t>Nr geodezyjny działki …..............................................................</w:t>
      </w: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p>
    <w:tbl>
      <w:tblPr>
        <w:tblW w:w="9640" w:type="dxa"/>
        <w:tblInd w:w="55" w:type="dxa"/>
        <w:tblLayout w:type="fixed"/>
        <w:tblCellMar>
          <w:top w:w="55" w:type="dxa"/>
          <w:left w:w="55" w:type="dxa"/>
          <w:bottom w:w="55" w:type="dxa"/>
          <w:right w:w="55" w:type="dxa"/>
        </w:tblCellMar>
        <w:tblLook w:val="04A0" w:firstRow="1" w:lastRow="0" w:firstColumn="1" w:lastColumn="0" w:noHBand="0" w:noVBand="1"/>
      </w:tblPr>
      <w:tblGrid>
        <w:gridCol w:w="628"/>
        <w:gridCol w:w="2125"/>
        <w:gridCol w:w="1377"/>
        <w:gridCol w:w="1377"/>
        <w:gridCol w:w="1377"/>
        <w:gridCol w:w="1377"/>
        <w:gridCol w:w="1379"/>
      </w:tblGrid>
      <w:tr w:rsidR="004E1E20" w:rsidRPr="004E1E20">
        <w:tc>
          <w:tcPr>
            <w:tcW w:w="628" w:type="dxa"/>
            <w:tcBorders>
              <w:top w:val="single" w:sz="2" w:space="0" w:color="auto"/>
              <w:left w:val="single" w:sz="2" w:space="0" w:color="auto"/>
              <w:bottom w:val="single" w:sz="2" w:space="0" w:color="auto"/>
              <w:right w:val="nil"/>
            </w:tcBorders>
            <w:tcMar>
              <w:top w:w="55" w:type="dxa"/>
              <w:left w:w="55" w:type="dxa"/>
              <w:bottom w:w="55" w:type="dxa"/>
              <w:right w:w="55" w:type="dxa"/>
            </w:tcMar>
            <w:hideMark/>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b/>
                <w:bCs/>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l.p</w:t>
            </w:r>
          </w:p>
        </w:tc>
        <w:tc>
          <w:tcPr>
            <w:tcW w:w="2125" w:type="dxa"/>
            <w:tcBorders>
              <w:top w:val="single" w:sz="2" w:space="0" w:color="auto"/>
              <w:left w:val="single" w:sz="2" w:space="0" w:color="auto"/>
              <w:bottom w:val="single" w:sz="2" w:space="0" w:color="auto"/>
              <w:right w:val="nil"/>
            </w:tcBorders>
            <w:tcMar>
              <w:top w:w="55" w:type="dxa"/>
              <w:left w:w="55" w:type="dxa"/>
              <w:bottom w:w="55" w:type="dxa"/>
              <w:right w:w="55" w:type="dxa"/>
            </w:tcMar>
            <w:hideMark/>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b/>
                <w:bCs/>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Gatunek drewna</w:t>
            </w:r>
          </w:p>
        </w:tc>
        <w:tc>
          <w:tcPr>
            <w:tcW w:w="1377" w:type="dxa"/>
            <w:tcBorders>
              <w:top w:val="single" w:sz="2" w:space="0" w:color="auto"/>
              <w:left w:val="single" w:sz="2" w:space="0" w:color="auto"/>
              <w:bottom w:val="single" w:sz="2" w:space="0" w:color="auto"/>
              <w:right w:val="nil"/>
            </w:tcBorders>
            <w:tcMar>
              <w:top w:w="55" w:type="dxa"/>
              <w:left w:w="55" w:type="dxa"/>
              <w:bottom w:w="55" w:type="dxa"/>
              <w:right w:w="55" w:type="dxa"/>
            </w:tcMar>
            <w:hideMark/>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b/>
                <w:bCs/>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Rodzaj surowca</w:t>
            </w:r>
          </w:p>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b/>
                <w:bCs/>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drzewnego</w:t>
            </w:r>
          </w:p>
        </w:tc>
        <w:tc>
          <w:tcPr>
            <w:tcW w:w="1377" w:type="dxa"/>
            <w:tcBorders>
              <w:top w:val="single" w:sz="2" w:space="0" w:color="auto"/>
              <w:left w:val="single" w:sz="2" w:space="0" w:color="auto"/>
              <w:bottom w:val="single" w:sz="2" w:space="0" w:color="auto"/>
              <w:right w:val="nil"/>
            </w:tcBorders>
            <w:tcMar>
              <w:top w:w="55" w:type="dxa"/>
              <w:left w:w="55" w:type="dxa"/>
              <w:bottom w:w="55" w:type="dxa"/>
              <w:right w:w="55" w:type="dxa"/>
            </w:tcMar>
            <w:hideMark/>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b/>
                <w:bCs/>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Ilość</w:t>
            </w:r>
          </w:p>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b/>
                <w:bCs/>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drewna  (m³)</w:t>
            </w:r>
          </w:p>
        </w:tc>
        <w:tc>
          <w:tcPr>
            <w:tcW w:w="1377" w:type="dxa"/>
            <w:tcBorders>
              <w:top w:val="single" w:sz="2" w:space="0" w:color="auto"/>
              <w:left w:val="single" w:sz="2" w:space="0" w:color="auto"/>
              <w:bottom w:val="single" w:sz="2" w:space="0" w:color="auto"/>
              <w:right w:val="nil"/>
            </w:tcBorders>
            <w:tcMar>
              <w:top w:w="55" w:type="dxa"/>
              <w:left w:w="55" w:type="dxa"/>
              <w:bottom w:w="55" w:type="dxa"/>
              <w:right w:w="55" w:type="dxa"/>
            </w:tcMar>
            <w:hideMark/>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b/>
                <w:bCs/>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Cena netto</w:t>
            </w:r>
          </w:p>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b/>
                <w:bCs/>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1m³ drewna w zł</w:t>
            </w:r>
          </w:p>
        </w:tc>
        <w:tc>
          <w:tcPr>
            <w:tcW w:w="1377" w:type="dxa"/>
            <w:tcBorders>
              <w:top w:val="single" w:sz="2" w:space="0" w:color="auto"/>
              <w:left w:val="single" w:sz="2" w:space="0" w:color="auto"/>
              <w:bottom w:val="single" w:sz="2" w:space="0" w:color="auto"/>
              <w:right w:val="nil"/>
            </w:tcBorders>
            <w:tcMar>
              <w:top w:w="55" w:type="dxa"/>
              <w:left w:w="55" w:type="dxa"/>
              <w:bottom w:w="55" w:type="dxa"/>
              <w:right w:w="55" w:type="dxa"/>
            </w:tcMar>
            <w:hideMark/>
          </w:tcPr>
          <w:p w:rsidR="004E1E20" w:rsidRPr="004E1E20" w:rsidRDefault="004E1E20" w:rsidP="004E1E20">
            <w:pPr>
              <w:widowControl w:val="0"/>
              <w:suppressLineNumbers/>
              <w:suppressAutoHyphens/>
              <w:autoSpaceDE w:val="0"/>
              <w:autoSpaceDN w:val="0"/>
              <w:adjustRightInd w:val="0"/>
              <w:spacing w:after="0" w:line="240" w:lineRule="auto"/>
              <w:jc w:val="center"/>
              <w:rPr>
                <w:rFonts w:ascii="Liberation Serif" w:eastAsia="Times New Roman" w:hAnsi="Liberation Serif" w:cs="Liberation Serif"/>
                <w:b/>
                <w:bCs/>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VAT</w:t>
            </w:r>
          </w:p>
        </w:tc>
        <w:tc>
          <w:tcPr>
            <w:tcW w:w="1379" w:type="dxa"/>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hideMark/>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b/>
                <w:bCs/>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Wartość</w:t>
            </w:r>
          </w:p>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b/>
                <w:bCs/>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drewna</w:t>
            </w:r>
          </w:p>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r w:rsidRPr="004E1E20">
              <w:rPr>
                <w:rFonts w:ascii="Liberation Serif" w:eastAsia="Times New Roman" w:hAnsi="Liberation Serif" w:cs="Liberation Serif"/>
                <w:b/>
                <w:bCs/>
                <w:sz w:val="24"/>
                <w:szCs w:val="24"/>
                <w:shd w:val="clear" w:color="auto" w:fill="FFFFFF"/>
                <w:lang w:val="zh-CN" w:eastAsia="zh-CN"/>
              </w:rPr>
              <w:t>brutto w zł</w:t>
            </w:r>
          </w:p>
        </w:tc>
      </w:tr>
      <w:tr w:rsidR="004E1E20" w:rsidRPr="004E1E20">
        <w:tc>
          <w:tcPr>
            <w:tcW w:w="628"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2125"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9" w:type="dxa"/>
            <w:tcBorders>
              <w:top w:val="nil"/>
              <w:left w:val="single" w:sz="2" w:space="0" w:color="auto"/>
              <w:bottom w:val="single" w:sz="2" w:space="0" w:color="auto"/>
              <w:right w:val="single" w:sz="2" w:space="0" w:color="auto"/>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r>
      <w:tr w:rsidR="004E1E20" w:rsidRPr="004E1E20">
        <w:tc>
          <w:tcPr>
            <w:tcW w:w="628"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2125"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9" w:type="dxa"/>
            <w:tcBorders>
              <w:top w:val="nil"/>
              <w:left w:val="single" w:sz="2" w:space="0" w:color="auto"/>
              <w:bottom w:val="single" w:sz="2" w:space="0" w:color="auto"/>
              <w:right w:val="single" w:sz="2" w:space="0" w:color="auto"/>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r>
      <w:tr w:rsidR="004E1E20" w:rsidRPr="004E1E20">
        <w:tc>
          <w:tcPr>
            <w:tcW w:w="628"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2125"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9" w:type="dxa"/>
            <w:tcBorders>
              <w:top w:val="nil"/>
              <w:left w:val="single" w:sz="2" w:space="0" w:color="auto"/>
              <w:bottom w:val="single" w:sz="2" w:space="0" w:color="auto"/>
              <w:right w:val="single" w:sz="2" w:space="0" w:color="auto"/>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r>
      <w:tr w:rsidR="004E1E20" w:rsidRPr="004E1E20">
        <w:tc>
          <w:tcPr>
            <w:tcW w:w="628"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2125"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7" w:type="dxa"/>
            <w:tcBorders>
              <w:top w:val="nil"/>
              <w:left w:val="single" w:sz="2" w:space="0" w:color="auto"/>
              <w:bottom w:val="single" w:sz="2" w:space="0" w:color="auto"/>
              <w:right w:val="nil"/>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c>
          <w:tcPr>
            <w:tcW w:w="1379" w:type="dxa"/>
            <w:tcBorders>
              <w:top w:val="nil"/>
              <w:left w:val="single" w:sz="2" w:space="0" w:color="auto"/>
              <w:bottom w:val="single" w:sz="2" w:space="0" w:color="auto"/>
              <w:right w:val="single" w:sz="2" w:space="0" w:color="auto"/>
            </w:tcBorders>
            <w:tcMar>
              <w:top w:w="55" w:type="dxa"/>
              <w:left w:w="55" w:type="dxa"/>
              <w:bottom w:w="55" w:type="dxa"/>
              <w:right w:w="55" w:type="dxa"/>
            </w:tcMar>
          </w:tcPr>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p w:rsidR="004E1E20" w:rsidRPr="004E1E20" w:rsidRDefault="004E1E20" w:rsidP="004E1E20">
            <w:pPr>
              <w:widowControl w:val="0"/>
              <w:suppressLineNumbers/>
              <w:suppressAutoHyphens/>
              <w:autoSpaceDE w:val="0"/>
              <w:autoSpaceDN w:val="0"/>
              <w:adjustRightInd w:val="0"/>
              <w:spacing w:after="0" w:line="240" w:lineRule="auto"/>
              <w:rPr>
                <w:rFonts w:ascii="Liberation Serif" w:eastAsia="Times New Roman" w:hAnsi="Liberation Serif" w:cs="Liberation Serif"/>
                <w:color w:val="000000"/>
                <w:sz w:val="24"/>
                <w:szCs w:val="24"/>
                <w:shd w:val="clear" w:color="auto" w:fill="FFFFFF"/>
                <w:lang w:val="zh-CN" w:eastAsia="zh-CN"/>
              </w:rPr>
            </w:pPr>
          </w:p>
        </w:tc>
      </w:tr>
    </w:tbl>
    <w:p w:rsidR="004E1E20" w:rsidRPr="004E1E20" w:rsidRDefault="004E1E20" w:rsidP="004E1E20">
      <w:pPr>
        <w:autoSpaceDE w:val="0"/>
        <w:autoSpaceDN w:val="0"/>
        <w:adjustRightInd w:val="0"/>
        <w:spacing w:after="0" w:line="360" w:lineRule="auto"/>
        <w:rPr>
          <w:rFonts w:ascii="Liberation Serif" w:eastAsia="Times New Roman" w:hAnsi="Liberation Serif" w:cs="Liberation Serif"/>
          <w:color w:val="000000"/>
          <w:shd w:val="clear" w:color="auto" w:fill="FFFFFF"/>
          <w:lang w:val="zh-CN" w:eastAsia="zh-CN"/>
        </w:rPr>
      </w:pPr>
    </w:p>
    <w:p w:rsidR="004E1E20" w:rsidRPr="004E1E20" w:rsidRDefault="004E1E20" w:rsidP="004E1E20">
      <w:pPr>
        <w:autoSpaceDE w:val="0"/>
        <w:autoSpaceDN w:val="0"/>
        <w:adjustRightInd w:val="0"/>
        <w:spacing w:after="0" w:line="360" w:lineRule="auto"/>
        <w:rPr>
          <w:rFonts w:ascii="Liberation Serif" w:eastAsia="Times New Roman" w:hAnsi="Liberation Serif" w:cs="Liberation Serif"/>
          <w:color w:val="000000"/>
          <w:shd w:val="clear" w:color="auto" w:fill="FFFFFF"/>
          <w:lang w:val="zh-CN" w:eastAsia="zh-CN"/>
        </w:rPr>
      </w:pP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color w:val="000000"/>
          <w:shd w:val="clear" w:color="auto" w:fill="FFFFFF"/>
          <w:lang w:eastAsia="pl-PL"/>
        </w:rPr>
        <w:t>Uwagi …................................................................................................................................................</w:t>
      </w: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color w:val="000000"/>
          <w:shd w:val="clear" w:color="auto" w:fill="FFFFFF"/>
          <w:lang w:eastAsia="pl-PL"/>
        </w:rPr>
        <w:t>Odbioru drewna dokonał i protokół sporządził :</w:t>
      </w: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color w:val="000000"/>
          <w:shd w:val="clear" w:color="auto" w:fill="FFFFFF"/>
          <w:lang w:eastAsia="pl-PL"/>
        </w:rPr>
        <w:t>…....................................................................................</w:t>
      </w: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color w:val="000000"/>
          <w:shd w:val="clear" w:color="auto" w:fill="FFFFFF"/>
          <w:lang w:eastAsia="pl-PL"/>
        </w:rPr>
        <w:t>Starogard Gd. dnia …................................................</w:t>
      </w: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color w:val="000000"/>
          <w:shd w:val="clear" w:color="auto" w:fill="FFFFFF"/>
          <w:lang w:eastAsia="pl-PL"/>
        </w:rPr>
        <w:t>Przekazano Skarbnikowi Gminy w dniu …................................</w:t>
      </w: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r w:rsidRPr="004E1E20">
        <w:rPr>
          <w:rFonts w:ascii="Times New Roman" w:eastAsia="Times New Roman" w:hAnsi="Times New Roman" w:cs="Times New Roman"/>
          <w:b/>
          <w:bCs/>
          <w:color w:val="000000"/>
          <w:shd w:val="clear" w:color="auto" w:fill="FFFFFF"/>
          <w:lang w:eastAsia="pl-PL"/>
        </w:rPr>
        <w:t>Przekazujący</w:t>
      </w:r>
      <w:r w:rsidRPr="004E1E20">
        <w:rPr>
          <w:rFonts w:ascii="Times New Roman" w:eastAsia="Times New Roman" w:hAnsi="Times New Roman" w:cs="Times New Roman"/>
          <w:b/>
          <w:bCs/>
          <w:color w:val="000000"/>
          <w:shd w:val="clear" w:color="auto" w:fill="FFFFFF"/>
          <w:lang w:eastAsia="pl-PL"/>
        </w:rPr>
        <w:tab/>
        <w:t>:</w:t>
      </w:r>
      <w:r w:rsidRPr="004E1E20">
        <w:rPr>
          <w:rFonts w:ascii="Times New Roman" w:eastAsia="Times New Roman" w:hAnsi="Times New Roman" w:cs="Times New Roman"/>
          <w:color w:val="000000"/>
          <w:shd w:val="clear" w:color="auto" w:fill="FFFFFF"/>
          <w:lang w:eastAsia="pl-PL"/>
        </w:rPr>
        <w:tab/>
      </w:r>
      <w:r w:rsidRPr="004E1E20">
        <w:rPr>
          <w:rFonts w:ascii="Times New Roman" w:eastAsia="Times New Roman" w:hAnsi="Times New Roman" w:cs="Times New Roman"/>
          <w:color w:val="000000"/>
          <w:shd w:val="clear" w:color="auto" w:fill="FFFFFF"/>
          <w:lang w:eastAsia="pl-PL"/>
        </w:rPr>
        <w:tab/>
      </w:r>
      <w:r w:rsidRPr="004E1E20">
        <w:rPr>
          <w:rFonts w:ascii="Times New Roman" w:eastAsia="Times New Roman" w:hAnsi="Times New Roman" w:cs="Times New Roman"/>
          <w:color w:val="000000"/>
          <w:shd w:val="clear" w:color="auto" w:fill="FFFFFF"/>
          <w:lang w:eastAsia="pl-PL"/>
        </w:rPr>
        <w:tab/>
      </w:r>
      <w:r w:rsidRPr="004E1E20">
        <w:rPr>
          <w:rFonts w:ascii="Times New Roman" w:eastAsia="Times New Roman" w:hAnsi="Times New Roman" w:cs="Times New Roman"/>
          <w:color w:val="000000"/>
          <w:shd w:val="clear" w:color="auto" w:fill="FFFFFF"/>
          <w:lang w:eastAsia="pl-PL"/>
        </w:rPr>
        <w:tab/>
      </w:r>
      <w:r w:rsidRPr="004E1E20">
        <w:rPr>
          <w:rFonts w:ascii="Times New Roman" w:eastAsia="Times New Roman" w:hAnsi="Times New Roman" w:cs="Times New Roman"/>
          <w:color w:val="000000"/>
          <w:shd w:val="clear" w:color="auto" w:fill="FFFFFF"/>
          <w:lang w:eastAsia="pl-PL"/>
        </w:rPr>
        <w:tab/>
      </w:r>
      <w:r w:rsidRPr="004E1E20">
        <w:rPr>
          <w:rFonts w:ascii="Times New Roman" w:eastAsia="Times New Roman" w:hAnsi="Times New Roman" w:cs="Times New Roman"/>
          <w:color w:val="000000"/>
          <w:shd w:val="clear" w:color="auto" w:fill="FFFFFF"/>
          <w:lang w:eastAsia="pl-PL"/>
        </w:rPr>
        <w:tab/>
      </w:r>
      <w:r w:rsidRPr="004E1E20">
        <w:rPr>
          <w:rFonts w:ascii="Times New Roman" w:eastAsia="Times New Roman" w:hAnsi="Times New Roman" w:cs="Times New Roman"/>
          <w:color w:val="000000"/>
          <w:shd w:val="clear" w:color="auto" w:fill="FFFFFF"/>
          <w:lang w:eastAsia="pl-PL"/>
        </w:rPr>
        <w:tab/>
      </w:r>
      <w:r w:rsidRPr="004E1E20">
        <w:rPr>
          <w:rFonts w:ascii="Times New Roman" w:eastAsia="Times New Roman" w:hAnsi="Times New Roman" w:cs="Times New Roman"/>
          <w:color w:val="000000"/>
          <w:shd w:val="clear" w:color="auto" w:fill="FFFFFF"/>
          <w:lang w:eastAsia="pl-PL"/>
        </w:rPr>
        <w:tab/>
      </w:r>
      <w:r w:rsidRPr="004E1E20">
        <w:rPr>
          <w:rFonts w:ascii="Times New Roman" w:eastAsia="Times New Roman" w:hAnsi="Times New Roman" w:cs="Times New Roman"/>
          <w:b/>
          <w:bCs/>
          <w:color w:val="000000"/>
          <w:shd w:val="clear" w:color="auto" w:fill="FFFFFF"/>
          <w:lang w:eastAsia="pl-PL"/>
        </w:rPr>
        <w:t>Przyjmujący :</w:t>
      </w:r>
    </w:p>
    <w:p w:rsidR="004E1E20" w:rsidRPr="004E1E20" w:rsidRDefault="004E1E20" w:rsidP="004E1E20">
      <w:pPr>
        <w:autoSpaceDE w:val="0"/>
        <w:autoSpaceDN w:val="0"/>
        <w:adjustRightInd w:val="0"/>
        <w:spacing w:after="0" w:line="276" w:lineRule="auto"/>
        <w:rPr>
          <w:rFonts w:ascii="Times New Roman" w:eastAsia="Times New Roman" w:hAnsi="Times New Roman" w:cs="Times New Roman"/>
          <w:color w:val="000000"/>
          <w:shd w:val="clear" w:color="auto" w:fill="FFFFFF"/>
          <w:lang w:val="en-US"/>
        </w:rPr>
      </w:pPr>
    </w:p>
    <w:p w:rsidR="004E1E20" w:rsidRPr="004E1E20" w:rsidRDefault="004E1E20" w:rsidP="004E1E20">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4E1E20" w:rsidRPr="004E1E20" w:rsidRDefault="004E1E20" w:rsidP="004E1E2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Pr="00283629" w:rsidRDefault="00283629" w:rsidP="00283629">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3629" w:rsidRDefault="00283629"/>
    <w:sectPr w:rsidR="00283629" w:rsidSect="00283629">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992" w:right="849" w:bottom="992" w:left="10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BB3" w:rsidRDefault="00564BB3">
      <w:pPr>
        <w:spacing w:after="0" w:line="240" w:lineRule="auto"/>
      </w:pPr>
      <w:r>
        <w:separator/>
      </w:r>
    </w:p>
  </w:endnote>
  <w:endnote w:type="continuationSeparator" w:id="0">
    <w:p w:rsidR="00564BB3" w:rsidRDefault="0056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21" w:rsidRDefault="00564B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21" w:rsidRDefault="00564BB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21" w:rsidRDefault="00564B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B3" w:rsidRDefault="00564BB3">
      <w:pPr>
        <w:spacing w:after="0" w:line="240" w:lineRule="auto"/>
      </w:pPr>
      <w:r>
        <w:separator/>
      </w:r>
    </w:p>
  </w:footnote>
  <w:footnote w:type="continuationSeparator" w:id="0">
    <w:p w:rsidR="00564BB3" w:rsidRDefault="00564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21" w:rsidRDefault="00564BB3">
    <w:pPr>
      <w:pStyle w:val="Nagwek"/>
      <w:keepNext/>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21" w:rsidRDefault="00564BB3">
    <w:pPr>
      <w:pStyle w:val="Nagwek"/>
      <w:keepNext/>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21" w:rsidRDefault="00564BB3">
    <w:pPr>
      <w:pStyle w:val="Nagwek"/>
      <w:keepNext/>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25B8E"/>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 w15:restartNumberingAfterBreak="0">
    <w:nsid w:val="1B1E7F72"/>
    <w:multiLevelType w:val="hybridMultilevel"/>
    <w:tmpl w:val="FFFFFFFF"/>
    <w:lvl w:ilvl="0" w:tplc="2C54DD26">
      <w:start w:val="1"/>
      <w:numFmt w:val="decimal"/>
      <w:lvlText w:val="%1."/>
      <w:lvlJc w:val="left"/>
      <w:pPr>
        <w:ind w:left="36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2" w15:restartNumberingAfterBreak="0">
    <w:nsid w:val="2CB25C2C"/>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3" w15:restartNumberingAfterBreak="0">
    <w:nsid w:val="33FF03BD"/>
    <w:multiLevelType w:val="hybridMultilevel"/>
    <w:tmpl w:val="FFFFFFFF"/>
    <w:lvl w:ilvl="0" w:tplc="EDEC2FE8">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4" w15:restartNumberingAfterBreak="0">
    <w:nsid w:val="352E6722"/>
    <w:multiLevelType w:val="hybridMultilevel"/>
    <w:tmpl w:val="FFFFFFFF"/>
    <w:lvl w:ilvl="0" w:tplc="3992F26C">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5" w15:restartNumberingAfterBreak="0">
    <w:nsid w:val="5AFF284B"/>
    <w:multiLevelType w:val="hybridMultilevel"/>
    <w:tmpl w:val="FFFFFFFF"/>
    <w:lvl w:ilvl="0" w:tplc="04150017">
      <w:start w:val="1"/>
      <w:numFmt w:val="lowerLetter"/>
      <w:lvlText w:val="%1)"/>
      <w:lvlJc w:val="left"/>
      <w:pPr>
        <w:ind w:left="1068" w:hanging="360"/>
      </w:pPr>
      <w:rPr>
        <w:color w:val="000000"/>
      </w:rPr>
    </w:lvl>
    <w:lvl w:ilvl="1" w:tplc="04150019">
      <w:start w:val="1"/>
      <w:numFmt w:val="lowerLetter"/>
      <w:lvlText w:val="%2."/>
      <w:lvlJc w:val="left"/>
      <w:pPr>
        <w:ind w:left="1788" w:hanging="360"/>
      </w:pPr>
      <w:rPr>
        <w:color w:val="000000"/>
      </w:rPr>
    </w:lvl>
    <w:lvl w:ilvl="2" w:tplc="0415001B">
      <w:start w:val="1"/>
      <w:numFmt w:val="lowerRoman"/>
      <w:lvlText w:val="%3."/>
      <w:lvlJc w:val="right"/>
      <w:pPr>
        <w:ind w:left="2508" w:hanging="180"/>
      </w:pPr>
      <w:rPr>
        <w:color w:val="000000"/>
      </w:rPr>
    </w:lvl>
    <w:lvl w:ilvl="3" w:tplc="0415000F">
      <w:start w:val="1"/>
      <w:numFmt w:val="decimal"/>
      <w:lvlText w:val="%4."/>
      <w:lvlJc w:val="left"/>
      <w:pPr>
        <w:ind w:left="3228" w:hanging="360"/>
      </w:pPr>
      <w:rPr>
        <w:color w:val="000000"/>
      </w:rPr>
    </w:lvl>
    <w:lvl w:ilvl="4" w:tplc="04150019">
      <w:start w:val="1"/>
      <w:numFmt w:val="lowerLetter"/>
      <w:lvlText w:val="%5."/>
      <w:lvlJc w:val="left"/>
      <w:pPr>
        <w:ind w:left="3948" w:hanging="360"/>
      </w:pPr>
      <w:rPr>
        <w:color w:val="000000"/>
      </w:rPr>
    </w:lvl>
    <w:lvl w:ilvl="5" w:tplc="0415001B">
      <w:start w:val="1"/>
      <w:numFmt w:val="lowerRoman"/>
      <w:lvlText w:val="%6."/>
      <w:lvlJc w:val="right"/>
      <w:pPr>
        <w:ind w:left="4668" w:hanging="180"/>
      </w:pPr>
      <w:rPr>
        <w:color w:val="000000"/>
      </w:rPr>
    </w:lvl>
    <w:lvl w:ilvl="6" w:tplc="0415000F">
      <w:start w:val="1"/>
      <w:numFmt w:val="decimal"/>
      <w:lvlText w:val="%7."/>
      <w:lvlJc w:val="left"/>
      <w:pPr>
        <w:ind w:left="5388" w:hanging="360"/>
      </w:pPr>
      <w:rPr>
        <w:color w:val="000000"/>
      </w:rPr>
    </w:lvl>
    <w:lvl w:ilvl="7" w:tplc="04150019">
      <w:start w:val="1"/>
      <w:numFmt w:val="lowerLetter"/>
      <w:lvlText w:val="%8."/>
      <w:lvlJc w:val="left"/>
      <w:pPr>
        <w:ind w:left="6108" w:hanging="360"/>
      </w:pPr>
      <w:rPr>
        <w:color w:val="000000"/>
      </w:rPr>
    </w:lvl>
    <w:lvl w:ilvl="8" w:tplc="0415001B">
      <w:start w:val="1"/>
      <w:numFmt w:val="lowerRoman"/>
      <w:lvlText w:val="%9."/>
      <w:lvlJc w:val="right"/>
      <w:pPr>
        <w:ind w:left="6828" w:hanging="180"/>
      </w:pPr>
      <w:rPr>
        <w:color w:val="000000"/>
      </w:rPr>
    </w:lvl>
  </w:abstractNum>
  <w:abstractNum w:abstractNumId="6" w15:restartNumberingAfterBreak="0">
    <w:nsid w:val="5DE570D9"/>
    <w:multiLevelType w:val="hybridMultilevel"/>
    <w:tmpl w:val="FFFFFFFF"/>
    <w:lvl w:ilvl="0" w:tplc="04150017">
      <w:start w:val="1"/>
      <w:numFmt w:val="lowerLetter"/>
      <w:lvlText w:val="%1)"/>
      <w:lvlJc w:val="left"/>
      <w:pPr>
        <w:ind w:left="1440" w:hanging="360"/>
      </w:pPr>
      <w:rPr>
        <w:color w:val="000000"/>
      </w:rPr>
    </w:lvl>
    <w:lvl w:ilvl="1" w:tplc="04150019">
      <w:start w:val="1"/>
      <w:numFmt w:val="lowerLetter"/>
      <w:lvlText w:val="%2."/>
      <w:lvlJc w:val="left"/>
      <w:pPr>
        <w:ind w:left="2160" w:hanging="360"/>
      </w:pPr>
      <w:rPr>
        <w:color w:val="000000"/>
      </w:rPr>
    </w:lvl>
    <w:lvl w:ilvl="2" w:tplc="0415001B">
      <w:start w:val="1"/>
      <w:numFmt w:val="lowerRoman"/>
      <w:lvlText w:val="%3."/>
      <w:lvlJc w:val="right"/>
      <w:pPr>
        <w:ind w:left="2880" w:hanging="180"/>
      </w:pPr>
      <w:rPr>
        <w:color w:val="000000"/>
      </w:rPr>
    </w:lvl>
    <w:lvl w:ilvl="3" w:tplc="0415000F">
      <w:start w:val="1"/>
      <w:numFmt w:val="decimal"/>
      <w:lvlText w:val="%4."/>
      <w:lvlJc w:val="left"/>
      <w:pPr>
        <w:ind w:left="3600" w:hanging="360"/>
      </w:pPr>
      <w:rPr>
        <w:color w:val="000000"/>
      </w:rPr>
    </w:lvl>
    <w:lvl w:ilvl="4" w:tplc="04150019">
      <w:start w:val="1"/>
      <w:numFmt w:val="lowerLetter"/>
      <w:lvlText w:val="%5."/>
      <w:lvlJc w:val="left"/>
      <w:pPr>
        <w:ind w:left="4320" w:hanging="360"/>
      </w:pPr>
      <w:rPr>
        <w:color w:val="000000"/>
      </w:rPr>
    </w:lvl>
    <w:lvl w:ilvl="5" w:tplc="0415001B">
      <w:start w:val="1"/>
      <w:numFmt w:val="lowerRoman"/>
      <w:lvlText w:val="%6."/>
      <w:lvlJc w:val="right"/>
      <w:pPr>
        <w:ind w:left="5040" w:hanging="180"/>
      </w:pPr>
      <w:rPr>
        <w:color w:val="000000"/>
      </w:rPr>
    </w:lvl>
    <w:lvl w:ilvl="6" w:tplc="0415000F">
      <w:start w:val="1"/>
      <w:numFmt w:val="decimal"/>
      <w:lvlText w:val="%7."/>
      <w:lvlJc w:val="left"/>
      <w:pPr>
        <w:ind w:left="5760" w:hanging="360"/>
      </w:pPr>
      <w:rPr>
        <w:color w:val="000000"/>
      </w:rPr>
    </w:lvl>
    <w:lvl w:ilvl="7" w:tplc="04150019">
      <w:start w:val="1"/>
      <w:numFmt w:val="lowerLetter"/>
      <w:lvlText w:val="%8."/>
      <w:lvlJc w:val="left"/>
      <w:pPr>
        <w:ind w:left="6480" w:hanging="360"/>
      </w:pPr>
      <w:rPr>
        <w:color w:val="000000"/>
      </w:rPr>
    </w:lvl>
    <w:lvl w:ilvl="8" w:tplc="0415001B">
      <w:start w:val="1"/>
      <w:numFmt w:val="lowerRoman"/>
      <w:lvlText w:val="%9."/>
      <w:lvlJc w:val="right"/>
      <w:pPr>
        <w:ind w:left="7200" w:hanging="180"/>
      </w:pPr>
      <w:rPr>
        <w:color w:val="000000"/>
      </w:rPr>
    </w:lvl>
  </w:abstractNum>
  <w:abstractNum w:abstractNumId="7" w15:restartNumberingAfterBreak="0">
    <w:nsid w:val="606D000D"/>
    <w:multiLevelType w:val="hybridMultilevel"/>
    <w:tmpl w:val="FFFFFFFF"/>
    <w:lvl w:ilvl="0" w:tplc="0415000F">
      <w:start w:val="1"/>
      <w:numFmt w:val="decimal"/>
      <w:lvlText w:val="%1."/>
      <w:lvlJc w:val="left"/>
      <w:pPr>
        <w:ind w:left="720" w:hanging="360"/>
      </w:pPr>
      <w:rPr>
        <w:color w:val="000000"/>
      </w:rPr>
    </w:lvl>
    <w:lvl w:ilvl="1" w:tplc="6F5467B2">
      <w:start w:val="1"/>
      <w:numFmt w:val="lowerLetter"/>
      <w:lvlText w:val="%2)"/>
      <w:lvlJc w:val="left"/>
      <w:pPr>
        <w:ind w:left="1785" w:hanging="705"/>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8" w15:restartNumberingAfterBreak="0">
    <w:nsid w:val="6492798E"/>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29"/>
    <w:rsid w:val="00283629"/>
    <w:rsid w:val="004E1E20"/>
    <w:rsid w:val="00564BB3"/>
    <w:rsid w:val="00D67FB8"/>
    <w:rsid w:val="00DD7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63372-B3F8-4165-A658-A10E46AE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Normalny"/>
    <w:next w:val="Normalny"/>
    <w:link w:val="Nagwek6Znak"/>
    <w:uiPriority w:val="99"/>
    <w:qFormat/>
    <w:rsid w:val="00283629"/>
    <w:pPr>
      <w:suppressAutoHyphens/>
      <w:autoSpaceDE w:val="0"/>
      <w:autoSpaceDN w:val="0"/>
      <w:adjustRightInd w:val="0"/>
      <w:spacing w:before="200" w:after="0" w:line="240" w:lineRule="auto"/>
      <w:outlineLvl w:val="5"/>
    </w:pPr>
    <w:rPr>
      <w:rFonts w:ascii="Cambria" w:eastAsia="Times New Roman" w:hAnsi="Cambria" w:cs="Cambria"/>
      <w:i/>
      <w:iCs/>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rsid w:val="00283629"/>
    <w:rPr>
      <w:rFonts w:ascii="Cambria" w:eastAsia="Times New Roman" w:hAnsi="Cambria" w:cs="Cambria"/>
      <w:i/>
      <w:iCs/>
      <w:color w:val="243F60"/>
      <w:sz w:val="24"/>
      <w:szCs w:val="24"/>
      <w:lang w:eastAsia="pl-PL"/>
    </w:rPr>
  </w:style>
  <w:style w:type="paragraph" w:styleId="Tekstpodstawowy">
    <w:name w:val="Body Text"/>
    <w:basedOn w:val="Normalny"/>
    <w:link w:val="TekstpodstawowyZnak"/>
    <w:uiPriority w:val="99"/>
    <w:rsid w:val="00283629"/>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28362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rsid w:val="00283629"/>
    <w:pPr>
      <w:autoSpaceDE w:val="0"/>
      <w:autoSpaceDN w:val="0"/>
      <w:adjustRightInd w:val="0"/>
      <w:spacing w:before="240" w:after="120" w:line="240" w:lineRule="auto"/>
    </w:pPr>
    <w:rPr>
      <w:rFonts w:ascii="Arial" w:eastAsia="Times New Roman" w:hAnsi="Arial" w:cs="Arial"/>
      <w:color w:val="000000"/>
      <w:sz w:val="28"/>
      <w:szCs w:val="28"/>
      <w:shd w:val="clear" w:color="auto" w:fill="FFFFFF"/>
      <w:lang w:eastAsia="pl-PL"/>
    </w:rPr>
  </w:style>
  <w:style w:type="character" w:customStyle="1" w:styleId="NagwekZnak">
    <w:name w:val="Nagłówek Znak"/>
    <w:basedOn w:val="Domylnaczcionkaakapitu"/>
    <w:link w:val="Nagwek"/>
    <w:uiPriority w:val="99"/>
    <w:rsid w:val="00283629"/>
    <w:rPr>
      <w:rFonts w:ascii="Arial" w:eastAsia="Times New Roman" w:hAnsi="Arial" w:cs="Arial"/>
      <w:color w:val="000000"/>
      <w:sz w:val="28"/>
      <w:szCs w:val="28"/>
      <w:lang w:eastAsia="pl-PL"/>
    </w:rPr>
  </w:style>
  <w:style w:type="paragraph" w:styleId="Stopka">
    <w:name w:val="footer"/>
    <w:basedOn w:val="Normalny"/>
    <w:link w:val="StopkaZnak"/>
    <w:uiPriority w:val="99"/>
    <w:rsid w:val="00283629"/>
    <w:pPr>
      <w:tabs>
        <w:tab w:val="center" w:pos="4536"/>
        <w:tab w:val="right" w:pos="9072"/>
      </w:tabs>
      <w:suppressAutoHyphens/>
      <w:autoSpaceDE w:val="0"/>
      <w:autoSpaceDN w:val="0"/>
      <w:adjustRightInd w:val="0"/>
      <w:spacing w:after="0" w:line="240" w:lineRule="auto"/>
    </w:pPr>
    <w:rPr>
      <w:rFonts w:ascii="Times New Roman" w:eastAsia="Times New Roman" w:hAnsi="Times New Roman" w:cs="Times New Roman"/>
      <w:color w:val="000000"/>
      <w:sz w:val="24"/>
      <w:szCs w:val="24"/>
      <w:shd w:val="clear" w:color="auto" w:fill="FFFFFF"/>
      <w:lang w:eastAsia="pl-PL"/>
    </w:rPr>
  </w:style>
  <w:style w:type="character" w:customStyle="1" w:styleId="StopkaZnak">
    <w:name w:val="Stopka Znak"/>
    <w:basedOn w:val="Domylnaczcionkaakapitu"/>
    <w:link w:val="Stopka"/>
    <w:uiPriority w:val="99"/>
    <w:rsid w:val="00283629"/>
    <w:rPr>
      <w:rFonts w:ascii="Times New Roman" w:eastAsia="Times New Roman" w:hAnsi="Times New Roman" w:cs="Times New Roman"/>
      <w:color w:val="000000"/>
      <w:sz w:val="24"/>
      <w:szCs w:val="24"/>
      <w:lang w:eastAsia="pl-PL"/>
    </w:rPr>
  </w:style>
  <w:style w:type="paragraph" w:styleId="Bezodstpw">
    <w:name w:val="No Spacing"/>
    <w:basedOn w:val="Normalny"/>
    <w:uiPriority w:val="99"/>
    <w:qFormat/>
    <w:rsid w:val="00283629"/>
    <w:pPr>
      <w:autoSpaceDE w:val="0"/>
      <w:autoSpaceDN w:val="0"/>
      <w:adjustRightInd w:val="0"/>
      <w:spacing w:after="0" w:line="240" w:lineRule="auto"/>
    </w:pPr>
    <w:rPr>
      <w:rFonts w:ascii="Times New Roman" w:eastAsia="Times New Roman" w:hAnsi="Times New Roman" w:cs="Times New Roman"/>
      <w:color w:val="000000"/>
      <w:shd w:val="clear" w:color="auto" w:fill="FFFFFF"/>
      <w:lang w:val="en-US"/>
    </w:rPr>
  </w:style>
  <w:style w:type="paragraph" w:customStyle="1" w:styleId="Zawarto9ce6tabeli">
    <w:name w:val="Zawartoś9cće6 tabeli"/>
    <w:basedOn w:val="Normalny"/>
    <w:uiPriority w:val="99"/>
    <w:rsid w:val="004E1E20"/>
    <w:pPr>
      <w:suppressLineNumbers/>
      <w:suppressAutoHyphens/>
      <w:autoSpaceDE w:val="0"/>
      <w:autoSpaceDN w:val="0"/>
      <w:adjustRightInd w:val="0"/>
      <w:spacing w:after="0" w:line="240" w:lineRule="auto"/>
    </w:pPr>
    <w:rPr>
      <w:rFonts w:ascii="Times New Roman" w:eastAsia="Times New Roman" w:hAnsi="Times New Roman" w:cs="Times New Roman"/>
      <w:color w:val="000000"/>
      <w:sz w:val="24"/>
      <w:szCs w:val="24"/>
      <w:shd w:val="clear" w:color="auto" w:fill="FFFFFF"/>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2261</Words>
  <Characters>13570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2018-11-05T12:17:00Z</dcterms:created>
  <dcterms:modified xsi:type="dcterms:W3CDTF">2018-11-05T12:43:00Z</dcterms:modified>
</cp:coreProperties>
</file>