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3" w:rsidRPr="009D5923" w:rsidRDefault="009D5923" w:rsidP="009D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D592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D592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9D5923" w:rsidRPr="009D5923" w:rsidRDefault="009D5923" w:rsidP="009D592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DE3C1B">
        <w:rPr>
          <w:rFonts w:ascii="Times New Roman" w:eastAsia="Times New Roman" w:hAnsi="Times New Roman" w:cs="Times New Roman"/>
          <w:lang w:eastAsia="pl-PL"/>
        </w:rPr>
        <w:t>28 czerwca</w:t>
      </w:r>
      <w:r w:rsidRPr="009D5923">
        <w:rPr>
          <w:rFonts w:ascii="Times New Roman" w:eastAsia="Times New Roman" w:hAnsi="Times New Roman" w:cs="Times New Roman"/>
          <w:lang w:eastAsia="pl-PL"/>
        </w:rPr>
        <w:t xml:space="preserve"> 2018 r.</w:t>
      </w:r>
    </w:p>
    <w:p w:rsidR="009D5923" w:rsidRPr="009D5923" w:rsidRDefault="009D5923" w:rsidP="009D592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D5923">
        <w:rPr>
          <w:rFonts w:ascii="Times New Roman" w:eastAsia="Times New Roman" w:hAnsi="Times New Roman" w:cs="Times New Roman"/>
          <w:b/>
          <w:bCs/>
          <w:lang w:eastAsia="pl-PL"/>
        </w:rPr>
        <w:t>w sprawie ustalenia maksymalnej licz</w:t>
      </w:r>
      <w:r w:rsidR="003240EC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r w:rsidRPr="009D5923">
        <w:rPr>
          <w:rFonts w:ascii="Times New Roman" w:eastAsia="Times New Roman" w:hAnsi="Times New Roman" w:cs="Times New Roman"/>
          <w:b/>
          <w:bCs/>
          <w:lang w:eastAsia="pl-PL"/>
        </w:rPr>
        <w:t>y zezwoleń na sprzedaż napojów alkoholowych oraz zasad usytuowania miejsc sprzedaży i podawania napojów alkoholowych na terenie Gminy Starogard Gdański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Na podstawie art. 18 ust. 2 pkt. 15 i art. 40 ust. 1 ustawy z dnia 8 marca 1990 r. o samorządzie gminnym (Dz. U. z 2017 r. poz. 1875 z </w:t>
      </w:r>
      <w:proofErr w:type="spellStart"/>
      <w:r w:rsidRPr="009D592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D5923">
        <w:rPr>
          <w:rFonts w:ascii="Times New Roman" w:eastAsia="Times New Roman" w:hAnsi="Times New Roman" w:cs="Times New Roman"/>
          <w:lang w:eastAsia="pl-PL"/>
        </w:rPr>
        <w:t>. zm.) oraz art. 12 ust. 1 i 3 ustawy z dnia 26 października 1982 r.  o wychowaniu w trzeźwości i przeciwdziałaniu alkoholizmowi (Dz. U. z 2016 r. po. 487 z </w:t>
      </w:r>
      <w:proofErr w:type="spellStart"/>
      <w:r w:rsidRPr="009D592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D5923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Ustala się maksymalną liczbę zezwoleń na sprzedaż napojów alkoholowych przeznaczonych do spożycia poza miejscem sprzedaży: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1)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4,5% zawartości alkoholu oraz piwa – 120 zezwoleń,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2)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powyżej 4,5% do 18% zawartości alkoholu (z wyjątkiem piwa) – 70 zezwoleń,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3)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powyżej 18% zawartości alkoholu – 60 zezwoleń.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Ustala się maksymalną liczbę zezwoleń na sprzedaż napojów alkoholowych przeznaczonych do spożycia w miejscu sprzedaży: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1)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4,5% zawartości alkoholu oraz piwa – 60 zezwoleń,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2)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powyżej 4,5% do 18% zawartości alkoholu (z wyjątkiem piwa) – 30 zezwoleń,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3)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powyżej 18% zawartości alkoholu – 30 zezwoleń.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Ustala się następujące zasady usytuowania na terenie Gminy Starogard Gdański miejsc sprzedaży i podawania napojów alkoholowych: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1)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punkt sprzedaży i podawania napojów alkoholowych nie może być usytuowany w budynkach bezpośrednio przyległych do budynku kultu religijnego (kościół, kaplica) oraz na terenie bazarów i targowisk,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2)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budynkiem bezpośrednio przyległym do budynku kultu religijnego w rozumieniu uchwały jest budynek, w którym następuje sprzedaż i podawanie napojów alkoholowych, mający wspólną ścianę lub ścianę przyległą z budynkiem kultu religijnego.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Traci moc Uchwała Nr XVIII/168/2016 Rady Gminy Starogard Gdański z dnia 14 kwietnia 2016 r. w sprawie zasad usytuowania na terenie Gminy Starogard Gdański miejsc sprzedaży, podawania i spożywania napojów alkoholowych oraz Uchwała Nr XXXIII/309/2005 Rady Gminy Starogard Gdański z dnia 13 października 2005 r. w sprawie ustalenia dla terenu gminy Starogard Gdański limitu punktów sprzedaży napojów alkoholowych.</w:t>
      </w:r>
    </w:p>
    <w:p w:rsidR="009D5923" w:rsidRPr="009D5923" w:rsidRDefault="009D5923" w:rsidP="009D59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Wykonanie uchwały powierza się Wójtowi Gminy Starogard Gdański.</w:t>
      </w:r>
    </w:p>
    <w:p w:rsidR="009D5923" w:rsidRPr="009D5923" w:rsidRDefault="009D5923" w:rsidP="009D592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b/>
          <w:bCs/>
          <w:lang w:eastAsia="pl-PL"/>
        </w:rPr>
        <w:t xml:space="preserve">§ 6.  </w:t>
      </w:r>
      <w:r w:rsidRPr="009D59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Pomorskiego.</w:t>
      </w:r>
    </w:p>
    <w:p w:rsidR="009D5923" w:rsidRPr="009D5923" w:rsidRDefault="009D5923" w:rsidP="009D592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59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9D5923" w:rsidRPr="009D592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23" w:rsidRPr="009D5923" w:rsidRDefault="009D5923" w:rsidP="009D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23" w:rsidRPr="009D5923" w:rsidRDefault="005E4681" w:rsidP="009D592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9D5923" w:rsidRPr="009D5923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9D5923" w:rsidRPr="009D59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9D5923" w:rsidRPr="009D59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9D5923" w:rsidRPr="009D59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9D5923" w:rsidRPr="009D5923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9D5923" w:rsidRPr="009D5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9D5923" w:rsidRPr="009D5923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9D5923" w:rsidRPr="009D5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D5923" w:rsidRPr="009D5923" w:rsidRDefault="009D5923" w:rsidP="009D592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9D5923" w:rsidRDefault="009D5923"/>
    <w:p w:rsidR="009D5923" w:rsidRPr="009D5923" w:rsidRDefault="009D5923" w:rsidP="009D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5923" w:rsidRPr="009D5923" w:rsidRDefault="009D5923" w:rsidP="009D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D5923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9D5923" w:rsidRPr="009D5923" w:rsidRDefault="009D5923" w:rsidP="009D592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W dniu 9 marca 2018 r. weszła w życie ustawa z dnia 10 stycznia 2018 r. o zmianie ustawy o wychowaniu w trzeźwości i przeciwdziałaniu alkoholizmowi (Dz. U. z 2018 r. poz. 310), na mocy której rada gminy ma obowiązek ustalić w drodze uchwały maksymalną liczbę zezwoleń na sprzedaż napojów alkoholowych oraz zasady usytuowania miejsc sprzedaży i podawania napojów alkoholowych. Dotychczasowe uchwały zachowują moc do dnia wejścia w życie nowych uchwał, nie dłużej jednak niż przez okres 6 miesięcy od dnia wejścia w życie ww. ustawy.</w:t>
      </w:r>
    </w:p>
    <w:p w:rsidR="009D5923" w:rsidRPr="009D5923" w:rsidRDefault="009D5923" w:rsidP="009D592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W związku z powyższym przygotowano projekt uchwały w sprawie ustalenia maksymalnej liczby zezwoleń na sprzedaż napojów alkoholowych na terenie Gminy Starogard Gdański. Liczby te, zgodnie z art. 12 ust. 1 ustawy z dnia 26 października 1982 r. o wychowaniu w trzeźwości i przeciwdziałaniu alkoholizmowi, zostały określone odrębnie dla poszczególnych rodzajów zezwoleń na sprzedaż napojów alkoholowych przeznaczonych do spożycia w miejscu i poza miejscem sprzedaży. Proponowane liczby są optymalne dla zapewnienie zasad równości wobec prawa zarówno podmiotów wykonujących działalność gospodarczą, jak i tych które zamierzają tę działalność podjąć w przyszłości.</w:t>
      </w:r>
    </w:p>
    <w:p w:rsidR="009D5923" w:rsidRPr="009D5923" w:rsidRDefault="009D5923" w:rsidP="009D592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W projekcie uchwały uwzględniono obowiązujące do tej pory zasady usytuowania na terenie Gminy Starogard Gdański miejsc sprzedaży i podawania napojów alkoholowych.</w:t>
      </w:r>
    </w:p>
    <w:p w:rsidR="009D5923" w:rsidRPr="009D5923" w:rsidRDefault="009D5923" w:rsidP="009D592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ab/>
        <w:t>Niniejszy projekt uchwały jest zgodny z zapisami Programu Profilaktyki i Rozwiązywania Problemów Alkoholowych w Gminie Starogard Gdański.</w:t>
      </w:r>
    </w:p>
    <w:p w:rsidR="009D5923" w:rsidRPr="009D5923" w:rsidRDefault="009D5923" w:rsidP="009D592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D5923">
        <w:rPr>
          <w:rFonts w:ascii="Times New Roman" w:eastAsia="Times New Roman" w:hAnsi="Times New Roman" w:cs="Times New Roman"/>
          <w:lang w:eastAsia="pl-PL"/>
        </w:rPr>
        <w:t>Stosownie do art. 12 ust. 5 ustawy z dnia 26 października 1982 r. o wychowaniu w trzeźwości i przeciwdziałaniu alkoholizmowi, rada gminy przed podjęciem uchwały zasięga opinii jednostek pomocniczych.</w:t>
      </w:r>
    </w:p>
    <w:p w:rsidR="009D5923" w:rsidRDefault="009D5923" w:rsidP="009D5923">
      <w:pPr>
        <w:jc w:val="both"/>
      </w:pPr>
      <w:bookmarkStart w:id="0" w:name="_GoBack"/>
      <w:bookmarkEnd w:id="0"/>
    </w:p>
    <w:sectPr w:rsidR="009D5923" w:rsidSect="00F07F2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9D5923"/>
    <w:rsid w:val="003240EC"/>
    <w:rsid w:val="005E4681"/>
    <w:rsid w:val="009D5923"/>
    <w:rsid w:val="00DD7DD8"/>
    <w:rsid w:val="00DE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I.Woźniak</cp:lastModifiedBy>
  <cp:revision>4</cp:revision>
  <cp:lastPrinted>2018-05-10T09:52:00Z</cp:lastPrinted>
  <dcterms:created xsi:type="dcterms:W3CDTF">2018-05-10T09:25:00Z</dcterms:created>
  <dcterms:modified xsi:type="dcterms:W3CDTF">2018-05-10T11:41:00Z</dcterms:modified>
</cp:coreProperties>
</file>