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11D5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11D5B" w:rsidRPr="00D11D5B" w:rsidRDefault="00D11D5B" w:rsidP="00D11D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z dnia 19 kwietnia 2018 r.</w:t>
      </w:r>
    </w:p>
    <w:p w:rsidR="00D11D5B" w:rsidRPr="00D11D5B" w:rsidRDefault="00D11D5B" w:rsidP="00D11D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w sprawie podziału Gminy Starogard Gdański na stałe obwody głosowania, ustalenia ich granic i numerów oraz siedzib obwodowych komisji wyborczych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Na podstawie art. 12 § 2 ustawy z dnia 5 stycznia 2011 r. – Kodeks wyborczy (Dz. U. z 2017 r. poz. 15 z </w:t>
      </w:r>
      <w:proofErr w:type="spellStart"/>
      <w:r w:rsidRPr="00D11D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11D5B">
        <w:rPr>
          <w:rFonts w:ascii="Times New Roman" w:eastAsia="Times New Roman" w:hAnsi="Times New Roman" w:cs="Times New Roman"/>
          <w:lang w:eastAsia="pl-PL"/>
        </w:rPr>
        <w:t>. zm.) w związku z art. 13 ust. 1 ustawy z dnia 11 stycznia 2018 r. o zmianie niektórych ustaw w celu zwiększenia udziału obywateli w procesie wybierania, funkcjonowania i kontrolowania niektórych organów publicznych (Dz. U. z 2018 r.  poz. 130) na wniosek Wójta  uchwala, co następuje: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11D5B">
        <w:rPr>
          <w:rFonts w:ascii="Times New Roman" w:eastAsia="Times New Roman" w:hAnsi="Times New Roman" w:cs="Times New Roman"/>
          <w:lang w:eastAsia="pl-PL"/>
        </w:rPr>
        <w:t>Dokonuje się podziału gminy na stałe obwody głosowania i ustala się numery, granice oraz siedziby obwodowych komisji wyborczych zgodnie z brzmieniem załącznika do niniejszej uchwały.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11D5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11D5B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 w Gdańsku.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11D5B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i podaniu do publicznej wiadomości w sposób zwyczajowo przyjęty w gminie.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11D5B">
        <w:rPr>
          <w:rFonts w:ascii="Times New Roman" w:eastAsia="Times New Roman" w:hAnsi="Times New Roman" w:cs="Times New Roman"/>
          <w:lang w:eastAsia="pl-PL"/>
        </w:rPr>
        <w:t>Na uchwałę Rady Gminy Starogard Gdański w sprawie podziału gminy na stałe obwody głosowania wyborcom w liczbie co najmniej 15, przysługuje prawo wniesienia skargi do komisarza wyborczego w terminie 5 dni od daty podania do publicznej wiadomości.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D11D5B">
        <w:rPr>
          <w:rFonts w:ascii="Times New Roman" w:eastAsia="Times New Roman" w:hAnsi="Times New Roman" w:cs="Times New Roman"/>
          <w:lang w:eastAsia="pl-PL"/>
        </w:rPr>
        <w:t>Traci moc uchwała nr XIX/217/2012 Rady Gminy Starogard Gdański z dnia 21 czerwca 2012 r. w sprawie podziału Gminy Starogard Gdański na stałe obwody głosowania, ustalenia ich granic i numerów oraz siedzib obwodowych komisji wyborczych.</w:t>
      </w:r>
    </w:p>
    <w:p w:rsidR="00D11D5B" w:rsidRPr="00D11D5B" w:rsidRDefault="00D11D5B" w:rsidP="00D11D5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D11D5B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 w Dzienniku Urzędowym Województwa Pomorskiego oraz podaniu do publicznej wiadomości w sposób  zwyczajowo przyjęty.</w:t>
      </w:r>
    </w:p>
    <w:p w:rsidR="00D11D5B" w:rsidRPr="00D11D5B" w:rsidRDefault="00D11D5B" w:rsidP="00D11D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11D5B" w:rsidRPr="00D11D5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D5B" w:rsidRPr="00D11D5B" w:rsidRDefault="00D11D5B" w:rsidP="00D11D5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11D5B" w:rsidRPr="00D11D5B" w:rsidRDefault="00D11D5B" w:rsidP="00D11D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D5B" w:rsidRPr="00D11D5B" w:rsidRDefault="00D11D5B" w:rsidP="00D11D5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z dnia 19 kwietnia 2018 r.</w:t>
      </w:r>
    </w:p>
    <w:p w:rsidR="00D11D5B" w:rsidRPr="00D11D5B" w:rsidRDefault="00D11D5B" w:rsidP="00D11D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PODZIAŁ GMINY STAROGARD GDAŃKI NA STAŁE OBWODY GŁOSOWANIA, USTALENIE ICH NUMERÓW I GRANIC ORAZ SIEDZIB OBWODOWYCH KOMISJI WYBORCZYCH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228"/>
        <w:gridCol w:w="4956"/>
      </w:tblGrid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stałego obwodu głosowania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Granice stałego obwodu głosowania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Dąbrówka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Dąbrówce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</w:tc>
      </w:tr>
      <w:tr w:rsidR="00D11D5B" w:rsidRPr="00D11D5B">
        <w:trPr>
          <w:trHeight w:val="547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Jabłowo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Jabłowie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</w:tc>
      </w:tr>
      <w:tr w:rsidR="00D11D5B" w:rsidRPr="00D11D5B">
        <w:trPr>
          <w:trHeight w:val="677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Owidz, Janowo, Barchnowy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Owidzu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Owidz, ul. Szkolna 13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Kolincz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Kolinczu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Kolincz, ul. Główna 52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Lipinki Szlacheckie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Lipinkach Szlacheckich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Lipinki Szlacheckie ul. Jana Pawła II 40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Klonówka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Remiza Ochotniczej Straży Pożarnej w Klonówce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Klonówka, ul. Ceynowy 3A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Rywałd, Brzeźno Wielkie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Rywałdzie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Rywałd, ul. Szkolna 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Zduny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Zdunach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Zduny 26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Szpęgawsk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Szpęgawsku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Szpęgawsk, ul. Kasztanowa 15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Trzcińsk, Siwiałka, Ciecholewy, Janin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Trzcińsku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Kokoszkowy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Kokoszkowach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Linowiec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Linowcu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Linowiec 21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Krąg, Okole, Żabno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Kręgu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Krąg 44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Nowa Wieś Rzeczna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Nowej Wsi Rzecznej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Nowa Wieś Rzeczna, ul. Rzeczna 18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Rokocin, Stary Las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Rokocinie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Rokocin 19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Sucumin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Sucuminie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Sucumin 29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Sumin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Szkołą Podstawowa w Suminie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Sumin 24b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Koteże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Koteżach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Koteże ul. Jana Wróblewskiego 5</w:t>
            </w:r>
          </w:p>
        </w:tc>
      </w:tr>
    </w:tbl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D5B" w:rsidRDefault="00D11D5B"/>
    <w:p w:rsidR="00D11D5B" w:rsidRDefault="00D11D5B"/>
    <w:p w:rsidR="00D11D5B" w:rsidRDefault="00D11D5B"/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D11D5B" w:rsidRP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Ustawa z dnia 11 stycznia 2018 r. o zmianie niektórych ustaw w celu zwiększenia udziału obywateli w procesie wybierania, funkcjonowania i kontrolowania niektórych organów publicznych (Dz. U. z 2018 r. poz. 130) nakłada na rady gmin w art. 13 ust. 1 obowiązek dokonania w terminie 1 miesiąca od dnia podziału gminy na okręgi wyborcze podziału na stałe obwody głosowania.</w:t>
      </w:r>
    </w:p>
    <w:p w:rsidR="00D11D5B" w:rsidRP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W proponowanym podziale Gminy Starogard Gdański na obwody głosowania kierowano się zasadą określoną w art. 12 § 3 Kodeksu wyborczego, że o wielkość obwodu głosowania winna mieścić się w granicach 500 - 4000 mieszkańców. Od tej zasady  wystąpiły jednak trzy wyjątki związane z miejscowymi warunkami tzn. poprawieniem łatwości dostępu mieszkańców do lokali wyborczych: w obwodzie nr 5 - Lipinki Szlacheckie (liczba mieszkańców 495), w obwodzie nr 6 – Klonówka (liczba mieszkańców 451), w obwodzie nr 12- Linowiec (liczba mieszkańców 390). Dokonując podziału na obwody głosowania przyjęto jednocześnie zasadę, że obwód głosowania obejmuje swoimi granicami w większości całe okręgi wyborcze. Natomiast kierując się zakresem obowiązków ciążących na komisji obwodowej, zwłaszcza związanych z przeprowadzeniem głosowania oraz ustaleniem wyników głosowania w obwodzi, ustalono, że w skład stałego obwodu głosowania wejść mogą maksymalnie 2 okręgi wyborcze.</w:t>
      </w:r>
    </w:p>
    <w:p w:rsidR="00D11D5B" w:rsidRP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Planowany podział Gminy Starogard Gdański na obwody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196"/>
        <w:gridCol w:w="4416"/>
        <w:gridCol w:w="1032"/>
        <w:gridCol w:w="1464"/>
      </w:tblGrid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obwodu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Granice stałego obwodu głosowania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okręgu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mieszkańców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Dąbrówka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Dąbrówce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957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Jabłowo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Jabłowie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898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Owidz, Janowo, Barchnowy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Owidzu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Owidz, ul. Szkolna 13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3, 4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1196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Kolincz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Kolinczu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Kolincz, ul. Główna 52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883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Lipinki Szlacheckie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Lipinkach Szlacheckich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Lipinki Szlacheckie ul. Jana Pawła II 40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Klonówka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Remiza Ochotniczej Straży Pożarnej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Klonówce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Klonówka, ul. Ceynowy 3A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451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Rywałd, Brzeźno Wielkie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Rywałdzie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Rywałd, ul. Szkolna 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995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Zduny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Zdunach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Zduny 26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606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Szpęgawsk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Szpęgawsku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Szpęgawsk, ul. Kasztanowa 15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633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Trzcińsk, Siwiałka, Ciecholewy, Janin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Trzcińsku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978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Kokoszkowy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Kokoszkowach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9,10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1791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Linowiec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Linowcu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Linowiec 21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Krąg, Okole, Żabno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Kręgu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Krąg 44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1200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Nowa Wieś Rzeczna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Nowej Wsi Rzecznej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Nowa Wieś Rzeczna, ul. Rzeczna 18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1004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Rokocin, Stary Las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Rokocinie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Rokocin 19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1216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Sucumin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Sucuminie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Sucumin 29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617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Sumin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Szkołą Podstawowa w Suminie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Sumin 24b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701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Koteże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Koteżach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Koteże ul. Jana Wróblewskiego 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910</w:t>
            </w:r>
          </w:p>
        </w:tc>
      </w:tr>
    </w:tbl>
    <w:p w:rsidR="00D11D5B" w:rsidRP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Przedstawiony podział na obwody wyborcze oraz utrzymanie dotychczasowej liczby lokali wyborczych uwzględnia takie czynniki jak: obciążenie zadaniami  obwodowych komisji wyborczych,  liczbę uprawnionych do głosowania w każdym z obwodów, warunki lokalowe oraz dostępność i przystosowanie lokali dla potrzeb osób niepełnosprawnych.</w:t>
      </w:r>
    </w:p>
    <w:p w:rsidR="00D11D5B" w:rsidRDefault="00D11D5B">
      <w:bookmarkStart w:id="0" w:name="_GoBack"/>
      <w:bookmarkEnd w:id="0"/>
    </w:p>
    <w:sectPr w:rsidR="00D11D5B" w:rsidSect="005F348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B"/>
    <w:rsid w:val="00D11D5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BBE8-3466-4146-BFD2-6A397C1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2018-04-11T11:14:00Z</dcterms:created>
  <dcterms:modified xsi:type="dcterms:W3CDTF">2018-04-11T11:15:00Z</dcterms:modified>
</cp:coreProperties>
</file>