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EC" w:rsidRPr="00DC32EC" w:rsidRDefault="00DC32EC" w:rsidP="00DC3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C32E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DC32E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C32EC" w:rsidRPr="00DC32EC" w:rsidRDefault="00DC32EC" w:rsidP="00DC32E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C32EC">
        <w:rPr>
          <w:rFonts w:ascii="Times New Roman" w:eastAsia="Times New Roman" w:hAnsi="Times New Roman" w:cs="Times New Roman"/>
          <w:lang w:eastAsia="pl-PL"/>
        </w:rPr>
        <w:t>z dnia 29 marca 2018 r.</w:t>
      </w:r>
    </w:p>
    <w:p w:rsidR="00DC32EC" w:rsidRPr="00DC32EC" w:rsidRDefault="00DC32EC" w:rsidP="00DC32E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32EC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Dąbrówka</w:t>
      </w:r>
    </w:p>
    <w:p w:rsidR="00DC32EC" w:rsidRPr="00DC32EC" w:rsidRDefault="00DC32EC" w:rsidP="00DC32E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C32EC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(Dz. U. z 2017 r. poz. 1875 z </w:t>
      </w:r>
      <w:proofErr w:type="spellStart"/>
      <w:r w:rsidRPr="00DC32E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C32EC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DC32EC" w:rsidRPr="00DC32EC" w:rsidRDefault="00DC32EC" w:rsidP="00DC32E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C32E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C32EC">
        <w:rPr>
          <w:rFonts w:ascii="Times New Roman" w:eastAsia="Times New Roman" w:hAnsi="Times New Roman" w:cs="Times New Roman"/>
          <w:lang w:eastAsia="pl-PL"/>
        </w:rPr>
        <w:t>Ulicy położonej w obrębie geodezyjnym Dąbrówka, na działkach nr 15/6 i nr 23/1, oznaczonej na załączniku graficznym nr 1 stanowiącym integralną część uchwały</w:t>
      </w:r>
      <w:bookmarkStart w:id="0" w:name="_GoBack"/>
      <w:bookmarkEnd w:id="0"/>
      <w:r w:rsidRPr="00DC32EC">
        <w:rPr>
          <w:rFonts w:ascii="Times New Roman" w:eastAsia="Times New Roman" w:hAnsi="Times New Roman" w:cs="Times New Roman"/>
          <w:lang w:eastAsia="pl-PL"/>
        </w:rPr>
        <w:t xml:space="preserve"> nadaje się nazwę Gołębia.</w:t>
      </w:r>
    </w:p>
    <w:p w:rsidR="00DC32EC" w:rsidRPr="00DC32EC" w:rsidRDefault="00DC32EC" w:rsidP="00DC32E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C32E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C32E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DC32EC" w:rsidRPr="00DC32EC" w:rsidRDefault="00DC32EC" w:rsidP="00DC32E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C32E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C32EC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DC32EC" w:rsidRPr="00DC32EC" w:rsidRDefault="00DC32EC" w:rsidP="00DC32E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2E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DC32EC" w:rsidRPr="00DC32E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2EC" w:rsidRPr="00DC32EC" w:rsidRDefault="00DC32EC" w:rsidP="00DC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2EC" w:rsidRPr="00DC32EC" w:rsidRDefault="00DC32EC" w:rsidP="00DC32E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C32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C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EC"/>
    <w:rsid w:val="00DC32E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0D06-5B60-4AA1-A2AF-F60DCC63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2018-03-13T11:58:00Z</dcterms:created>
  <dcterms:modified xsi:type="dcterms:W3CDTF">2018-03-13T12:00:00Z</dcterms:modified>
</cp:coreProperties>
</file>