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36" w:rsidRPr="008B7C36" w:rsidRDefault="008B7C36" w:rsidP="008B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B7C3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B7C3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B7C36" w:rsidRPr="008B7C36" w:rsidRDefault="008B7C36" w:rsidP="008B7C3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z dnia 29 marca 2018 r.</w:t>
      </w:r>
    </w:p>
    <w:p w:rsidR="008B7C36" w:rsidRPr="008B7C36" w:rsidRDefault="008B7C36" w:rsidP="008B7C3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1990r o samorządzie gminnym (Dz. U z 2017 r. poz.1875 z 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>. zm. ) uchwala się, co następuje 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bCs/>
          <w:lang w:eastAsia="pl-PL"/>
        </w:rPr>
        <w:t>§ 1.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 Wyraża się zgodę na doposażenie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Gminnego Zakładu Usług Komunalnych w Jabłowie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 w składniki mienia gminnego, na których Zakład będzie prowadził gospodarkę, w skład których wchodzą:  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1. 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Odcinek sieci wodociągowej w Trzcińsku 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(dz. nr 30/7 i 32)-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wykup</w:t>
      </w:r>
      <w:r w:rsidRPr="008B7C36">
        <w:rPr>
          <w:rFonts w:ascii="Times New Roman" w:eastAsia="Times New Roman" w:hAnsi="Times New Roman" w:cs="Times New Roman"/>
          <w:lang w:eastAsia="pl-PL"/>
        </w:rPr>
        <w:t>, w zakresie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- 155 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hydrant-1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przyłącza -2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załącznik nr 1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do niniejszej 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uc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 xml:space="preserve"> 36/1 i 37/1130hwały.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2. 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Odcinek sieci wodociągowej w Rokocinie  </w:t>
      </w:r>
      <w:r w:rsidRPr="008B7C36">
        <w:rPr>
          <w:rFonts w:ascii="Times New Roman" w:eastAsia="Times New Roman" w:hAnsi="Times New Roman" w:cs="Times New Roman"/>
          <w:lang w:eastAsia="pl-PL"/>
        </w:rPr>
        <w:t>( dz. 309/9 i 309/12)-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wykup</w:t>
      </w:r>
      <w:r w:rsidRPr="008B7C36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- 259 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 xml:space="preserve"> sieci wodociągowej o średnicy DN 90 PE.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przyłącza -2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załącznik nr 2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3. 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Odcinek sieci wodociągowej w Rokocinie </w:t>
      </w:r>
      <w:r w:rsidRPr="008B7C36">
        <w:rPr>
          <w:rFonts w:ascii="Times New Roman" w:eastAsia="Times New Roman" w:hAnsi="Times New Roman" w:cs="Times New Roman"/>
          <w:lang w:eastAsia="pl-PL"/>
        </w:rPr>
        <w:t>(dz. 38/17, 45/20, 45/23)-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wykup</w:t>
      </w:r>
      <w:r w:rsidRPr="008B7C36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- 158 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przyłącza -3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załącznik nr 3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4. 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Odcinek sieci wodociągowej w Rokocinie </w:t>
      </w:r>
      <w:r w:rsidRPr="008B7C36">
        <w:rPr>
          <w:rFonts w:ascii="Times New Roman" w:eastAsia="Times New Roman" w:hAnsi="Times New Roman" w:cs="Times New Roman"/>
          <w:lang w:eastAsia="pl-PL"/>
        </w:rPr>
        <w:t>( dz. 36/1 i 37/11)-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wykup</w:t>
      </w:r>
      <w:r w:rsidRPr="008B7C36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- 352 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przyłącza -18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hydrant-1 szt.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załączniki nr 4  </w:t>
      </w:r>
      <w:r w:rsidRPr="008B7C36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5. 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 xml:space="preserve">Wyposażenie technologiczne Stacji Uzdatniania Wody w Kręgu (dz. nr 98/1) </w:t>
      </w:r>
      <w:r w:rsidRPr="008B7C36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>- Filtr stalowy DN 1400 z drenażem lateralnym ze stali nierdzewnej i złożem filtracyjnym kwarcowym katalitycznym, armaturą i orurowaniem ze stali nierdzewnej- 4 </w:t>
      </w:r>
      <w:proofErr w:type="spellStart"/>
      <w:r w:rsidRPr="008B7C36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8B7C36">
        <w:rPr>
          <w:rFonts w:ascii="Times New Roman" w:eastAsia="Times New Roman" w:hAnsi="Times New Roman" w:cs="Times New Roman"/>
          <w:lang w:eastAsia="pl-PL"/>
        </w:rPr>
        <w:t>.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B7C36">
        <w:rPr>
          <w:rFonts w:ascii="Times New Roman" w:eastAsia="Times New Roman" w:hAnsi="Times New Roman" w:cs="Times New Roman"/>
          <w:bCs/>
          <w:lang w:eastAsia="pl-PL"/>
        </w:rPr>
        <w:t>załączniki nr 5 </w:t>
      </w:r>
      <w:r w:rsidRPr="008B7C36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8B7C36" w:rsidRPr="008B7C36" w:rsidRDefault="008B7C36" w:rsidP="008B7C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bCs/>
          <w:lang w:eastAsia="pl-PL"/>
        </w:rPr>
        <w:t>§ 2.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8B7C36" w:rsidRPr="008B7C36" w:rsidRDefault="008B7C36" w:rsidP="008B7C3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bCs/>
          <w:lang w:eastAsia="pl-PL"/>
        </w:rPr>
        <w:t>§ 3. </w:t>
      </w:r>
      <w:r w:rsidRPr="008B7C36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p w:rsidR="008B7C36" w:rsidRPr="008B7C36" w:rsidRDefault="008B7C36" w:rsidP="008B7C3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C3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B7C36" w:rsidRPr="008B7C3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C36" w:rsidRPr="008B7C36" w:rsidRDefault="008B7C36" w:rsidP="008B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C36" w:rsidRPr="008B7C36" w:rsidRDefault="008B7C36" w:rsidP="008B7C3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B7C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B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6F267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6"/>
    <w:rsid w:val="008B7C36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71EE-2A6B-40E8-923C-D9DD8D8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2018-03-13T11:52:00Z</dcterms:created>
  <dcterms:modified xsi:type="dcterms:W3CDTF">2018-03-13T11:53:00Z</dcterms:modified>
</cp:coreProperties>
</file>