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673" w:rsidRPr="00985673" w:rsidRDefault="00985673" w:rsidP="009856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985673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PPN/153/2017</w:t>
      </w:r>
      <w:r w:rsidRPr="00985673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985673" w:rsidRPr="00985673" w:rsidRDefault="00985673" w:rsidP="00985673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985673">
        <w:rPr>
          <w:rFonts w:ascii="Times New Roman" w:eastAsia="Times New Roman" w:hAnsi="Times New Roman" w:cs="Times New Roman"/>
          <w:lang w:eastAsia="pl-PL"/>
        </w:rPr>
        <w:t>z dnia 14 grudnia 2017 r.</w:t>
      </w:r>
    </w:p>
    <w:p w:rsidR="00985673" w:rsidRPr="00985673" w:rsidRDefault="00985673" w:rsidP="00985673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85673">
        <w:rPr>
          <w:rFonts w:ascii="Times New Roman" w:eastAsia="Times New Roman" w:hAnsi="Times New Roman" w:cs="Times New Roman"/>
          <w:b/>
          <w:bCs/>
          <w:lang w:eastAsia="pl-PL"/>
        </w:rPr>
        <w:t>w sprawie ustalenia stawki czynszu za lokale wchodzące w skład mieszkaniowego zasobu gminy.</w:t>
      </w:r>
    </w:p>
    <w:p w:rsidR="00985673" w:rsidRPr="00985673" w:rsidRDefault="00985673" w:rsidP="00985673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985673">
        <w:rPr>
          <w:rFonts w:ascii="Times New Roman" w:eastAsia="Times New Roman" w:hAnsi="Times New Roman" w:cs="Times New Roman"/>
          <w:lang w:eastAsia="pl-PL"/>
        </w:rPr>
        <w:t>Na  podstawie  art.  30   ust.1 ustawy  z dnia 8 marca 1990 r. o samorządzie gminnym (Dz. U.  z 2017 r.,  poz.  1875)  oraz   art.   8   ust. 1 ustawy  z   dnia   21 czerwca 2001 r. o ochronie praw lokatorów,   mieszkaniowym   zasobie gminy i o zmianie Kodeksu Cywilnego (Dz. U. z 2017 r. poz. 1529 ) zarządza się, co następuje:</w:t>
      </w:r>
    </w:p>
    <w:p w:rsidR="00985673" w:rsidRPr="00985673" w:rsidRDefault="00985673" w:rsidP="0098567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85673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985673">
        <w:rPr>
          <w:rFonts w:ascii="Times New Roman" w:eastAsia="Times New Roman" w:hAnsi="Times New Roman" w:cs="Times New Roman"/>
          <w:lang w:eastAsia="pl-PL"/>
        </w:rPr>
        <w:t>Ustala się stawkę bazową czynszu regulowanego za 1m</w:t>
      </w:r>
      <w:r w:rsidRPr="00985673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985673">
        <w:rPr>
          <w:rFonts w:ascii="Times New Roman" w:eastAsia="Times New Roman" w:hAnsi="Times New Roman" w:cs="Times New Roman"/>
          <w:lang w:eastAsia="pl-PL"/>
        </w:rPr>
        <w:t xml:space="preserve"> powierzchni użytkowej dla lokali znajdujących  się  w  budynkach  zasobu  mieszkaniowego  Gminy  Starogard  Gdański  w wysokości netto 8,70 zł / 1m</w:t>
      </w:r>
      <w:r w:rsidRPr="00985673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985673">
        <w:rPr>
          <w:rFonts w:ascii="Times New Roman" w:eastAsia="Times New Roman" w:hAnsi="Times New Roman" w:cs="Times New Roman"/>
          <w:lang w:eastAsia="pl-PL"/>
        </w:rPr>
        <w:t xml:space="preserve"> ( słownie: osiem złotych  02/100 ).</w:t>
      </w:r>
    </w:p>
    <w:p w:rsidR="00985673" w:rsidRPr="00985673" w:rsidRDefault="00985673" w:rsidP="0098567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85673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985673">
        <w:rPr>
          <w:rFonts w:ascii="Times New Roman" w:eastAsia="Times New Roman" w:hAnsi="Times New Roman" w:cs="Times New Roman"/>
          <w:lang w:eastAsia="pl-PL"/>
        </w:rPr>
        <w:t xml:space="preserve"> Traci moc Zarządzenia Wójta Gminy Starogard Gdański Nr  PPN 77/2016 z dnia 22 września 2016 r. w sprawie ustalenia stawki czynszu za lokale wchodzące w skład mieszkaniowego zasobu Gminy Starogard Gdański.</w:t>
      </w:r>
    </w:p>
    <w:p w:rsidR="00985673" w:rsidRPr="00985673" w:rsidRDefault="00985673" w:rsidP="00985673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85673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985673">
        <w:rPr>
          <w:rFonts w:ascii="Times New Roman" w:eastAsia="Times New Roman" w:hAnsi="Times New Roman" w:cs="Times New Roman"/>
          <w:lang w:eastAsia="pl-PL"/>
        </w:rPr>
        <w:t xml:space="preserve"> Zarządzenie wchodzi w życie z dniem 01 lutego 2018 r. po uprzednim opublikowaniu jego treści w sposób zwyczajowo przyjęty.</w:t>
      </w:r>
    </w:p>
    <w:p w:rsidR="00985673" w:rsidRPr="00985673" w:rsidRDefault="00985673" w:rsidP="0098567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5673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985673" w:rsidRPr="00985673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673" w:rsidRPr="00985673" w:rsidRDefault="00985673" w:rsidP="00985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673" w:rsidRPr="00985673" w:rsidRDefault="00985673" w:rsidP="00985673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8567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98567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98567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98567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Zastępca Wójta</w:t>
            </w:r>
            <w:r w:rsidRPr="0098567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98567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98567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98567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9856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9856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9856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9856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Marek</w:t>
            </w:r>
            <w:r w:rsidRPr="009856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9856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9856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9856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9856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9856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Kowalski</w:t>
            </w:r>
            <w:r w:rsidRPr="009856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9856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985673" w:rsidRPr="00985673" w:rsidRDefault="00985673" w:rsidP="0098567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D7DD8" w:rsidRDefault="00DD7DD8">
      <w:bookmarkStart w:id="0" w:name="_GoBack"/>
      <w:bookmarkEnd w:id="0"/>
    </w:p>
    <w:sectPr w:rsidR="00DD7DD8" w:rsidSect="00D2239F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73"/>
    <w:rsid w:val="00985673"/>
    <w:rsid w:val="00DD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AC34F-F2C1-469D-B252-26735011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2017-12-19T10:29:00Z</dcterms:created>
  <dcterms:modified xsi:type="dcterms:W3CDTF">2017-12-19T10:29:00Z</dcterms:modified>
</cp:coreProperties>
</file>