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B" w:rsidRPr="00F83D7B" w:rsidRDefault="00F83D7B" w:rsidP="00F8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795AC9">
        <w:rPr>
          <w:rFonts w:ascii="Times New Roman" w:eastAsia="Times New Roman" w:hAnsi="Times New Roman" w:cs="Times New Roman"/>
          <w:b/>
          <w:bCs/>
          <w:caps/>
          <w:lang w:eastAsia="pl-PL"/>
        </w:rPr>
        <w:t>XL/378/2017</w:t>
      </w:r>
      <w:r w:rsidRPr="00F83D7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83D7B" w:rsidRPr="00F83D7B" w:rsidRDefault="00F83D7B" w:rsidP="00F83D7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z dnia 28 września 2017 r.</w:t>
      </w:r>
    </w:p>
    <w:p w:rsidR="00F83D7B" w:rsidRPr="00F83D7B" w:rsidRDefault="00F83D7B" w:rsidP="00F83D7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w sprawie zwolnienia z podatku</w:t>
      </w:r>
      <w:bookmarkEnd w:id="0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 xml:space="preserve"> od nieruchomości nowopowstałych budynków lub ich części, związanych z działalnością gospodarczą, w ramach pomocy de </w:t>
      </w:r>
      <w:proofErr w:type="spellStart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Na podstawie art. 18 ust. 2 pkt 8 ustawy z dnia 8 marca 1990 r. o samorządzie gminnym (Dz. U. z 2016 r, poz. 446 z 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>. zm.) oraz art. 7 ust. 3 ustawy z dnia 12 stycznia 1991 r. o podatkach i opłatach lokalnych (Dz. U. z 2016r. poz. 716 z 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83D7B">
        <w:rPr>
          <w:rFonts w:ascii="Times New Roman" w:eastAsia="Times New Roman" w:hAnsi="Times New Roman" w:cs="Times New Roman"/>
          <w:lang w:eastAsia="pl-PL"/>
        </w:rPr>
        <w:t>1.  Zwalnia się z podatku od nieruchomości nowopowstałe budynki lub ich części związane z działalnością gospodarczą, które zostały oddane do użytkowania, w terminie nie dłuższym niż 3 lata od dnia rozpoczęcia budowy, a których użytkowanie nastąpiło nie wcześniej niż z dniem oddania budynku lub jego części do użytkowania.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2. Za datę rozpoczęcia budowy uważa się dzień uprawomocnienia się pozwolenia na budowę.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3. Za datę oddania do użytkowania budynku uważa się dzień uprawomocnienia się pozwolenia na użytkowanie budynku, bądź wydanie informacji o niewnoszeniu sprzeciwu do zamiaru przystąpienia do użytkowania budynku, wydane przez uprawniony do tego organ.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Zwolnienie, o którym mowa w § 1.ust. 1 przysługuje na okres trzech następujących po sobie lat podatkowych i obejmuje jedynie zwiększoną podstawę opodatkowania, powstałą w związku z dokonaną nową inwestycją.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5. Zwolnienie w podatku od nieruchomości z tytułu tej samej nieruchomości może być przyznane jeden raz.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6. Za pierwszy rok podatkowy objęty niniejszym zwolnieniem uważa się rok kalendarzowy liczony od dnia 1 stycznia roku, następującego po roku, w którym nastąpiło zakończenie inwestycji.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83D7B">
        <w:rPr>
          <w:rFonts w:ascii="Times New Roman" w:eastAsia="Times New Roman" w:hAnsi="Times New Roman" w:cs="Times New Roman"/>
          <w:lang w:eastAsia="pl-PL"/>
        </w:rPr>
        <w:t xml:space="preserve">1.  Zwolnienie, o których mowa w niniejszej uchwale, stanowi 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, której udzielenie następuje zgodnie z Rozporządzeniem Komisji (UE) nr 1407/2013 z dnia 18 grudnia 2013r. w sprawie stosowania art. 107 i 108 Traktatu o funkcjonowaniu Unii Europejskiej do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(Dz. Urz. UE L Nr 352 z dnia 24.12.2013r.), ustawy z dnia 30 kwietnia 2004r. o postępowaniu w sprawach dotyczących pomocy publicznej (Dz.U. z 2007r. nr 59 poz. 404 ze zm.) oraz  rozporządzenia Rady Ministrów z 29 marca 2010r. w sprawie zakresu informacji przedstawianych przez podmiot ubiegający się o 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Dz.U.Nr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 53 poz.311; z 2013r. poz.276 oraz z 2014r. poz.1543 ze zm.), 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2. 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może być udzielona wyłącznie podatnikom, dla których wartość planowanej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udzielonej na podstawie niniejszej uchwały, łącznie z wartością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uzyskaną przez danego podatnika w różnych formach i z różnych źródeł, w roku podatkowym oraz 2 poprzedzających go latach, nie przekracza kwoty stanowiącej równowartość 200 tys. EUR.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3. Całkowita kwota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przyznanej podatnikowi prowadzącemu działalność zarobkową w zakresie drogowego transportu towarów nie może przekroczyć kwoty 100 tys. EUR w roku podatkowym oraz 2 poprzedzających go latach. 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nie może zostać wykorzystana na nabycie pojazdów przeznaczonych do transportu drogowego towarów.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Jeżeli łączna kwota pomocy przewidzianej w ramach niniejszej uchwały przekroczyłaby pułap określony w ust. 2 i 3, przedsiębiorca utraci prawo do niniejszego zwolnienia w danym roku podatkowym.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lastRenderedPageBreak/>
        <w:t xml:space="preserve">5. Przedsiębiorca nie może uzyskać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, jeżeli otrzymał pomoc inną niż 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w odniesieniu do tych samych kosztów kwalifikowanych lub tego samego środka finansowania ryzyka, a łączna kwota pomocy spowodowałaby przekroczenie dopuszczalnej intensywności pomocy lub kwotę pomocy ustaloną pod kątem specyficznych uwarunkowań każdego przypadku w rozporządzeniu w sprawie wyłączeń grupowych lub decyzji Komisji Europejskiej.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83D7B">
        <w:rPr>
          <w:rFonts w:ascii="Times New Roman" w:eastAsia="Times New Roman" w:hAnsi="Times New Roman" w:cs="Times New Roman"/>
          <w:lang w:eastAsia="pl-PL"/>
        </w:rPr>
        <w:t>1.  Prawo do zwolnienia w podatku od nieruchomości, o którym mowa w § 1, nie obejmuje nieruchomości zajętych na: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1) usługi deweloperskie,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2) stacje paliw,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3) działalność bankową,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4) działalność związaną z franczyzą,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5) działalność instytucji finansowych,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6) działalność handlową prowadzoną na powierzchni powyżej 200 m</w:t>
      </w:r>
      <w:r w:rsidRPr="00F83D7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83D7B">
        <w:rPr>
          <w:rFonts w:ascii="Times New Roman" w:eastAsia="Times New Roman" w:hAnsi="Times New Roman" w:cs="Times New Roman"/>
          <w:lang w:eastAsia="pl-PL"/>
        </w:rPr>
        <w:t>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7) oraz nieruchomości wykorzystywanych niezgodnie z ich przeznaczeniem (funkcją budynku).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2. Zwolnienia nie stosuje się do: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1) wykluczeń określonych w rozporządzeniu, o którym mowa w § 2 ust.1,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2) przedsiębiorców zalegających z płatnościami z tytułu podatków (w wysokości przekraczającej równowartość 1 raty podatku, ostatnio wymagalnej) oraz innych zobowiązań stanowiących dochód Gminy Starogard Gd. w okresie objętym zwolnieniem.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3. O wszelkich zmianach mających wpływ na podstawę opodatkowania, a także kwotę zwolnienia, podatnik zobowiązany jest do poinformowania organu podatkowego, w terminie 14 dni od dnia zaistnienia zmian, pod rygorem utraty uprawnień do zwolnienia, za 1, 2 lub 3 lata podatkowe, w zależności od skali uchybień.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W przypadku ustania związku pomiędzy nieruchomością objętą zwolnieniem, a działalnością gospodarczą, przedsiębiorca traci prawo do zwolnienia za rok podatkowy, w którym niniejszy związek ustał.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83D7B">
        <w:rPr>
          <w:rFonts w:ascii="Times New Roman" w:eastAsia="Times New Roman" w:hAnsi="Times New Roman" w:cs="Times New Roman"/>
          <w:lang w:eastAsia="pl-PL"/>
        </w:rPr>
        <w:t>1.  Zwolnienie, o którym mowa w § 1, przysługuje przedsiębiorcy, pod warunkiem wykazania do opodatkowania prawidłowej podstawy opodatkowania w ustawowo przewidzianym terminie (na drukach aktualnie obowiązujących) oraz złożenia, w okresie od 1 do 15 stycznia rok objętego zwolnieniem, następujących dokumentów: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1) zawiadomienia (wniosku) o zamiarze skorzystania w roku podatkowym z 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w formie zwolnienia w podatku do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2) oświadczenia o powierzchni (budynku, o którym mowa w § 1), objętej zwolnieniem, ustalonej zgodnie z art. 1a ust. 2a pkt 5) i art. 4 ust. 2 ustawy z dnia 12 stycznia 1991r. o podatkach i opłatach lokalnych (Dz.U. z 2016r. poz. 716 ze zm.),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3) pozwolenia na budowę przedmiotowej nieruchomości 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4) projektu budowlanego oraz dziennika budowy przedmiotowej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5) dokumentu potwierdzającego tytuł prawny do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6) oświadczenia wskazującego, który/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rzy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spośród przedsiębiorców (NIP) oraz w jakim zakresie (PKD), prowadzą działalność na terenie przedmiotowych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7) decyzji o przystąpieniu do użytkowania budynku, bądź informacji o niewnoszeniu uwag w sprawie planowanego zamiaru przystąpienia do jego użytkowania, wydanej przez uprawniony do tego organ,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lastRenderedPageBreak/>
        <w:t>8) oświadczenia o spełnianiu wszelkich warunków zwolnienia, określonych niniejszą uchwałą, z uwzględnieniem wykluczeń określonych w rozporządzeniu, o którym mowa w § 2 ust.1,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9) wszystkich zaświadczeń o 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lub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w rolnictwie lub w rybołówstwie, jakie otrzymał w roku, w którym ubiega się o pomoc oraz w ciągu 2 poprzedzających go lat, albo oświadczenia o wielkości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otrzymanej w tym okresie</w:t>
      </w:r>
      <w:hyperlink r:id="rId4" w:history="1">
        <w:r w:rsidRPr="00F83D7B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pl-PL"/>
          </w:rPr>
          <w:t>1</w:t>
        </w:r>
      </w:hyperlink>
      <w:r w:rsidRPr="00F83D7B">
        <w:rPr>
          <w:rFonts w:ascii="Times New Roman" w:eastAsia="Times New Roman" w:hAnsi="Times New Roman" w:cs="Times New Roman"/>
          <w:lang w:eastAsia="pl-PL"/>
        </w:rPr>
        <w:t>, albo oświadczenia o nieotrzymaniu takiej pomocy w tym okresie,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10) informacji określonych w rozporządzeniu w sprawie zakresu informacji przedstawianych przez podmiot ubiegający się o pomoc de minimis</w:t>
      </w:r>
      <w:hyperlink r:id="rId5" w:history="1">
        <w:r w:rsidRPr="00F83D7B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pl-PL"/>
          </w:rPr>
          <w:t>2</w:t>
        </w:r>
      </w:hyperlink>
      <w:r w:rsidRPr="00F83D7B">
        <w:rPr>
          <w:rFonts w:ascii="Times New Roman" w:eastAsia="Times New Roman" w:hAnsi="Times New Roman" w:cs="Times New Roman"/>
          <w:lang w:eastAsia="pl-PL"/>
        </w:rPr>
        <w:t>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11) innych dokumentów wskazanych przez organ podatkowy.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2. Uchybienie terminu, o którym mowa w ust. 1, skutkuje utratą prawa do zwolnienia w roku podatkowym.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3. Przedsiębiorca, który złożył dokumenty, o których mowa w § 4 ust. 1, niezgodne z prawdą, traci prawo do zwolnienia począwszy od stycznia pierwszego roku zwolnienia. Traci również bezpowrotnie prawo do korzystania ze zwolnień przewidzianych niniejszą uchwałą, w tym również w przyszłości.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Przedsiębiorca, który utracił prawo do zwolnienia, zobowiązany jest do zwrotu otrzymanej dotychczas pomocy wraz z odsetkami od zaległości podatkowych przewidzianych przepisami ustawy z dnia 29 sierpnia 1997r. Ordynacja podatkowa (Dz.U. z 2017r. poz. 201 ze zm.).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F83D7B">
        <w:rPr>
          <w:rFonts w:ascii="Times New Roman" w:eastAsia="Times New Roman" w:hAnsi="Times New Roman" w:cs="Times New Roman"/>
          <w:lang w:eastAsia="pl-PL"/>
        </w:rPr>
        <w:t xml:space="preserve"> Zwolnienie przewidziane niniejszą uchwałą ma zastosowanie do nowopowstałych budynków, których oddanie do użytkowania nastąpiło po wejściu w życie niniejszej uchwały.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F83D7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F83D7B">
        <w:rPr>
          <w:rFonts w:ascii="Times New Roman" w:eastAsia="Times New Roman" w:hAnsi="Times New Roman" w:cs="Times New Roman"/>
          <w:lang w:eastAsia="pl-PL"/>
        </w:rPr>
        <w:t>Traci moc Uchwała nr XXIX/264/2016 Rady Gminy Starogard gdański z dnia 15 grudnia 2016r.</w:t>
      </w:r>
    </w:p>
    <w:p w:rsidR="00F83D7B" w:rsidRPr="00F83D7B" w:rsidRDefault="00F83D7B" w:rsidP="00F83D7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F83D7B">
        <w:rPr>
          <w:rFonts w:ascii="Times New Roman" w:eastAsia="Times New Roman" w:hAnsi="Times New Roman" w:cs="Times New Roman"/>
          <w:lang w:eastAsia="pl-PL"/>
        </w:rPr>
        <w:t>Uchwała wchodzi w życie po upływie 14 dni od dnia jej ogłoszenia w Dzienniku Urzędowym Województwa Pomorskiego  i ma zastosowanie do dnia 31 grudnia 2020 roku.</w:t>
      </w:r>
    </w:p>
    <w:p w:rsidR="00F83D7B" w:rsidRPr="00F83D7B" w:rsidRDefault="00F83D7B" w:rsidP="00F83D7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14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270"/>
        <w:gridCol w:w="662"/>
        <w:gridCol w:w="4270"/>
      </w:tblGrid>
      <w:tr w:rsidR="00F83D7B" w:rsidRPr="00F83D7B" w:rsidTr="00F83D7B">
        <w:trPr>
          <w:gridAfter w:val="1"/>
          <w:wAfter w:w="4270" w:type="dxa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F83D7B" w:rsidRDefault="00F83D7B" w:rsidP="00F8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F83D7B" w:rsidRDefault="008B4176" w:rsidP="00F83D7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F83D7B" w:rsidRPr="00F83D7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F83D7B"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83D7B"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83D7B"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F83D7B" w:rsidRPr="00F83D7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F83D7B"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F83D7B" w:rsidRPr="00F83D7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F83D7B"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83D7B" w:rsidRPr="00913342" w:rsidTr="00F83D7B"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Default="00F83D7B" w:rsidP="008C4C1D">
            <w:pPr>
              <w:pStyle w:val="Tekstprzypisudolneg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D7B" w:rsidRDefault="00F83D7B" w:rsidP="008C4C1D">
            <w:pPr>
              <w:pStyle w:val="Tekstprzypisudolneg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D7B" w:rsidRPr="00922824" w:rsidRDefault="00F83D7B" w:rsidP="008C4C1D">
            <w:pPr>
              <w:pStyle w:val="Tekstprzypisudolneg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282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/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W przypadku podmiotów, które często korzystają z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, obowiązek przedkładania przez podmiot ubiegający się o pomoc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wszystkich zaświadczeń o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, mógł prowadzić do wielokrotnego przedkładania tych samych zaświadczeń do podmiotów udzielających pomocy (często także do tego samego podmiotu). W związku z powyższym w nowelizacji ustawy o postepowaniu w sprawach dotyczących pomocy publicznej, która weszła w życie 14 czerwca 2008r. wprowadzono możliwość przedkładania przez podmiot ubiegający się o pomoc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oświadczenia o wielkości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otrzymanej w ciągu 3 kolejnych lat, zamiast przedkładania wszystkich zaświadczeń o otrzymanej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3D7B" w:rsidRPr="00913342" w:rsidRDefault="00F83D7B" w:rsidP="008C4C1D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t xml:space="preserve"> </w:t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Zakres w/w informacji został określony w rozporządzeniu Rady Ministrów z dnia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marca </w:t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r. w sprawie zakresu informacji przedstawianych przez podmiot ubiegający się o pomoc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3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D1373">
              <w:rPr>
                <w:rFonts w:ascii="Times New Roman" w:hAnsi="Times New Roman" w:cs="Times New Roman"/>
                <w:sz w:val="16"/>
                <w:szCs w:val="16"/>
              </w:rPr>
              <w:t>Dz.U.Nr</w:t>
            </w:r>
            <w:proofErr w:type="spellEnd"/>
            <w:r w:rsidRPr="005D1373">
              <w:rPr>
                <w:rFonts w:ascii="Times New Roman" w:hAnsi="Times New Roman" w:cs="Times New Roman"/>
                <w:sz w:val="16"/>
                <w:szCs w:val="16"/>
              </w:rPr>
              <w:t xml:space="preserve"> 53 poz. 311; z 2013r. poz. 276 oraz z 2014r. poz. 1543 ze zm.)</w:t>
            </w:r>
          </w:p>
        </w:tc>
        <w:tc>
          <w:tcPr>
            <w:tcW w:w="4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913342" w:rsidRDefault="00F83D7B" w:rsidP="008C4C1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3D7B" w:rsidRPr="00913342" w:rsidTr="00F83D7B"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913342" w:rsidRDefault="00F83D7B" w:rsidP="008C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913342" w:rsidRDefault="00F83D7B" w:rsidP="008C4C1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83D7B" w:rsidRDefault="00F83D7B"/>
    <w:p w:rsidR="00F83D7B" w:rsidRDefault="00F83D7B"/>
    <w:sectPr w:rsidR="00F83D7B" w:rsidSect="008B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83D7B"/>
    <w:rsid w:val="00795AC9"/>
    <w:rsid w:val="008B4176"/>
    <w:rsid w:val="00DD7DD8"/>
    <w:rsid w:val="00F8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83D7B"/>
    <w:rPr>
      <w:rFonts w:ascii="Times New Roman" w:hAnsi="Times New Roman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3D7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D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note://E1A5C61C-DC0C-4169-A5A9-B8E19021FDDA" TargetMode="External"/><Relationship Id="rId4" Type="http://schemas.openxmlformats.org/officeDocument/2006/relationships/hyperlink" Target="fnote://35078D6D-368C-459F-9FAF-ECA93AB92B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1338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2017-09-12T07:35:00Z</dcterms:created>
  <dcterms:modified xsi:type="dcterms:W3CDTF">2017-09-29T07:27:00Z</dcterms:modified>
</cp:coreProperties>
</file>