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20" w:rsidRPr="00AC1420" w:rsidRDefault="00AC1420" w:rsidP="00AC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GKI/118/2017</w:t>
      </w:r>
      <w:r w:rsidRPr="00AC142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C1420" w:rsidRPr="00AC1420" w:rsidRDefault="00AC1420" w:rsidP="00AC142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z dnia 26 września 2017 r.</w:t>
      </w:r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wyboru i oceny ofert na zadanie pn.</w:t>
      </w: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br/>
        <w:t>„ Przebudowa budynku wielorodzinnego ze zmianą funkcji mieszkaniowej na cele administracyjne (siedzibę urzędu) wraz z rozbiórką istniejącego budynku gospodarczego przy ul. Sikorskiego w Starogardzie Gdańskim (II etap) ”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2016 r. poz. 446 z </w:t>
      </w:r>
      <w:proofErr w:type="spellStart"/>
      <w:r w:rsidRPr="00AC142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C142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C1420">
        <w:rPr>
          <w:rFonts w:ascii="Times New Roman" w:eastAsia="Times New Roman" w:hAnsi="Times New Roman" w:cs="Times New Roman"/>
          <w:lang w:eastAsia="pl-PL"/>
        </w:rPr>
        <w:t>Powołuję komisję przetargową do wyboru i oceny złożonych ofert jw. na dzień 26.09.2017r w składzie 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1. Maria Michel – przewodniczący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2. Marek Kowalski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 xml:space="preserve">3. Dariusz </w:t>
      </w:r>
      <w:proofErr w:type="spellStart"/>
      <w:r w:rsidRPr="00AC1420">
        <w:rPr>
          <w:rFonts w:ascii="Times New Roman" w:eastAsia="Times New Roman" w:hAnsi="Times New Roman" w:cs="Times New Roman"/>
          <w:lang w:eastAsia="pl-PL"/>
        </w:rPr>
        <w:t>Szczubełek</w:t>
      </w:r>
      <w:proofErr w:type="spellEnd"/>
      <w:r w:rsidRPr="00AC1420">
        <w:rPr>
          <w:rFonts w:ascii="Times New Roman" w:eastAsia="Times New Roman" w:hAnsi="Times New Roman" w:cs="Times New Roman"/>
          <w:lang w:eastAsia="pl-PL"/>
        </w:rPr>
        <w:t xml:space="preserve">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C1420">
        <w:rPr>
          <w:rFonts w:ascii="Times New Roman" w:eastAsia="Times New Roman" w:hAnsi="Times New Roman" w:cs="Times New Roman"/>
          <w:lang w:eastAsia="pl-PL"/>
        </w:rPr>
        <w:t>Otwarcie ofert 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-  26.09.2017r, siedziba Urzędu Gminy Starogard Gdański, pok. Nr 317, godz. 10:15.</w:t>
      </w:r>
    </w:p>
    <w:p w:rsidR="00AC1420" w:rsidRPr="00AC1420" w:rsidRDefault="00AC1420" w:rsidP="00AC142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C142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C1420" w:rsidRPr="00AC142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20" w:rsidRPr="00AC1420" w:rsidRDefault="00AC1420" w:rsidP="00AC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20" w:rsidRPr="00AC1420" w:rsidRDefault="00AC1420" w:rsidP="00AC142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C14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C14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0"/>
    <w:rsid w:val="00AC1420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4915-F4A8-4A7D-AFC5-7AC3BA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2017-09-27T06:23:00Z</dcterms:created>
  <dcterms:modified xsi:type="dcterms:W3CDTF">2017-09-27T06:24:00Z</dcterms:modified>
</cp:coreProperties>
</file>