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D6" w:rsidRPr="00766F6E" w:rsidRDefault="001561D6" w:rsidP="0015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66F6E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766F6E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1561D6" w:rsidRPr="00766F6E" w:rsidRDefault="001561D6" w:rsidP="001561D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66F6E">
        <w:rPr>
          <w:rFonts w:ascii="Times New Roman" w:eastAsia="Times New Roman" w:hAnsi="Times New Roman" w:cs="Times New Roman"/>
          <w:lang w:eastAsia="pl-PL"/>
        </w:rPr>
        <w:t>z dnia 28 września 2017 r.</w:t>
      </w:r>
    </w:p>
    <w:p w:rsidR="001561D6" w:rsidRPr="00766F6E" w:rsidRDefault="001561D6" w:rsidP="001561D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66F6E">
        <w:rPr>
          <w:rFonts w:ascii="Times New Roman" w:eastAsia="Times New Roman" w:hAnsi="Times New Roman" w:cs="Times New Roman"/>
          <w:b/>
          <w:bCs/>
          <w:lang w:eastAsia="pl-PL"/>
        </w:rPr>
        <w:t>w sprawie zatwierdzenia Planu Odnowy Miejscowości Brzeźno Wielkie</w:t>
      </w:r>
    </w:p>
    <w:p w:rsidR="001561D6" w:rsidRPr="00766F6E" w:rsidRDefault="001561D6" w:rsidP="001561D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66F6E">
        <w:rPr>
          <w:rFonts w:ascii="Times New Roman" w:eastAsia="Times New Roman" w:hAnsi="Times New Roman" w:cs="Times New Roman"/>
          <w:lang w:eastAsia="pl-PL"/>
        </w:rPr>
        <w:t>Na podstawie art. 18 ust. 2 pkt. 6 i pkt. 15 w związku z art. 7 ust. 1 pkt. 9 Ustawy z dnia 8 marca 1990 roku o samorządzie gminnym ( Dz. U. z 2016 r. poz. 446, z </w:t>
      </w:r>
      <w:proofErr w:type="spellStart"/>
      <w:r w:rsidRPr="00766F6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66F6E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1561D6" w:rsidRPr="00766F6E" w:rsidRDefault="001561D6" w:rsidP="001561D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66F6E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766F6E">
        <w:rPr>
          <w:rFonts w:ascii="Times New Roman" w:eastAsia="Times New Roman" w:hAnsi="Times New Roman" w:cs="Times New Roman"/>
          <w:lang w:eastAsia="pl-PL"/>
        </w:rPr>
        <w:t>1. Zatwierdza się Plan Odnowy Miejscowości Brzeźno Wielkie.</w:t>
      </w:r>
    </w:p>
    <w:p w:rsidR="001561D6" w:rsidRPr="00766F6E" w:rsidRDefault="001561D6" w:rsidP="001561D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66F6E">
        <w:rPr>
          <w:rFonts w:ascii="Times New Roman" w:eastAsia="Times New Roman" w:hAnsi="Times New Roman" w:cs="Times New Roman"/>
          <w:lang w:eastAsia="pl-PL"/>
        </w:rPr>
        <w:t>2. Treść Planu Odnowy Miejscowości Brzeźno Wielkie stanowi załącznik nr 1 do niniejszej uchwały.</w:t>
      </w:r>
    </w:p>
    <w:p w:rsidR="001561D6" w:rsidRPr="00766F6E" w:rsidRDefault="001561D6" w:rsidP="001561D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66F6E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766F6E">
        <w:rPr>
          <w:rFonts w:ascii="Times New Roman" w:eastAsia="Times New Roman" w:hAnsi="Times New Roman" w:cs="Times New Roman"/>
          <w:lang w:eastAsia="pl-PL"/>
        </w:rPr>
        <w:t>Odpowiedzialnym za realizację uchwały czyni się Wójta Gminy Starogard Gdański.</w:t>
      </w:r>
    </w:p>
    <w:p w:rsidR="001561D6" w:rsidRPr="00766F6E" w:rsidRDefault="001561D6" w:rsidP="001561D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66F6E">
        <w:rPr>
          <w:rFonts w:ascii="Times New Roman" w:eastAsia="Times New Roman" w:hAnsi="Times New Roman" w:cs="Times New Roman"/>
          <w:b/>
          <w:bCs/>
          <w:lang w:eastAsia="pl-PL"/>
        </w:rPr>
        <w:t xml:space="preserve">§ 3. </w:t>
      </w:r>
      <w:r w:rsidRPr="00766F6E">
        <w:rPr>
          <w:rFonts w:ascii="Times New Roman" w:eastAsia="Times New Roman" w:hAnsi="Times New Roman" w:cs="Times New Roman"/>
          <w:lang w:eastAsia="pl-PL"/>
        </w:rPr>
        <w:t>1.</w:t>
      </w:r>
      <w:r w:rsidRPr="00766F6E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766F6E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1561D6" w:rsidRPr="00766F6E" w:rsidRDefault="001561D6" w:rsidP="001561D6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66F6E">
        <w:rPr>
          <w:rFonts w:ascii="Times New Roman" w:eastAsia="Times New Roman" w:hAnsi="Times New Roman" w:cs="Times New Roman"/>
          <w:lang w:eastAsia="pl-PL"/>
        </w:rPr>
        <w:t>2. Traci moc uchwała Nr VIII/81/2011 z dnia 27.06.2011 w sprawie zatwierdzenia Planu Odnowy Miejscowości Brzeźno Wielkie.</w:t>
      </w:r>
    </w:p>
    <w:p w:rsidR="001561D6" w:rsidRPr="00766F6E" w:rsidRDefault="001561D6" w:rsidP="001561D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6F6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1561D6" w:rsidRPr="00766F6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1D6" w:rsidRPr="00766F6E" w:rsidRDefault="001561D6" w:rsidP="0015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1D6" w:rsidRPr="00766F6E" w:rsidRDefault="001561D6" w:rsidP="001561D6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6F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766F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766F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766F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766F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766F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66F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66F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66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766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766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766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766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766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766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766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766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766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766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766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Pr="00766F6E" w:rsidRDefault="00DD7DD8">
      <w:pPr>
        <w:rPr>
          <w:rFonts w:ascii="Times New Roman" w:hAnsi="Times New Roman" w:cs="Times New Roman"/>
        </w:rPr>
      </w:pPr>
    </w:p>
    <w:p w:rsidR="00766F6E" w:rsidRPr="00766F6E" w:rsidRDefault="00766F6E">
      <w:pPr>
        <w:rPr>
          <w:rFonts w:ascii="Times New Roman" w:hAnsi="Times New Roman" w:cs="Times New Roman"/>
        </w:rPr>
      </w:pPr>
    </w:p>
    <w:p w:rsidR="00766F6E" w:rsidRPr="00766F6E" w:rsidRDefault="00766F6E">
      <w:pPr>
        <w:rPr>
          <w:rFonts w:ascii="Times New Roman" w:hAnsi="Times New Roman" w:cs="Times New Roman"/>
        </w:rPr>
      </w:pPr>
    </w:p>
    <w:p w:rsidR="00766F6E" w:rsidRPr="00766F6E" w:rsidRDefault="00766F6E">
      <w:pPr>
        <w:rPr>
          <w:rFonts w:ascii="Times New Roman" w:hAnsi="Times New Roman" w:cs="Times New Roman"/>
        </w:rPr>
      </w:pPr>
    </w:p>
    <w:p w:rsidR="00766F6E" w:rsidRPr="00766F6E" w:rsidRDefault="00766F6E">
      <w:pPr>
        <w:rPr>
          <w:rFonts w:ascii="Times New Roman" w:hAnsi="Times New Roman" w:cs="Times New Roman"/>
        </w:rPr>
      </w:pPr>
    </w:p>
    <w:p w:rsidR="00766F6E" w:rsidRPr="00766F6E" w:rsidRDefault="00766F6E">
      <w:pPr>
        <w:rPr>
          <w:rFonts w:ascii="Times New Roman" w:hAnsi="Times New Roman" w:cs="Times New Roman"/>
        </w:rPr>
      </w:pPr>
    </w:p>
    <w:p w:rsidR="00766F6E" w:rsidRPr="00766F6E" w:rsidRDefault="00766F6E">
      <w:pPr>
        <w:rPr>
          <w:rFonts w:ascii="Times New Roman" w:hAnsi="Times New Roman" w:cs="Times New Roman"/>
        </w:rPr>
      </w:pPr>
    </w:p>
    <w:p w:rsidR="00766F6E" w:rsidRPr="00766F6E" w:rsidRDefault="00766F6E">
      <w:pPr>
        <w:rPr>
          <w:rFonts w:ascii="Times New Roman" w:hAnsi="Times New Roman" w:cs="Times New Roman"/>
        </w:rPr>
      </w:pPr>
    </w:p>
    <w:p w:rsidR="00766F6E" w:rsidRPr="00766F6E" w:rsidRDefault="00766F6E">
      <w:pPr>
        <w:rPr>
          <w:rFonts w:ascii="Times New Roman" w:hAnsi="Times New Roman" w:cs="Times New Roman"/>
        </w:rPr>
      </w:pPr>
    </w:p>
    <w:p w:rsidR="00766F6E" w:rsidRPr="00766F6E" w:rsidRDefault="00766F6E">
      <w:pPr>
        <w:rPr>
          <w:rFonts w:ascii="Times New Roman" w:hAnsi="Times New Roman" w:cs="Times New Roman"/>
        </w:rPr>
      </w:pPr>
    </w:p>
    <w:p w:rsidR="00766F6E" w:rsidRPr="00766F6E" w:rsidRDefault="00766F6E">
      <w:pPr>
        <w:rPr>
          <w:rFonts w:ascii="Times New Roman" w:hAnsi="Times New Roman" w:cs="Times New Roman"/>
        </w:rPr>
      </w:pPr>
    </w:p>
    <w:p w:rsidR="00766F6E" w:rsidRPr="00766F6E" w:rsidRDefault="00766F6E">
      <w:pPr>
        <w:rPr>
          <w:rFonts w:ascii="Times New Roman" w:hAnsi="Times New Roman" w:cs="Times New Roman"/>
        </w:rPr>
      </w:pPr>
    </w:p>
    <w:p w:rsidR="00766F6E" w:rsidRPr="00766F6E" w:rsidRDefault="00766F6E">
      <w:pPr>
        <w:rPr>
          <w:rFonts w:ascii="Times New Roman" w:hAnsi="Times New Roman" w:cs="Times New Roman"/>
        </w:rPr>
      </w:pPr>
    </w:p>
    <w:p w:rsidR="00766F6E" w:rsidRPr="00766F6E" w:rsidRDefault="00766F6E">
      <w:pPr>
        <w:rPr>
          <w:rFonts w:ascii="Times New Roman" w:hAnsi="Times New Roman" w:cs="Times New Roman"/>
        </w:rPr>
      </w:pPr>
    </w:p>
    <w:p w:rsidR="00766F6E" w:rsidRPr="00766F6E" w:rsidRDefault="00766F6E">
      <w:pPr>
        <w:rPr>
          <w:rFonts w:ascii="Times New Roman" w:hAnsi="Times New Roman" w:cs="Times New Roman"/>
        </w:rPr>
      </w:pPr>
    </w:p>
    <w:p w:rsidR="00766F6E" w:rsidRPr="00766F6E" w:rsidRDefault="00766F6E" w:rsidP="00766F6E">
      <w:pPr>
        <w:jc w:val="right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lastRenderedPageBreak/>
        <w:t xml:space="preserve">Załącznik do uchwały </w:t>
      </w:r>
      <w:r w:rsidRPr="00766F6E">
        <w:rPr>
          <w:rFonts w:ascii="Times New Roman" w:hAnsi="Times New Roman" w:cs="Times New Roman"/>
        </w:rPr>
        <w:t>N</w:t>
      </w:r>
      <w:r w:rsidRPr="00766F6E">
        <w:rPr>
          <w:rFonts w:ascii="Times New Roman" w:hAnsi="Times New Roman" w:cs="Times New Roman"/>
        </w:rPr>
        <w:t>r ……………</w:t>
      </w:r>
    </w:p>
    <w:p w:rsidR="00766F6E" w:rsidRPr="00766F6E" w:rsidRDefault="00766F6E" w:rsidP="00766F6E">
      <w:pPr>
        <w:jc w:val="right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z dnia……………….</w:t>
      </w: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66F6E">
        <w:rPr>
          <w:rFonts w:ascii="Times New Roman" w:hAnsi="Times New Roman" w:cs="Times New Roman"/>
          <w:sz w:val="56"/>
          <w:szCs w:val="56"/>
        </w:rPr>
        <w:t>PLAN ROZWOJU MIEJSCOWOŚCI</w:t>
      </w: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66F6E">
        <w:rPr>
          <w:rFonts w:ascii="Times New Roman" w:hAnsi="Times New Roman" w:cs="Times New Roman"/>
          <w:sz w:val="72"/>
          <w:szCs w:val="72"/>
        </w:rPr>
        <w:t>BRZEŹNO WIELKIE</w:t>
      </w: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766F6E" w:rsidRPr="00766F6E" w:rsidRDefault="00766F6E" w:rsidP="00766F6E">
      <w:pPr>
        <w:spacing w:line="360" w:lineRule="auto"/>
        <w:rPr>
          <w:rFonts w:ascii="Times New Roman" w:hAnsi="Times New Roman" w:cs="Times New Roman"/>
          <w:sz w:val="72"/>
          <w:szCs w:val="72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6F6E">
        <w:rPr>
          <w:rFonts w:ascii="Times New Roman" w:hAnsi="Times New Roman" w:cs="Times New Roman"/>
          <w:sz w:val="32"/>
          <w:szCs w:val="32"/>
        </w:rPr>
        <w:t>Wrzesień 2017</w:t>
      </w:r>
    </w:p>
    <w:p w:rsidR="00766F6E" w:rsidRPr="00766F6E" w:rsidRDefault="00766F6E" w:rsidP="00766F6E">
      <w:pPr>
        <w:spacing w:line="360" w:lineRule="auto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SPIS TREŚCI</w:t>
      </w:r>
    </w:p>
    <w:p w:rsidR="00766F6E" w:rsidRPr="00766F6E" w:rsidRDefault="00766F6E" w:rsidP="00766F6E">
      <w:pPr>
        <w:spacing w:line="360" w:lineRule="auto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600" w:lineRule="auto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  <w:i/>
        </w:rPr>
        <w:t>WSTĘP</w:t>
      </w:r>
      <w:r w:rsidRPr="00766F6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66F6E" w:rsidRPr="00766F6E" w:rsidRDefault="00766F6E" w:rsidP="00766F6E">
      <w:pPr>
        <w:spacing w:line="600" w:lineRule="auto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  <w:i/>
        </w:rPr>
        <w:t>DOKUMENTY NADRZĘDN</w:t>
      </w:r>
      <w:r w:rsidRPr="00766F6E">
        <w:rPr>
          <w:rFonts w:ascii="Times New Roman" w:hAnsi="Times New Roman" w:cs="Times New Roman"/>
        </w:rPr>
        <w:t>…………………………………………………………………..</w:t>
      </w:r>
    </w:p>
    <w:p w:rsidR="00766F6E" w:rsidRPr="00766F6E" w:rsidRDefault="00766F6E" w:rsidP="00766F6E">
      <w:pPr>
        <w:spacing w:line="600" w:lineRule="auto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  <w:i/>
        </w:rPr>
        <w:t>CHARAKTERYSTYKA MIEJSCOWOŚCI</w:t>
      </w:r>
      <w:r w:rsidRPr="00766F6E">
        <w:rPr>
          <w:rFonts w:ascii="Times New Roman" w:hAnsi="Times New Roman" w:cs="Times New Roman"/>
        </w:rPr>
        <w:t>…………………………………………………...</w:t>
      </w:r>
    </w:p>
    <w:p w:rsidR="00766F6E" w:rsidRPr="00766F6E" w:rsidRDefault="00766F6E" w:rsidP="00766F6E">
      <w:pPr>
        <w:spacing w:line="600" w:lineRule="auto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  <w:i/>
        </w:rPr>
        <w:t>INWENTARYZACJA ZASOBÓW SOŁECTWA</w:t>
      </w:r>
      <w:r w:rsidRPr="00766F6E">
        <w:rPr>
          <w:rFonts w:ascii="Times New Roman" w:hAnsi="Times New Roman" w:cs="Times New Roman"/>
        </w:rPr>
        <w:t>……………………………………………..</w:t>
      </w:r>
    </w:p>
    <w:p w:rsidR="00766F6E" w:rsidRPr="00766F6E" w:rsidRDefault="00766F6E" w:rsidP="00766F6E">
      <w:pPr>
        <w:spacing w:line="600" w:lineRule="auto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  <w:i/>
        </w:rPr>
        <w:t>OCENA MOCNYCH I SŁABYCH STRON MIEJSCOWOŚCI</w:t>
      </w:r>
      <w:r w:rsidRPr="00766F6E">
        <w:rPr>
          <w:rFonts w:ascii="Times New Roman" w:hAnsi="Times New Roman" w:cs="Times New Roman"/>
        </w:rPr>
        <w:t>……………………………….</w:t>
      </w:r>
    </w:p>
    <w:p w:rsidR="00766F6E" w:rsidRPr="00766F6E" w:rsidRDefault="00766F6E" w:rsidP="00766F6E">
      <w:pPr>
        <w:spacing w:line="600" w:lineRule="auto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  <w:i/>
        </w:rPr>
        <w:t>WIZJA ROZWOJU SOŁECTWA</w:t>
      </w:r>
      <w:r w:rsidRPr="00766F6E">
        <w:rPr>
          <w:rFonts w:ascii="Times New Roman" w:hAnsi="Times New Roman" w:cs="Times New Roman"/>
        </w:rPr>
        <w:t>………………………………………………………………</w:t>
      </w:r>
    </w:p>
    <w:p w:rsidR="00766F6E" w:rsidRPr="00766F6E" w:rsidRDefault="00766F6E" w:rsidP="00766F6E">
      <w:pPr>
        <w:spacing w:line="600" w:lineRule="auto"/>
        <w:rPr>
          <w:rFonts w:ascii="Times New Roman" w:hAnsi="Times New Roman" w:cs="Times New Roman"/>
          <w:i/>
        </w:rPr>
      </w:pPr>
      <w:r w:rsidRPr="00766F6E">
        <w:rPr>
          <w:rFonts w:ascii="Times New Roman" w:hAnsi="Times New Roman" w:cs="Times New Roman"/>
        </w:rPr>
        <w:t>PLANOWANIE KIERUNKU ROZWOJU……………………………………………………..</w:t>
      </w:r>
    </w:p>
    <w:p w:rsidR="00766F6E" w:rsidRPr="00766F6E" w:rsidRDefault="00766F6E" w:rsidP="00766F6E">
      <w:pPr>
        <w:spacing w:line="600" w:lineRule="auto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  <w:i/>
        </w:rPr>
        <w:t>HARMONOGRAM WDRAŻANIA PLANU NA LATA 2017-2024</w:t>
      </w:r>
      <w:r w:rsidRPr="00766F6E">
        <w:rPr>
          <w:rFonts w:ascii="Times New Roman" w:hAnsi="Times New Roman" w:cs="Times New Roman"/>
        </w:rPr>
        <w:t>………………………….</w:t>
      </w:r>
    </w:p>
    <w:p w:rsidR="00766F6E" w:rsidRPr="00766F6E" w:rsidRDefault="00766F6E" w:rsidP="00766F6E">
      <w:pPr>
        <w:spacing w:line="600" w:lineRule="auto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  <w:i/>
        </w:rPr>
        <w:t>MATERIAŁY ŹRÓDŁOWE</w:t>
      </w:r>
      <w:r w:rsidRPr="00766F6E">
        <w:rPr>
          <w:rFonts w:ascii="Times New Roman" w:hAnsi="Times New Roman" w:cs="Times New Roman"/>
        </w:rPr>
        <w:t>……………………………………………………………………</w:t>
      </w:r>
    </w:p>
    <w:p w:rsidR="00766F6E" w:rsidRPr="00766F6E" w:rsidRDefault="00766F6E" w:rsidP="00766F6E">
      <w:pPr>
        <w:spacing w:line="600" w:lineRule="auto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  <w:i/>
        </w:rPr>
        <w:t>ZAŁĄCZNIKI</w:t>
      </w:r>
      <w:r w:rsidRPr="00766F6E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66F6E" w:rsidRPr="00766F6E" w:rsidRDefault="00766F6E" w:rsidP="00766F6E">
      <w:pPr>
        <w:spacing w:line="360" w:lineRule="auto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rPr>
          <w:rFonts w:ascii="Times New Roman" w:hAnsi="Times New Roman" w:cs="Times New Roman"/>
        </w:rPr>
      </w:pPr>
    </w:p>
    <w:p w:rsidR="00C36932" w:rsidRDefault="00C36932" w:rsidP="00766F6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6932" w:rsidRDefault="00C36932" w:rsidP="00766F6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6932" w:rsidRDefault="00C36932" w:rsidP="00766F6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F6E">
        <w:rPr>
          <w:rFonts w:ascii="Times New Roman" w:hAnsi="Times New Roman" w:cs="Times New Roman"/>
          <w:b/>
          <w:sz w:val="36"/>
          <w:szCs w:val="36"/>
        </w:rPr>
        <w:lastRenderedPageBreak/>
        <w:t>Wstęp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66F6E">
        <w:rPr>
          <w:rFonts w:ascii="Times New Roman" w:hAnsi="Times New Roman" w:cs="Times New Roman"/>
        </w:rPr>
        <w:t xml:space="preserve">Brzeźno Wielkie to wieś należąca do gminy Starogard Gdański, położona </w:t>
      </w:r>
      <w:smartTag w:uri="urn:schemas-microsoft-com:office:smarttags" w:element="metricconverter">
        <w:smartTagPr>
          <w:attr w:name="ProductID" w:val="8 kilometr￳w"/>
        </w:smartTagPr>
        <w:r w:rsidRPr="00766F6E">
          <w:rPr>
            <w:rFonts w:ascii="Times New Roman" w:hAnsi="Times New Roman" w:cs="Times New Roman"/>
          </w:rPr>
          <w:t>8 kilometrów</w:t>
        </w:r>
      </w:smartTag>
      <w:r w:rsidRPr="00766F6E">
        <w:rPr>
          <w:rFonts w:ascii="Times New Roman" w:hAnsi="Times New Roman" w:cs="Times New Roman"/>
        </w:rPr>
        <w:t xml:space="preserve"> na wschód od stolicy Kociewia Starogardu Gdańskiego. Posiada dobre połączenie drogowe przez Zduny do drogi krajowej nr 22 oraz przez Rywałd z miastami Starogard Gdański i Pelplin.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Ukształtowanie terenu tej części Kociewia to pagórki o wysokościach wahających się od 49 do </w:t>
      </w:r>
      <w:smartTag w:uri="urn:schemas-microsoft-com:office:smarttags" w:element="metricconverter">
        <w:smartTagPr>
          <w:attr w:name="ProductID" w:val="79 m"/>
        </w:smartTagPr>
        <w:r w:rsidRPr="00766F6E">
          <w:rPr>
            <w:rFonts w:ascii="Times New Roman" w:hAnsi="Times New Roman" w:cs="Times New Roman"/>
          </w:rPr>
          <w:t>79 m</w:t>
        </w:r>
      </w:smartTag>
      <w:r w:rsidRPr="00766F6E">
        <w:rPr>
          <w:rFonts w:ascii="Times New Roman" w:hAnsi="Times New Roman" w:cs="Times New Roman"/>
        </w:rPr>
        <w:t xml:space="preserve"> n.p.m. Wschodni kraniec wsi dotyka lasu, a południowy jest oddalony o </w:t>
      </w:r>
      <w:smartTag w:uri="urn:schemas-microsoft-com:office:smarttags" w:element="metricconverter">
        <w:smartTagPr>
          <w:attr w:name="ProductID" w:val="1 kilometr"/>
        </w:smartTagPr>
        <w:r w:rsidRPr="00766F6E">
          <w:rPr>
            <w:rFonts w:ascii="Times New Roman" w:hAnsi="Times New Roman" w:cs="Times New Roman"/>
          </w:rPr>
          <w:t>1 kilometr</w:t>
        </w:r>
      </w:smartTag>
      <w:r w:rsidRPr="00766F6E">
        <w:rPr>
          <w:rFonts w:ascii="Times New Roman" w:hAnsi="Times New Roman" w:cs="Times New Roman"/>
        </w:rPr>
        <w:t xml:space="preserve"> od rzeki Wierzycy. 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Nazwa wsi najprawdopodobniej pochodzi od słowa brzoza, brzezina, od istniejącego na tych terenach kompleksu leśnego, w którym mogły rosnąć skupiska brzóz. Pochodzenie nazwy miejscowości może być związane z jeziorem Brzeźno. Jezioro o tej nazwie wymieniane jest jeszcze na przełomie XVIII/ XIX w., dziś po nim zostały porośnięte drzewami i krzewami mokradła. Pierwsza pisana wzmianka o wsi pochodzi z 1248 roku. Kolejne informacje to villa </w:t>
      </w:r>
      <w:proofErr w:type="spellStart"/>
      <w:r w:rsidRPr="00766F6E">
        <w:rPr>
          <w:rFonts w:ascii="Times New Roman" w:hAnsi="Times New Roman" w:cs="Times New Roman"/>
        </w:rPr>
        <w:t>Bresna</w:t>
      </w:r>
      <w:proofErr w:type="spellEnd"/>
      <w:r w:rsidRPr="00766F6E">
        <w:rPr>
          <w:rFonts w:ascii="Times New Roman" w:hAnsi="Times New Roman" w:cs="Times New Roman"/>
        </w:rPr>
        <w:t xml:space="preserve"> z 1292 i </w:t>
      </w:r>
      <w:proofErr w:type="spellStart"/>
      <w:r w:rsidRPr="00766F6E">
        <w:rPr>
          <w:rFonts w:ascii="Times New Roman" w:hAnsi="Times New Roman" w:cs="Times New Roman"/>
        </w:rPr>
        <w:t>Bresno</w:t>
      </w:r>
      <w:proofErr w:type="spellEnd"/>
      <w:r w:rsidRPr="00766F6E">
        <w:rPr>
          <w:rFonts w:ascii="Times New Roman" w:hAnsi="Times New Roman" w:cs="Times New Roman"/>
        </w:rPr>
        <w:t xml:space="preserve"> z 1295 roku. Następne zapisywane nazwy to </w:t>
      </w:r>
      <w:proofErr w:type="spellStart"/>
      <w:r w:rsidRPr="00766F6E">
        <w:rPr>
          <w:rFonts w:ascii="Times New Roman" w:hAnsi="Times New Roman" w:cs="Times New Roman"/>
        </w:rPr>
        <w:t>Bresow</w:t>
      </w:r>
      <w:proofErr w:type="spellEnd"/>
      <w:r w:rsidRPr="00766F6E">
        <w:rPr>
          <w:rFonts w:ascii="Times New Roman" w:hAnsi="Times New Roman" w:cs="Times New Roman"/>
        </w:rPr>
        <w:t xml:space="preserve"> – 1583, oraz Brzeźno – 1595 rok. 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Wieś atrakcyjnie położona przy średniowiecznym szlaku kupieckim biegnącym z południa Europy do Gdańska, była szczególnie doświadczana dziejowo. Plądrowana, niszczona                     i palona przez maszerujące wojska w minionych wiekach. Była terenem wojen od 1046 roku, aż po II Wojnę Światową. Podobnie jak całe Kociewie przetrwała panowanie Krzyżaków, potop szwedzki, zabór pruski. Mieszkańcy angażowali się w powstaniach. Brali udział                  w strajku szkolnym w 1906 roku. Opierali się germanizacji. Walczyli na frontach I Wojny Światowej. Podobnie jak całe społeczeństwo, owacyjnie witali odzyskanie  niepodległości. Okres międzywojenny to czas spokojnego, ale systematycznego rozwoju wsi. W 1937 roku działają tu dwie piekarnie, trzy sklepy oraz karczma. II Wojna Światowa dla mieszkańców Brzeźna minęła dość szczęśliwie. Nie było aresztowań, ani </w:t>
      </w:r>
      <w:proofErr w:type="spellStart"/>
      <w:r w:rsidRPr="00766F6E">
        <w:rPr>
          <w:rFonts w:ascii="Times New Roman" w:hAnsi="Times New Roman" w:cs="Times New Roman"/>
        </w:rPr>
        <w:t>wysiedleń</w:t>
      </w:r>
      <w:proofErr w:type="spellEnd"/>
      <w:r w:rsidRPr="00766F6E">
        <w:rPr>
          <w:rFonts w:ascii="Times New Roman" w:hAnsi="Times New Roman" w:cs="Times New Roman"/>
        </w:rPr>
        <w:t>. Kilku mieszkańców zginęło na froncie. Dopiero pod koniec wojny wieś została zbombardowana przez radzieckie samoloty. Spłonęła wówczas remiza, stodoła i dom wiejski.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Po wyzwoleniu we wrześniu zaczyna swą działalność szkoła. Zawiązuje się Koło Gospodyń Wiejskich (1950). Prawdopodobnie w 1951 roku wieś został zelektryfikowana. W 1952 lub  1953 wieś otrzymała nazwę Brzeźno Wielkie. W 1963 roku wybudowano pawilon handlowy GS, mieszczący również klub rolnika – obecnie świetlica wiejska. W październiku 1983 roku zakończono budowę tak długo oczekiwanej drogi asfaltowej z Rywałdu do Brzeźna. W lutym 1984 roku uruchomiona zostaje komunikacja PPKS na trasie Starogard Gdański - Rywałd - Brzeźno. W 1986 roku Brzeźno zostaje połączone drogą asfaltową również ze Zdunami,                a w 1988 roku mieszkańcy budują w czynie </w:t>
      </w:r>
      <w:r w:rsidRPr="00766F6E">
        <w:rPr>
          <w:rFonts w:ascii="Times New Roman" w:hAnsi="Times New Roman" w:cs="Times New Roman"/>
        </w:rPr>
        <w:lastRenderedPageBreak/>
        <w:t>społecznym w centrum wsi przystanek autobusowy. W 1994 roku przy dużym zaangażowaniu mieszkańców oddano wodociąg wiejski. W czynie społecznym również wybudowano w latach 1994-1995 „Zieloną Świetlicę”. Mieszkańcy wsi są bardzo aktywni. Uczestniczą w konkursach organizowanych przez Zarząd Gminy Starogard Gdański, zajmując czołowe lokaty. W 1998 roku I miejsce             w kategorii wieś piękna, czysta i gospodarna, a w 2001 roku I miejsce w kategorii piękna wieś. W 2001 roku oddano do użytku „Przystań” – pomost na stawie w centrum wsi. W 2002 roku wybudowano dla dzieci plac zabaw, który cieszy najmłodszych mieszkańców do dziś.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W 2015 wieś otrzymała I nagrodę w konkursie gminnym, powiatowym oraz na szczeblu wojewódzkim w kategorii „NAJPIĘKNIEJSZA WIEŚ POMORSKA.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Mieszkańcy wsi utrzymują się w większości z pracy poza rolnictwem, co sprzyja migracji zarobkowej. Po wstąpienia Polski do Unii Europejskiej przed społecznością wiejską </w:t>
      </w:r>
      <w:proofErr w:type="spellStart"/>
      <w:r w:rsidRPr="00766F6E">
        <w:rPr>
          <w:rFonts w:ascii="Times New Roman" w:hAnsi="Times New Roman" w:cs="Times New Roman"/>
        </w:rPr>
        <w:t>staneły</w:t>
      </w:r>
      <w:proofErr w:type="spellEnd"/>
      <w:r w:rsidRPr="00766F6E">
        <w:rPr>
          <w:rFonts w:ascii="Times New Roman" w:hAnsi="Times New Roman" w:cs="Times New Roman"/>
        </w:rPr>
        <w:t xml:space="preserve"> nowe zadania i możliwości. Aby podołać nowym wyzwaniom mieszkańcy powołali z pośród siebie zespół do opracowania Planu Rozwoju i Programu Odnowy Wsi. Zadaniem zespołu jest opracowanie strategii rozwoju miejscowości, w wyniku której zwiększy się liczba mieszkańców wsi. Po realizacji, której poprawią się warunki życia, zostanie zatrzymana migracja ludzi młodych i stworzone zostaną szanse rozwoju kulturowego. Natomiast wieś będzie bardziej atrakcyjna rekreacyjnie, a szkołą stanie się ośrodkiem rozwoju kulturowego mieszkańców.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Jan Paweł II w homilii w Krośnie, 10 października 1997 roku, podczas kanonizacji błogosławionego Jana z Dukli, powiedział do ludzi wsi: </w:t>
      </w:r>
      <w:r w:rsidRPr="00766F6E">
        <w:rPr>
          <w:rFonts w:ascii="Times New Roman" w:hAnsi="Times New Roman" w:cs="Times New Roman"/>
          <w:i/>
        </w:rPr>
        <w:t>„…Twórzcie kulturę wsi, w której obok nowych wymiarów, jakie niosą czasy, pozostanie – jak u dobrego gospodarza – miejsce na rzeczy dawne, uświęcone tradycją, potwierdzone przez prawdę wieków…”</w:t>
      </w:r>
      <w:r w:rsidRPr="00766F6E">
        <w:rPr>
          <w:rFonts w:ascii="Times New Roman" w:hAnsi="Times New Roman" w:cs="Times New Roman"/>
        </w:rPr>
        <w:t>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Niech te słowa będą podstawowym mottem dla idei, jaka legła u podstaw tworzenia tego dokumentu.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F6E">
        <w:rPr>
          <w:rFonts w:ascii="Times New Roman" w:hAnsi="Times New Roman" w:cs="Times New Roman"/>
          <w:b/>
          <w:sz w:val="36"/>
          <w:szCs w:val="36"/>
        </w:rPr>
        <w:t>Dokumenty nadrzędne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W stosunku do niniejszej strategii obowiązują następujące dokumenty nadrzędne:</w:t>
      </w:r>
    </w:p>
    <w:p w:rsidR="00766F6E" w:rsidRPr="00766F6E" w:rsidRDefault="00766F6E" w:rsidP="00766F6E">
      <w:pPr>
        <w:tabs>
          <w:tab w:val="left" w:pos="6105"/>
        </w:tabs>
        <w:spacing w:line="600" w:lineRule="auto"/>
        <w:ind w:left="357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600" w:lineRule="auto"/>
        <w:ind w:left="357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1"/>
        </w:numPr>
        <w:tabs>
          <w:tab w:val="left" w:pos="6105"/>
        </w:tabs>
        <w:spacing w:after="0" w:line="600" w:lineRule="auto"/>
        <w:ind w:left="714" w:hanging="357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Strategia Rozwoju Gminy Starogard Gdański</w:t>
      </w:r>
    </w:p>
    <w:p w:rsidR="00766F6E" w:rsidRPr="00766F6E" w:rsidRDefault="00766F6E" w:rsidP="00766F6E">
      <w:pPr>
        <w:numPr>
          <w:ilvl w:val="0"/>
          <w:numId w:val="1"/>
        </w:numPr>
        <w:tabs>
          <w:tab w:val="left" w:pos="6105"/>
        </w:tabs>
        <w:spacing w:after="0" w:line="600" w:lineRule="auto"/>
        <w:ind w:left="714" w:hanging="357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Studium uwarunkowań i kierunków zagospodarowania przestrzennego Gminy Starogard Gdański</w:t>
      </w:r>
    </w:p>
    <w:p w:rsidR="00766F6E" w:rsidRPr="00766F6E" w:rsidRDefault="00766F6E" w:rsidP="00766F6E">
      <w:pPr>
        <w:numPr>
          <w:ilvl w:val="0"/>
          <w:numId w:val="1"/>
        </w:numPr>
        <w:tabs>
          <w:tab w:val="left" w:pos="6105"/>
        </w:tabs>
        <w:spacing w:after="0" w:line="600" w:lineRule="auto"/>
        <w:ind w:left="714" w:hanging="357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Plan Rozwoju Lokalnego Gminy Starogard Gdański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F6E">
        <w:rPr>
          <w:rFonts w:ascii="Times New Roman" w:hAnsi="Times New Roman" w:cs="Times New Roman"/>
          <w:b/>
          <w:sz w:val="36"/>
          <w:szCs w:val="36"/>
        </w:rPr>
        <w:t>Charakterystyka miejscowości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6E">
        <w:rPr>
          <w:rFonts w:ascii="Times New Roman" w:hAnsi="Times New Roman" w:cs="Times New Roman"/>
          <w:b/>
          <w:i/>
          <w:sz w:val="28"/>
          <w:szCs w:val="28"/>
        </w:rPr>
        <w:t>Co wyróżnia naszą wieś?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6F6E" w:rsidRPr="00766F6E" w:rsidRDefault="00766F6E" w:rsidP="00766F6E">
      <w:pPr>
        <w:numPr>
          <w:ilvl w:val="0"/>
          <w:numId w:val="2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Zabytkowa szkoła, która szerzy wśród lokalnej społeczności historię, tradycję i kulturę naszego regionu. Posiadamy „</w:t>
      </w:r>
      <w:r w:rsidRPr="00766F6E">
        <w:rPr>
          <w:rFonts w:ascii="Times New Roman" w:hAnsi="Times New Roman" w:cs="Times New Roman"/>
          <w:color w:val="FF0000"/>
        </w:rPr>
        <w:t>Kociewską</w:t>
      </w:r>
      <w:r w:rsidRPr="00766F6E">
        <w:rPr>
          <w:rFonts w:ascii="Times New Roman" w:hAnsi="Times New Roman" w:cs="Times New Roman"/>
        </w:rPr>
        <w:t xml:space="preserve"> </w:t>
      </w:r>
      <w:r w:rsidRPr="00766F6E">
        <w:rPr>
          <w:rFonts w:ascii="Times New Roman" w:hAnsi="Times New Roman" w:cs="Times New Roman"/>
          <w:color w:val="FF0000"/>
        </w:rPr>
        <w:t>Izbę</w:t>
      </w:r>
      <w:r w:rsidRPr="00766F6E">
        <w:rPr>
          <w:rFonts w:ascii="Times New Roman" w:hAnsi="Times New Roman" w:cs="Times New Roman"/>
        </w:rPr>
        <w:t xml:space="preserve"> </w:t>
      </w:r>
      <w:r w:rsidRPr="00766F6E">
        <w:rPr>
          <w:rFonts w:ascii="Times New Roman" w:hAnsi="Times New Roman" w:cs="Times New Roman"/>
          <w:color w:val="FF0000"/>
        </w:rPr>
        <w:t>Regionalną</w:t>
      </w:r>
      <w:r w:rsidRPr="00766F6E">
        <w:rPr>
          <w:rFonts w:ascii="Times New Roman" w:hAnsi="Times New Roman" w:cs="Times New Roman"/>
        </w:rPr>
        <w:t xml:space="preserve">”, w której zgromadzone są różne przedmioty charakterystyczne dla naszego regionu. Szkoła jest również propagatorem sportu wśród młodzieży. </w:t>
      </w:r>
    </w:p>
    <w:p w:rsidR="00766F6E" w:rsidRPr="00766F6E" w:rsidRDefault="00766F6E" w:rsidP="00766F6E">
      <w:pPr>
        <w:numPr>
          <w:ilvl w:val="0"/>
          <w:numId w:val="2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Cechą charakterystyczną naszej wsi jest lokalna integracja. Pomimo, iż tworzymy różnorodną społeczność, potrafimy ze sobą współpracować i jednoczyć siły przy organizacji wspólnych przedsięwzięć.</w:t>
      </w:r>
    </w:p>
    <w:p w:rsidR="00766F6E" w:rsidRPr="00766F6E" w:rsidRDefault="00766F6E" w:rsidP="00766F6E">
      <w:pPr>
        <w:numPr>
          <w:ilvl w:val="0"/>
          <w:numId w:val="2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Otoczenie przyrodnicze wsi. Okolica bogata jest w różne siedliska fauny i flory (w tym gatunków chronionych – rezerwat przyrody czarnego bociana). Niedaleko szkoły znajdują się pomniki przyrody reprezentowane przez stare lipy. Południową granicę wsi tworzy malowniczo wijąca się rzeka Wierzyca</w:t>
      </w:r>
    </w:p>
    <w:p w:rsidR="00766F6E" w:rsidRPr="00766F6E" w:rsidRDefault="00766F6E" w:rsidP="00766F6E">
      <w:pPr>
        <w:numPr>
          <w:ilvl w:val="0"/>
          <w:numId w:val="2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Kapliczka Najświętszego Serca Jezusowego wśród zabytkowego, ewangelicko-katolickiego cmentarza.</w:t>
      </w:r>
    </w:p>
    <w:p w:rsidR="00766F6E" w:rsidRPr="00766F6E" w:rsidRDefault="00766F6E" w:rsidP="00766F6E">
      <w:pPr>
        <w:numPr>
          <w:ilvl w:val="0"/>
          <w:numId w:val="2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Krzyże przydrożne</w:t>
      </w:r>
    </w:p>
    <w:p w:rsidR="00766F6E" w:rsidRPr="00766F6E" w:rsidRDefault="00766F6E" w:rsidP="00766F6E">
      <w:pPr>
        <w:numPr>
          <w:ilvl w:val="0"/>
          <w:numId w:val="2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Staw z pomostem będący miejscem odpoczynku i relaksu mieszkańców.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6E">
        <w:rPr>
          <w:rFonts w:ascii="Times New Roman" w:hAnsi="Times New Roman" w:cs="Times New Roman"/>
          <w:b/>
          <w:i/>
          <w:sz w:val="28"/>
          <w:szCs w:val="28"/>
        </w:rPr>
        <w:t>Jakie pełni funkcje?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6F6E" w:rsidRPr="00766F6E" w:rsidRDefault="00766F6E" w:rsidP="00766F6E">
      <w:pPr>
        <w:numPr>
          <w:ilvl w:val="0"/>
          <w:numId w:val="3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Rolnicze -  znaczną część obszarów wokół miejscowości zajmują pola uprawne. W sołectwie Brzeźno Wielkie występuje jedynie prywatna forma władania ziemią. Sektor prywatny reprezentowany jest przez 14 rolników posiadających gospodarstwa rolne  powyżej </w:t>
      </w:r>
      <w:smartTag w:uri="urn:schemas-microsoft-com:office:smarttags" w:element="metricconverter">
        <w:smartTagPr>
          <w:attr w:name="ProductID" w:val="1 ha"/>
        </w:smartTagPr>
        <w:r w:rsidRPr="00766F6E">
          <w:rPr>
            <w:rFonts w:ascii="Times New Roman" w:hAnsi="Times New Roman" w:cs="Times New Roman"/>
          </w:rPr>
          <w:t>1 ha</w:t>
        </w:r>
      </w:smartTag>
      <w:r w:rsidRPr="00766F6E">
        <w:rPr>
          <w:rFonts w:ascii="Times New Roman" w:hAnsi="Times New Roman" w:cs="Times New Roman"/>
        </w:rPr>
        <w:t xml:space="preserve"> w różnych przedziałach obszarowych oraz 9 posiadających lasy prywatne. </w:t>
      </w:r>
    </w:p>
    <w:p w:rsidR="00766F6E" w:rsidRPr="00766F6E" w:rsidRDefault="00766F6E" w:rsidP="00766F6E">
      <w:pPr>
        <w:numPr>
          <w:ilvl w:val="0"/>
          <w:numId w:val="3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Oświatowe – w centrum miejscowości znajduje się Szkoła Podstawowa z oddziałami przedszkolnymi im. Bernarda Janowicza, do której uczęszcza 108 dzieci w tym z Brzeźna Wielkiego </w:t>
      </w:r>
      <w:r w:rsidRPr="00766F6E">
        <w:rPr>
          <w:rFonts w:ascii="Times New Roman" w:hAnsi="Times New Roman" w:cs="Times New Roman"/>
          <w:highlight w:val="yellow"/>
        </w:rPr>
        <w:t>25,</w:t>
      </w:r>
      <w:r w:rsidRPr="00766F6E">
        <w:rPr>
          <w:rFonts w:ascii="Times New Roman" w:hAnsi="Times New Roman" w:cs="Times New Roman"/>
        </w:rPr>
        <w:t xml:space="preserve"> pozostałą część stanowią dzieci mieszkające w sąsiedzkich miejscowościach: w Zdunach </w:t>
      </w:r>
      <w:r w:rsidRPr="00766F6E">
        <w:rPr>
          <w:rFonts w:ascii="Times New Roman" w:hAnsi="Times New Roman" w:cs="Times New Roman"/>
          <w:highlight w:val="yellow"/>
        </w:rPr>
        <w:t>61</w:t>
      </w:r>
      <w:r w:rsidRPr="00766F6E">
        <w:rPr>
          <w:rFonts w:ascii="Times New Roman" w:hAnsi="Times New Roman" w:cs="Times New Roman"/>
        </w:rPr>
        <w:t xml:space="preserve"> i w Szpęgawsku </w:t>
      </w:r>
      <w:r w:rsidRPr="00766F6E">
        <w:rPr>
          <w:rFonts w:ascii="Times New Roman" w:hAnsi="Times New Roman" w:cs="Times New Roman"/>
          <w:highlight w:val="yellow"/>
        </w:rPr>
        <w:t>22</w:t>
      </w:r>
      <w:r w:rsidRPr="00766F6E">
        <w:rPr>
          <w:rFonts w:ascii="Times New Roman" w:hAnsi="Times New Roman" w:cs="Times New Roman"/>
        </w:rPr>
        <w:t xml:space="preserve"> osób (stan na rok 2017/2018). Szkoła poza funkcją oświatową </w:t>
      </w:r>
      <w:r w:rsidRPr="00766F6E">
        <w:rPr>
          <w:rFonts w:ascii="Times New Roman" w:hAnsi="Times New Roman" w:cs="Times New Roman"/>
        </w:rPr>
        <w:lastRenderedPageBreak/>
        <w:t xml:space="preserve">pełni rolę ośrodka </w:t>
      </w:r>
      <w:proofErr w:type="spellStart"/>
      <w:r w:rsidRPr="00766F6E">
        <w:rPr>
          <w:rFonts w:ascii="Times New Roman" w:hAnsi="Times New Roman" w:cs="Times New Roman"/>
        </w:rPr>
        <w:t>kulturalno</w:t>
      </w:r>
      <w:proofErr w:type="spellEnd"/>
      <w:r w:rsidRPr="00766F6E">
        <w:rPr>
          <w:rFonts w:ascii="Times New Roman" w:hAnsi="Times New Roman" w:cs="Times New Roman"/>
        </w:rPr>
        <w:t xml:space="preserve"> – społecznego szerzącego wiedzę o historii i kulturze regionu. Jak również propaguje wśród lokalnej społeczności różne dyscypliny sportu.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3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Na terenie wsi znajdują się zakłady </w:t>
      </w:r>
      <w:proofErr w:type="spellStart"/>
      <w:r w:rsidRPr="00766F6E">
        <w:rPr>
          <w:rFonts w:ascii="Times New Roman" w:hAnsi="Times New Roman" w:cs="Times New Roman"/>
        </w:rPr>
        <w:t>produkcyjno</w:t>
      </w:r>
      <w:proofErr w:type="spellEnd"/>
      <w:r w:rsidRPr="00766F6E">
        <w:rPr>
          <w:rFonts w:ascii="Times New Roman" w:hAnsi="Times New Roman" w:cs="Times New Roman"/>
        </w:rPr>
        <w:t xml:space="preserve"> usługowe: „BOLEX” firma produkcyjna metaloplastyczna, „LANDZBERG” firma </w:t>
      </w:r>
      <w:proofErr w:type="spellStart"/>
      <w:r w:rsidRPr="00766F6E">
        <w:rPr>
          <w:rFonts w:ascii="Times New Roman" w:hAnsi="Times New Roman" w:cs="Times New Roman"/>
        </w:rPr>
        <w:t>produkcyjno</w:t>
      </w:r>
      <w:proofErr w:type="spellEnd"/>
      <w:r w:rsidRPr="00766F6E">
        <w:rPr>
          <w:rFonts w:ascii="Times New Roman" w:hAnsi="Times New Roman" w:cs="Times New Roman"/>
        </w:rPr>
        <w:t xml:space="preserve"> - handlowo – usługowa.</w:t>
      </w:r>
    </w:p>
    <w:p w:rsidR="00766F6E" w:rsidRPr="00766F6E" w:rsidRDefault="00766F6E" w:rsidP="00766F6E">
      <w:pPr>
        <w:numPr>
          <w:ilvl w:val="0"/>
          <w:numId w:val="3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Mieszkaniowe – zauważalna jest tendencja do tworzenia gospodarstw wielopokoleniowych. Brak jest mieszkań komunalnych, głównie domy prywatne jedno lub wielorodzinne.</w:t>
      </w:r>
    </w:p>
    <w:p w:rsidR="00766F6E" w:rsidRPr="00766F6E" w:rsidRDefault="00766F6E" w:rsidP="00766F6E">
      <w:pPr>
        <w:numPr>
          <w:ilvl w:val="0"/>
          <w:numId w:val="3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Turystyczne – koło Brzeźna przechodzi szlak turystyczny „ Szlak Ziemi Tczewskiej” im. Romana Klima, szlak „Kociewski” przez niedaleki Szpęgawsk i Swarożyn, ścieżki rowerowe w okolicy.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6E">
        <w:rPr>
          <w:rFonts w:ascii="Times New Roman" w:hAnsi="Times New Roman" w:cs="Times New Roman"/>
          <w:b/>
          <w:i/>
          <w:sz w:val="28"/>
          <w:szCs w:val="28"/>
        </w:rPr>
        <w:t>Kim są mieszkańcy?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6F6E" w:rsidRPr="00766F6E" w:rsidRDefault="00766F6E" w:rsidP="00766F6E">
      <w:pPr>
        <w:numPr>
          <w:ilvl w:val="0"/>
          <w:numId w:val="4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Rdzenna ludność kociewska 90% oraz ludność napływowa 10%.</w:t>
      </w:r>
    </w:p>
    <w:p w:rsidR="00766F6E" w:rsidRPr="00766F6E" w:rsidRDefault="00766F6E" w:rsidP="00766F6E">
      <w:pPr>
        <w:numPr>
          <w:ilvl w:val="0"/>
          <w:numId w:val="4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Pracownicy zakładów produkcyjno-usługowo-handlowych na terenie gminy i poza nią.</w:t>
      </w:r>
    </w:p>
    <w:p w:rsidR="00766F6E" w:rsidRPr="00766F6E" w:rsidRDefault="00766F6E" w:rsidP="00766F6E">
      <w:pPr>
        <w:numPr>
          <w:ilvl w:val="0"/>
          <w:numId w:val="4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Rolnicy.</w:t>
      </w:r>
    </w:p>
    <w:p w:rsidR="00766F6E" w:rsidRPr="00766F6E" w:rsidRDefault="00766F6E" w:rsidP="00766F6E">
      <w:pPr>
        <w:numPr>
          <w:ilvl w:val="0"/>
          <w:numId w:val="4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Pracownicy, funkcjonariusz urzędów państwowych.</w:t>
      </w:r>
    </w:p>
    <w:p w:rsidR="00766F6E" w:rsidRPr="00766F6E" w:rsidRDefault="00766F6E" w:rsidP="00766F6E">
      <w:pPr>
        <w:numPr>
          <w:ilvl w:val="0"/>
          <w:numId w:val="4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Pracownicy biurowi.</w:t>
      </w:r>
    </w:p>
    <w:p w:rsidR="00766F6E" w:rsidRPr="00766F6E" w:rsidRDefault="00766F6E" w:rsidP="00766F6E">
      <w:pPr>
        <w:numPr>
          <w:ilvl w:val="0"/>
          <w:numId w:val="4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Emeryci i renciści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6E">
        <w:rPr>
          <w:rFonts w:ascii="Times New Roman" w:hAnsi="Times New Roman" w:cs="Times New Roman"/>
          <w:b/>
          <w:i/>
          <w:sz w:val="28"/>
          <w:szCs w:val="28"/>
        </w:rPr>
        <w:t>Co daje utrzymanie?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6F6E" w:rsidRPr="00766F6E" w:rsidRDefault="00766F6E" w:rsidP="00766F6E">
      <w:pPr>
        <w:numPr>
          <w:ilvl w:val="0"/>
          <w:numId w:val="5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Praca w indywidualnych gospodarstwach rolniczych, stanowi jednak niewielki procent.</w:t>
      </w:r>
    </w:p>
    <w:p w:rsidR="00766F6E" w:rsidRPr="00766F6E" w:rsidRDefault="00766F6E" w:rsidP="00766F6E">
      <w:pPr>
        <w:numPr>
          <w:ilvl w:val="0"/>
          <w:numId w:val="5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Praca etatowa na terenie gminy i w regionie.</w:t>
      </w:r>
    </w:p>
    <w:p w:rsidR="00766F6E" w:rsidRPr="00766F6E" w:rsidRDefault="00766F6E" w:rsidP="00766F6E">
      <w:pPr>
        <w:numPr>
          <w:ilvl w:val="0"/>
          <w:numId w:val="5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Praca zarobkowa poza terytorium kraju.</w:t>
      </w:r>
    </w:p>
    <w:p w:rsidR="00766F6E" w:rsidRPr="00766F6E" w:rsidRDefault="00766F6E" w:rsidP="00766F6E">
      <w:pPr>
        <w:numPr>
          <w:ilvl w:val="0"/>
          <w:numId w:val="5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Praca zarobkowa nauczycieli i pracowników oświaty.</w:t>
      </w:r>
    </w:p>
    <w:p w:rsidR="00766F6E" w:rsidRPr="00766F6E" w:rsidRDefault="00766F6E" w:rsidP="00766F6E">
      <w:pPr>
        <w:numPr>
          <w:ilvl w:val="0"/>
          <w:numId w:val="5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Praca na własny rachunek w handlu i usługach.</w:t>
      </w:r>
    </w:p>
    <w:p w:rsidR="00766F6E" w:rsidRPr="00766F6E" w:rsidRDefault="00766F6E" w:rsidP="00766F6E">
      <w:pPr>
        <w:numPr>
          <w:ilvl w:val="0"/>
          <w:numId w:val="5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Umowy najmu, dzierżawy.</w:t>
      </w:r>
    </w:p>
    <w:p w:rsidR="00766F6E" w:rsidRPr="00766F6E" w:rsidRDefault="00766F6E" w:rsidP="00766F6E">
      <w:pPr>
        <w:numPr>
          <w:ilvl w:val="0"/>
          <w:numId w:val="5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Świadczenia: renty, emerytury, pomoc społeczna.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6E">
        <w:rPr>
          <w:rFonts w:ascii="Times New Roman" w:hAnsi="Times New Roman" w:cs="Times New Roman"/>
          <w:b/>
          <w:i/>
          <w:sz w:val="28"/>
          <w:szCs w:val="28"/>
        </w:rPr>
        <w:t>Jak zorganizowani są mieszkańcy?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Mieszkańcy aktywnie uczestniczą w rożnych inicjatywach społecznych, działając w: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6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Kole Gospodyń Wiejskich</w:t>
      </w:r>
    </w:p>
    <w:p w:rsidR="00766F6E" w:rsidRPr="00766F6E" w:rsidRDefault="00766F6E" w:rsidP="00766F6E">
      <w:pPr>
        <w:numPr>
          <w:ilvl w:val="0"/>
          <w:numId w:val="6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Kółku Rolniczym</w:t>
      </w:r>
    </w:p>
    <w:p w:rsidR="00766F6E" w:rsidRPr="00766F6E" w:rsidRDefault="00766F6E" w:rsidP="00766F6E">
      <w:pPr>
        <w:numPr>
          <w:ilvl w:val="0"/>
          <w:numId w:val="6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Grupie Odbudowy Wsi</w:t>
      </w:r>
    </w:p>
    <w:p w:rsidR="00766F6E" w:rsidRPr="00766F6E" w:rsidRDefault="00766F6E" w:rsidP="00766F6E">
      <w:pPr>
        <w:numPr>
          <w:ilvl w:val="0"/>
          <w:numId w:val="6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Radzie Młodzieży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Młodzież szkolna w ramach zajęć szkolnych uczestniczy w: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7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Szkolne Koło Caritas</w:t>
      </w:r>
    </w:p>
    <w:p w:rsidR="00766F6E" w:rsidRPr="00766F6E" w:rsidRDefault="00766F6E" w:rsidP="00766F6E">
      <w:pPr>
        <w:numPr>
          <w:ilvl w:val="0"/>
          <w:numId w:val="7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Kółko teatralne</w:t>
      </w:r>
    </w:p>
    <w:p w:rsidR="00766F6E" w:rsidRPr="00766F6E" w:rsidRDefault="00766F6E" w:rsidP="00766F6E">
      <w:pPr>
        <w:numPr>
          <w:ilvl w:val="0"/>
          <w:numId w:val="7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Zajęcia taneczne: zumba.</w:t>
      </w:r>
    </w:p>
    <w:p w:rsidR="00766F6E" w:rsidRPr="00766F6E" w:rsidRDefault="00766F6E" w:rsidP="00766F6E">
      <w:pPr>
        <w:numPr>
          <w:ilvl w:val="0"/>
          <w:numId w:val="7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Zajęcia sportowe: karate.</w:t>
      </w:r>
    </w:p>
    <w:p w:rsidR="00766F6E" w:rsidRPr="00766F6E" w:rsidRDefault="00766F6E" w:rsidP="00766F6E">
      <w:pPr>
        <w:numPr>
          <w:ilvl w:val="0"/>
          <w:numId w:val="7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Multimedialna Biblioteka</w:t>
      </w:r>
    </w:p>
    <w:p w:rsidR="00766F6E" w:rsidRPr="00766F6E" w:rsidRDefault="00766F6E" w:rsidP="00766F6E">
      <w:pPr>
        <w:numPr>
          <w:ilvl w:val="0"/>
          <w:numId w:val="7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Poza szkołą młodzież spotyka się na Zielonej Świetlicy ćwicząc tenis stołowy czy bilard.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6E">
        <w:rPr>
          <w:rFonts w:ascii="Times New Roman" w:hAnsi="Times New Roman" w:cs="Times New Roman"/>
          <w:b/>
          <w:i/>
          <w:sz w:val="28"/>
          <w:szCs w:val="28"/>
        </w:rPr>
        <w:t>W jaki sposób rozwiązują problemy?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6F6E" w:rsidRPr="00766F6E" w:rsidRDefault="00766F6E" w:rsidP="00766F6E">
      <w:pPr>
        <w:numPr>
          <w:ilvl w:val="0"/>
          <w:numId w:val="7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Lokalne decyzje, konflikty i problemy są omawiana na organizowanych zebraniach wiejskich.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6E">
        <w:rPr>
          <w:rFonts w:ascii="Times New Roman" w:hAnsi="Times New Roman" w:cs="Times New Roman"/>
          <w:b/>
          <w:i/>
          <w:sz w:val="28"/>
          <w:szCs w:val="28"/>
        </w:rPr>
        <w:t>Jak wygląda nasza wieś?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766F6E" w:rsidRPr="00766F6E" w:rsidRDefault="00766F6E" w:rsidP="00766F6E">
      <w:pPr>
        <w:numPr>
          <w:ilvl w:val="0"/>
          <w:numId w:val="7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Obejścia są zadbane i czyste.</w:t>
      </w:r>
    </w:p>
    <w:p w:rsidR="00766F6E" w:rsidRPr="00766F6E" w:rsidRDefault="00766F6E" w:rsidP="00766F6E">
      <w:pPr>
        <w:numPr>
          <w:ilvl w:val="0"/>
          <w:numId w:val="7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Centrum wsi jest zagospodarowane: wybudowany pomost „Przystań” na stawie oraz świetlica letnia.</w:t>
      </w:r>
    </w:p>
    <w:p w:rsidR="00766F6E" w:rsidRPr="00766F6E" w:rsidRDefault="00766F6E" w:rsidP="00766F6E">
      <w:pPr>
        <w:numPr>
          <w:ilvl w:val="0"/>
          <w:numId w:val="7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Na terenie przy szkole z inicjatywy Rady Rodziców i przy współudziale Grupy Odnowy Wsi zamontowano pierwsze urządzenia na placu zabaw.</w:t>
      </w:r>
    </w:p>
    <w:p w:rsidR="00766F6E" w:rsidRPr="00766F6E" w:rsidRDefault="00766F6E" w:rsidP="00766F6E">
      <w:pPr>
        <w:numPr>
          <w:ilvl w:val="0"/>
          <w:numId w:val="7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W obrębie wsi rosną lipy pomniki przyrody, które </w:t>
      </w:r>
      <w:r w:rsidRPr="00766F6E">
        <w:rPr>
          <w:rFonts w:ascii="Times New Roman" w:hAnsi="Times New Roman" w:cs="Times New Roman"/>
          <w:highlight w:val="yellow"/>
        </w:rPr>
        <w:t>nie są opisan</w:t>
      </w:r>
      <w:r w:rsidRPr="00766F6E">
        <w:rPr>
          <w:rFonts w:ascii="Times New Roman" w:hAnsi="Times New Roman" w:cs="Times New Roman"/>
        </w:rPr>
        <w:t>e i ogrodzone.</w:t>
      </w:r>
    </w:p>
    <w:p w:rsidR="00766F6E" w:rsidRPr="00766F6E" w:rsidRDefault="00766F6E" w:rsidP="00766F6E">
      <w:pPr>
        <w:numPr>
          <w:ilvl w:val="0"/>
          <w:numId w:val="7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Rezerwat czarnego bociana </w:t>
      </w:r>
      <w:r w:rsidRPr="00766F6E">
        <w:rPr>
          <w:rFonts w:ascii="Times New Roman" w:hAnsi="Times New Roman" w:cs="Times New Roman"/>
          <w:highlight w:val="yellow"/>
        </w:rPr>
        <w:t>wymaga oznakowania</w:t>
      </w:r>
      <w:r w:rsidRPr="00766F6E">
        <w:rPr>
          <w:rFonts w:ascii="Times New Roman" w:hAnsi="Times New Roman" w:cs="Times New Roman"/>
        </w:rPr>
        <w:t xml:space="preserve"> i opisania.</w:t>
      </w:r>
    </w:p>
    <w:p w:rsidR="00766F6E" w:rsidRPr="00766F6E" w:rsidRDefault="00766F6E" w:rsidP="00766F6E">
      <w:pPr>
        <w:numPr>
          <w:ilvl w:val="0"/>
          <w:numId w:val="7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lastRenderedPageBreak/>
        <w:t>Zabytkowa szkoła została zmodernizowana, jest nowoczesna, bezpieczna i komfortowa dla naszych pociech.</w:t>
      </w:r>
    </w:p>
    <w:p w:rsidR="00766F6E" w:rsidRPr="00766F6E" w:rsidRDefault="00766F6E" w:rsidP="00766F6E">
      <w:pPr>
        <w:numPr>
          <w:ilvl w:val="0"/>
          <w:numId w:val="7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W centrum miejscowości ulice i chodniki są w bardzo dobrym stanie, natomiast poza centrum wymagają gruntownej modernizacji.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6E">
        <w:rPr>
          <w:rFonts w:ascii="Times New Roman" w:hAnsi="Times New Roman" w:cs="Times New Roman"/>
          <w:b/>
          <w:i/>
          <w:sz w:val="28"/>
          <w:szCs w:val="28"/>
        </w:rPr>
        <w:t>Jakie tradycje są przez nas pielęgnowane?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8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Festyny z okazji dnia dziecka, zakończenia roku – tzw. festyn rodzinny.</w:t>
      </w:r>
    </w:p>
    <w:p w:rsidR="00766F6E" w:rsidRPr="00766F6E" w:rsidRDefault="00766F6E" w:rsidP="00766F6E">
      <w:pPr>
        <w:numPr>
          <w:ilvl w:val="0"/>
          <w:numId w:val="8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Dożynki wiejskie.</w:t>
      </w:r>
    </w:p>
    <w:p w:rsidR="00766F6E" w:rsidRPr="00766F6E" w:rsidRDefault="00766F6E" w:rsidP="00766F6E">
      <w:pPr>
        <w:numPr>
          <w:ilvl w:val="0"/>
          <w:numId w:val="8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Kultywowanie tradycji religijnych.</w:t>
      </w:r>
    </w:p>
    <w:p w:rsidR="00766F6E" w:rsidRPr="00766F6E" w:rsidRDefault="00766F6E" w:rsidP="00766F6E">
      <w:pPr>
        <w:numPr>
          <w:ilvl w:val="0"/>
          <w:numId w:val="8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Dzień matki, dzień babci i dziadka.</w:t>
      </w:r>
    </w:p>
    <w:p w:rsidR="00766F6E" w:rsidRPr="00766F6E" w:rsidRDefault="00766F6E" w:rsidP="00766F6E">
      <w:pPr>
        <w:numPr>
          <w:ilvl w:val="0"/>
          <w:numId w:val="8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Mikołajki, Wieczornica.</w:t>
      </w:r>
    </w:p>
    <w:p w:rsidR="00766F6E" w:rsidRPr="00766F6E" w:rsidRDefault="00766F6E" w:rsidP="00766F6E">
      <w:pPr>
        <w:numPr>
          <w:ilvl w:val="0"/>
          <w:numId w:val="8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W Wielka Sobotę, w szkole dla całej społeczności wiejskiej organizowana jest święcenie pokarmów.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6E">
        <w:rPr>
          <w:rFonts w:ascii="Times New Roman" w:hAnsi="Times New Roman" w:cs="Times New Roman"/>
          <w:b/>
          <w:i/>
          <w:sz w:val="28"/>
          <w:szCs w:val="28"/>
        </w:rPr>
        <w:t>Jak wyglądają mieszkania i obejścia?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9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Większość domów zadbana, odrestaurowana, obejścia czyste.</w:t>
      </w:r>
    </w:p>
    <w:p w:rsidR="00766F6E" w:rsidRPr="00766F6E" w:rsidRDefault="00766F6E" w:rsidP="00766F6E">
      <w:pPr>
        <w:numPr>
          <w:ilvl w:val="0"/>
          <w:numId w:val="9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Sporadyczne obejścia zniszczone wskutek nie dofinansowania.</w:t>
      </w:r>
    </w:p>
    <w:p w:rsidR="00766F6E" w:rsidRPr="00766F6E" w:rsidRDefault="00766F6E" w:rsidP="00766F6E">
      <w:pPr>
        <w:numPr>
          <w:ilvl w:val="0"/>
          <w:numId w:val="9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Zróżnicowanie w dbałości o estetykę, ład i porządek. Na posesjach stały postęp w tym zakresie.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6E">
        <w:rPr>
          <w:rFonts w:ascii="Times New Roman" w:hAnsi="Times New Roman" w:cs="Times New Roman"/>
          <w:b/>
          <w:i/>
          <w:sz w:val="28"/>
          <w:szCs w:val="28"/>
        </w:rPr>
        <w:t>Jaki jest stan otoczenia i środowiska?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10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Wieś posiada wodociąg w części o zwartej zabudowie.</w:t>
      </w:r>
    </w:p>
    <w:p w:rsidR="00766F6E" w:rsidRPr="00766F6E" w:rsidRDefault="00766F6E" w:rsidP="00766F6E">
      <w:pPr>
        <w:numPr>
          <w:ilvl w:val="0"/>
          <w:numId w:val="10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Domy i gospodarstwa posiadają szamba lub przydomowe oczyszczalnie.</w:t>
      </w:r>
    </w:p>
    <w:p w:rsidR="00766F6E" w:rsidRPr="00766F6E" w:rsidRDefault="00766F6E" w:rsidP="00766F6E">
      <w:pPr>
        <w:numPr>
          <w:ilvl w:val="0"/>
          <w:numId w:val="10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Prowadzona jest zbiórka odpadów komunalnych.</w:t>
      </w:r>
    </w:p>
    <w:p w:rsidR="00766F6E" w:rsidRPr="00766F6E" w:rsidRDefault="00766F6E" w:rsidP="00766F6E">
      <w:pPr>
        <w:numPr>
          <w:ilvl w:val="0"/>
          <w:numId w:val="10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Dachy niektórych domów i obejść pokryte są eternitem.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6E">
        <w:rPr>
          <w:rFonts w:ascii="Times New Roman" w:hAnsi="Times New Roman" w:cs="Times New Roman"/>
          <w:b/>
          <w:i/>
          <w:sz w:val="28"/>
          <w:szCs w:val="28"/>
        </w:rPr>
        <w:t>Jakie są powiązania komunikacyjne?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11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lastRenderedPageBreak/>
        <w:t>Wieś posiada połączenie drogowe (droga asfaltowa) z Rywałdem i dalej miastami Starogard Gdański i Pelplin, oraz do wsi Zduny, gdzie dalej łączy się z drogą krajową E 22</w:t>
      </w:r>
    </w:p>
    <w:p w:rsidR="00766F6E" w:rsidRPr="00766F6E" w:rsidRDefault="00766F6E" w:rsidP="00766F6E">
      <w:pPr>
        <w:numPr>
          <w:ilvl w:val="0"/>
          <w:numId w:val="11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Gęsta sieć dróg polnych</w:t>
      </w:r>
    </w:p>
    <w:p w:rsidR="00766F6E" w:rsidRPr="00766F6E" w:rsidRDefault="00766F6E" w:rsidP="00766F6E">
      <w:pPr>
        <w:numPr>
          <w:ilvl w:val="0"/>
          <w:numId w:val="11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Transport publiczny – kursy autobusów PPKS oraz prywatnego przewoźnika </w:t>
      </w:r>
      <w:proofErr w:type="spellStart"/>
      <w:r w:rsidRPr="00766F6E">
        <w:rPr>
          <w:rFonts w:ascii="Times New Roman" w:hAnsi="Times New Roman" w:cs="Times New Roman"/>
        </w:rPr>
        <w:t>Mateobus</w:t>
      </w:r>
      <w:proofErr w:type="spellEnd"/>
      <w:r w:rsidRPr="00766F6E">
        <w:rPr>
          <w:rFonts w:ascii="Times New Roman" w:hAnsi="Times New Roman" w:cs="Times New Roman"/>
        </w:rPr>
        <w:t>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6E">
        <w:rPr>
          <w:rFonts w:ascii="Times New Roman" w:hAnsi="Times New Roman" w:cs="Times New Roman"/>
          <w:b/>
          <w:i/>
          <w:sz w:val="28"/>
          <w:szCs w:val="28"/>
        </w:rPr>
        <w:t>Co proponujemy dzieciom i młodzieży?</w:t>
      </w:r>
    </w:p>
    <w:p w:rsidR="00766F6E" w:rsidRPr="00766F6E" w:rsidRDefault="00766F6E" w:rsidP="00766F6E">
      <w:pPr>
        <w:numPr>
          <w:ilvl w:val="0"/>
          <w:numId w:val="12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Korzystanie z placu zabaw.</w:t>
      </w:r>
    </w:p>
    <w:p w:rsidR="00766F6E" w:rsidRPr="00766F6E" w:rsidRDefault="00766F6E" w:rsidP="00766F6E">
      <w:pPr>
        <w:numPr>
          <w:ilvl w:val="0"/>
          <w:numId w:val="12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Korzystanie z boiska do piłki nożnej i ręcznej.</w:t>
      </w:r>
    </w:p>
    <w:p w:rsidR="00766F6E" w:rsidRPr="00766F6E" w:rsidRDefault="00766F6E" w:rsidP="00766F6E">
      <w:pPr>
        <w:numPr>
          <w:ilvl w:val="0"/>
          <w:numId w:val="12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Korzystanie ze świetlicy wiejskiej, w której znajduje się stół bilardowy, </w:t>
      </w:r>
      <w:r w:rsidRPr="00766F6E">
        <w:rPr>
          <w:rFonts w:ascii="Times New Roman" w:hAnsi="Times New Roman" w:cs="Times New Roman"/>
          <w:highlight w:val="yellow"/>
        </w:rPr>
        <w:t>mini siłownia</w:t>
      </w:r>
      <w:r w:rsidRPr="00766F6E">
        <w:rPr>
          <w:rFonts w:ascii="Times New Roman" w:hAnsi="Times New Roman" w:cs="Times New Roman"/>
        </w:rPr>
        <w:t>, gry zręcznościowe i stół do tenisa.</w:t>
      </w:r>
    </w:p>
    <w:p w:rsidR="00766F6E" w:rsidRPr="00766F6E" w:rsidRDefault="00766F6E" w:rsidP="00766F6E">
      <w:pPr>
        <w:numPr>
          <w:ilvl w:val="0"/>
          <w:numId w:val="12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Korzystanie z zakątka „czas na relaks’, gdzie </w:t>
      </w:r>
      <w:proofErr w:type="spellStart"/>
      <w:r w:rsidRPr="00766F6E">
        <w:rPr>
          <w:rFonts w:ascii="Times New Roman" w:hAnsi="Times New Roman" w:cs="Times New Roman"/>
        </w:rPr>
        <w:t>oza</w:t>
      </w:r>
      <w:proofErr w:type="spellEnd"/>
      <w:r w:rsidRPr="00766F6E">
        <w:rPr>
          <w:rFonts w:ascii="Times New Roman" w:hAnsi="Times New Roman" w:cs="Times New Roman"/>
        </w:rPr>
        <w:t xml:space="preserve"> odpoczynkiem po ciężkim dniu można aktywnie spędzić czas korzystając z 2 urządzeń </w:t>
      </w:r>
      <w:proofErr w:type="spellStart"/>
      <w:r w:rsidRPr="00766F6E">
        <w:rPr>
          <w:rFonts w:ascii="Times New Roman" w:hAnsi="Times New Roman" w:cs="Times New Roman"/>
        </w:rPr>
        <w:t>street</w:t>
      </w:r>
      <w:proofErr w:type="spellEnd"/>
      <w:r w:rsidRPr="00766F6E">
        <w:rPr>
          <w:rFonts w:ascii="Times New Roman" w:hAnsi="Times New Roman" w:cs="Times New Roman"/>
        </w:rPr>
        <w:t xml:space="preserve"> </w:t>
      </w:r>
      <w:proofErr w:type="spellStart"/>
      <w:r w:rsidRPr="00766F6E">
        <w:rPr>
          <w:rFonts w:ascii="Times New Roman" w:hAnsi="Times New Roman" w:cs="Times New Roman"/>
        </w:rPr>
        <w:t>workout</w:t>
      </w:r>
      <w:proofErr w:type="spellEnd"/>
      <w:r w:rsidRPr="00766F6E">
        <w:rPr>
          <w:rFonts w:ascii="Times New Roman" w:hAnsi="Times New Roman" w:cs="Times New Roman"/>
        </w:rPr>
        <w:t>.</w:t>
      </w:r>
    </w:p>
    <w:p w:rsidR="00766F6E" w:rsidRPr="00766F6E" w:rsidRDefault="00766F6E" w:rsidP="00766F6E">
      <w:pPr>
        <w:numPr>
          <w:ilvl w:val="0"/>
          <w:numId w:val="12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W centrum wsi zagospodarowane miejsce do jazdy na rolkach, </w:t>
      </w:r>
      <w:proofErr w:type="spellStart"/>
      <w:r w:rsidRPr="00766F6E">
        <w:rPr>
          <w:rFonts w:ascii="Times New Roman" w:hAnsi="Times New Roman" w:cs="Times New Roman"/>
        </w:rPr>
        <w:t>deskorolach</w:t>
      </w:r>
      <w:proofErr w:type="spellEnd"/>
      <w:r w:rsidRPr="00766F6E">
        <w:rPr>
          <w:rFonts w:ascii="Times New Roman" w:hAnsi="Times New Roman" w:cs="Times New Roman"/>
        </w:rPr>
        <w:t xml:space="preserve"> czy rowerkach dla dzieci. </w:t>
      </w:r>
    </w:p>
    <w:p w:rsidR="00766F6E" w:rsidRPr="00766F6E" w:rsidRDefault="00766F6E" w:rsidP="00766F6E">
      <w:pPr>
        <w:numPr>
          <w:ilvl w:val="0"/>
          <w:numId w:val="12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Zajęcia dodatkowe w szkole: karate, zumba, kółko teatralne, przyrodnicze, szkolny Caritas.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F6E">
        <w:rPr>
          <w:rFonts w:ascii="Times New Roman" w:hAnsi="Times New Roman" w:cs="Times New Roman"/>
          <w:b/>
          <w:sz w:val="36"/>
          <w:szCs w:val="36"/>
        </w:rPr>
        <w:t>INWENTARYZACJA ZASOBÓW SOŁECTWA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ŚRODOWISKO PRZYRODNICZE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Walory krajobrazowe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13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Położenie na terenie pagórkowatym wśród pól, łąk i lasów.</w:t>
      </w:r>
    </w:p>
    <w:p w:rsidR="00766F6E" w:rsidRPr="00766F6E" w:rsidRDefault="00766F6E" w:rsidP="00766F6E">
      <w:pPr>
        <w:numPr>
          <w:ilvl w:val="0"/>
          <w:numId w:val="13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Widoki na przepiękną okolicę ze wzgórz o nazwach: Góra </w:t>
      </w:r>
      <w:proofErr w:type="spellStart"/>
      <w:r w:rsidRPr="00766F6E">
        <w:rPr>
          <w:rFonts w:ascii="Times New Roman" w:hAnsi="Times New Roman" w:cs="Times New Roman"/>
        </w:rPr>
        <w:t>Kikier</w:t>
      </w:r>
      <w:proofErr w:type="spellEnd"/>
      <w:r w:rsidRPr="00766F6E">
        <w:rPr>
          <w:rFonts w:ascii="Times New Roman" w:hAnsi="Times New Roman" w:cs="Times New Roman"/>
        </w:rPr>
        <w:t>, Lisia Góra, Kocia Góra, Zaklęta Góra.</w:t>
      </w:r>
    </w:p>
    <w:p w:rsidR="00766F6E" w:rsidRPr="00766F6E" w:rsidRDefault="00766F6E" w:rsidP="00766F6E">
      <w:pPr>
        <w:numPr>
          <w:ilvl w:val="0"/>
          <w:numId w:val="13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Stare koryto rzeki Wierzycy.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Walory przyrodnicze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14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Lipy – pomniki przyrody na terenie wsi.</w:t>
      </w:r>
    </w:p>
    <w:p w:rsidR="00766F6E" w:rsidRPr="00766F6E" w:rsidRDefault="00766F6E" w:rsidP="00766F6E">
      <w:pPr>
        <w:numPr>
          <w:ilvl w:val="0"/>
          <w:numId w:val="14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Lasy na terenie sołectwa i bliskim sąsiedztwie.</w:t>
      </w:r>
    </w:p>
    <w:p w:rsidR="00766F6E" w:rsidRPr="00766F6E" w:rsidRDefault="00766F6E" w:rsidP="00766F6E">
      <w:pPr>
        <w:numPr>
          <w:ilvl w:val="0"/>
          <w:numId w:val="14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Obszar cenny dla fauny. Występuje tutaj zwierzyna łowna reprezentowana przez sarny, zające, dziki, jelenie.</w:t>
      </w:r>
    </w:p>
    <w:p w:rsidR="00766F6E" w:rsidRPr="00766F6E" w:rsidRDefault="00766F6E" w:rsidP="00766F6E">
      <w:pPr>
        <w:numPr>
          <w:ilvl w:val="0"/>
          <w:numId w:val="14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Liczne ptactwo – czapla siwa, kuropatwy, żurawie, bociany, jastrzębie, łabędzie.</w:t>
      </w:r>
    </w:p>
    <w:p w:rsidR="00766F6E" w:rsidRPr="00766F6E" w:rsidRDefault="00766F6E" w:rsidP="00766F6E">
      <w:pPr>
        <w:numPr>
          <w:ilvl w:val="0"/>
          <w:numId w:val="14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Rezerwat czarnego bociana.</w:t>
      </w:r>
    </w:p>
    <w:p w:rsidR="00766F6E" w:rsidRPr="00766F6E" w:rsidRDefault="00766F6E" w:rsidP="00766F6E">
      <w:pPr>
        <w:numPr>
          <w:ilvl w:val="0"/>
          <w:numId w:val="14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Płazy –żaba trawna i moczarowa, ropucha szara i zielona, grzechotka drzewna.</w:t>
      </w:r>
    </w:p>
    <w:p w:rsidR="00766F6E" w:rsidRPr="00766F6E" w:rsidRDefault="00766F6E" w:rsidP="00766F6E">
      <w:pPr>
        <w:numPr>
          <w:ilvl w:val="0"/>
          <w:numId w:val="14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lastRenderedPageBreak/>
        <w:t>Gady – zaskroniec, padalec, żmija zygzakowata, jaszczurki.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Wody powierzchniowe (cieki, rzeki, jeziora)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15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Rzeka Wierzyca pełniąca rolę naturalnej granicy wsi od strony południowej.</w:t>
      </w:r>
    </w:p>
    <w:p w:rsidR="00766F6E" w:rsidRPr="00766F6E" w:rsidRDefault="00766F6E" w:rsidP="00766F6E">
      <w:pPr>
        <w:numPr>
          <w:ilvl w:val="0"/>
          <w:numId w:val="15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Początek strugi zwanej </w:t>
      </w:r>
      <w:proofErr w:type="spellStart"/>
      <w:r w:rsidRPr="00766F6E">
        <w:rPr>
          <w:rFonts w:ascii="Times New Roman" w:hAnsi="Times New Roman" w:cs="Times New Roman"/>
        </w:rPr>
        <w:t>Swarożynką</w:t>
      </w:r>
      <w:proofErr w:type="spellEnd"/>
      <w:r w:rsidRPr="00766F6E">
        <w:rPr>
          <w:rFonts w:ascii="Times New Roman" w:hAnsi="Times New Roman" w:cs="Times New Roman"/>
        </w:rPr>
        <w:t>.</w:t>
      </w:r>
    </w:p>
    <w:p w:rsidR="00766F6E" w:rsidRPr="00766F6E" w:rsidRDefault="00766F6E" w:rsidP="00766F6E">
      <w:pPr>
        <w:numPr>
          <w:ilvl w:val="0"/>
          <w:numId w:val="15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Mokradła, pozostałości po jeziorze Brzeźno, porośnięte drzewami i krzewami.</w:t>
      </w:r>
    </w:p>
    <w:p w:rsidR="00766F6E" w:rsidRPr="00766F6E" w:rsidRDefault="00766F6E" w:rsidP="00766F6E">
      <w:pPr>
        <w:numPr>
          <w:ilvl w:val="0"/>
          <w:numId w:val="15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Staw w centrum wsi.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Gleby i kopaliny (torfowiska)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</w:tr>
    </w:tbl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16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Gleby piaszczyste</w:t>
      </w:r>
    </w:p>
    <w:p w:rsidR="00766F6E" w:rsidRPr="00766F6E" w:rsidRDefault="00766F6E" w:rsidP="00766F6E">
      <w:pPr>
        <w:numPr>
          <w:ilvl w:val="0"/>
          <w:numId w:val="16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Torfowiska na terenie łąkowo-bagiennym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Klimat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Wieś leży w strefie klimatu morskiego i kontynentalnego, co powoduje zmienność i rozmaitość stanu pogody. Zimy są łagodne, chociaż przymrozki bywają nawet późną wiosną (maj). Opady średnie. Wiatry wiosną i jesienią bywają bardzo silne. Lata najkrótsze w Polsce.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ŚRODOWISKO KULTUROWE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Walory architektury wiejskiej, zabytki i osobliwości kulturowe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Zabytkowa szkoła z XIX wieku.</w:t>
      </w:r>
    </w:p>
    <w:p w:rsidR="00766F6E" w:rsidRPr="00766F6E" w:rsidRDefault="00766F6E" w:rsidP="00766F6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Cmentarz ewangelicko-katolicki z drugiej połowy XIX wieku.</w:t>
      </w:r>
    </w:p>
    <w:p w:rsidR="00766F6E" w:rsidRPr="00766F6E" w:rsidRDefault="00766F6E" w:rsidP="00766F6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Kapliczka Najświętszego Serca Jezusowego.</w:t>
      </w:r>
    </w:p>
    <w:p w:rsidR="00766F6E" w:rsidRPr="00766F6E" w:rsidRDefault="00766F6E" w:rsidP="00766F6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Krzyże przydrożne.</w:t>
      </w:r>
    </w:p>
    <w:p w:rsidR="00766F6E" w:rsidRPr="00766F6E" w:rsidRDefault="00766F6E" w:rsidP="00766F6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Luźne znaleziska archeologiczne z epoki neolitu.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Walory zagospodarowania przestrzennego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Rozbudowa wsi, powstanie dwóch nowych osiedli na obrzeżach miejscowości.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Aktywność artystyczna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Występy uczniów propagujące kulturę Kociewia, w trakcie, których uczniowie w strojach kociewskich rozpowszechniają gwarę Kociewia.</w:t>
      </w:r>
    </w:p>
    <w:p w:rsidR="00766F6E" w:rsidRPr="00766F6E" w:rsidRDefault="00766F6E" w:rsidP="00766F6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Dzień Babci, Dziadka – występy dla seniorów.</w:t>
      </w:r>
    </w:p>
    <w:p w:rsidR="00766F6E" w:rsidRPr="00766F6E" w:rsidRDefault="00766F6E" w:rsidP="00766F6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Dzień Mamy, Taty – występy dla rodziców.</w:t>
      </w:r>
    </w:p>
    <w:p w:rsidR="00766F6E" w:rsidRPr="00766F6E" w:rsidRDefault="00766F6E" w:rsidP="00766F6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Spotkanie opłatkowe z proboszczem, w trakcie, którego dzieci przedstawiają jasełka.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DZIEDZICTWO RELIGIJNE I HISTORYCZNE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Miejsca, osoby i przedmioty kultu oraz święta i odpusty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Cmentarz ewangelicko-katolicki z drugiej połowy XIX wieku.</w:t>
      </w:r>
    </w:p>
    <w:p w:rsidR="00766F6E" w:rsidRPr="00766F6E" w:rsidRDefault="00766F6E" w:rsidP="00766F6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Kapliczka Najświętszego Serca Jezusowego.</w:t>
      </w:r>
    </w:p>
    <w:p w:rsidR="00766F6E" w:rsidRPr="00766F6E" w:rsidRDefault="00766F6E" w:rsidP="00766F6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Krzyże przydrożne.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Tradycje, obrzędy, gwara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Coroczny konkurs organizowany przez PSP w Brzeźnie Wielkim, poświęcony twórczości Bernarda Janowicza oraz o wiedzy o Kociewiu.</w:t>
      </w:r>
    </w:p>
    <w:p w:rsidR="00766F6E" w:rsidRPr="00766F6E" w:rsidRDefault="00766F6E" w:rsidP="00766F6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Tradycje bożonarodzeniowe. Od kilkudziesięciu lat regularnie wystawiane są przez dzieci z PSP w Brzeźnie Wielkim jasełka.</w:t>
      </w:r>
    </w:p>
    <w:p w:rsidR="00766F6E" w:rsidRPr="00766F6E" w:rsidRDefault="00766F6E" w:rsidP="00766F6E">
      <w:pPr>
        <w:numPr>
          <w:ilvl w:val="0"/>
          <w:numId w:val="8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Festyny z okazji dnia dziecka, zakończenia roku.</w:t>
      </w:r>
    </w:p>
    <w:p w:rsidR="00766F6E" w:rsidRPr="00766F6E" w:rsidRDefault="00766F6E" w:rsidP="00766F6E">
      <w:pPr>
        <w:numPr>
          <w:ilvl w:val="0"/>
          <w:numId w:val="8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lastRenderedPageBreak/>
        <w:t>Dożynki wiejskie.</w:t>
      </w:r>
    </w:p>
    <w:p w:rsidR="00766F6E" w:rsidRPr="00766F6E" w:rsidRDefault="00766F6E" w:rsidP="00766F6E">
      <w:pPr>
        <w:numPr>
          <w:ilvl w:val="0"/>
          <w:numId w:val="8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Kultywowanie tradycji religijnych – nabożeństwo majowe.</w:t>
      </w:r>
    </w:p>
    <w:p w:rsidR="00766F6E" w:rsidRPr="00766F6E" w:rsidRDefault="00766F6E" w:rsidP="00766F6E">
      <w:pPr>
        <w:numPr>
          <w:ilvl w:val="0"/>
          <w:numId w:val="8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Coroczny festyn </w:t>
      </w:r>
      <w:proofErr w:type="spellStart"/>
      <w:r w:rsidRPr="00766F6E">
        <w:rPr>
          <w:rFonts w:ascii="Times New Roman" w:hAnsi="Times New Roman" w:cs="Times New Roman"/>
        </w:rPr>
        <w:t>rekreacyjno</w:t>
      </w:r>
      <w:proofErr w:type="spellEnd"/>
      <w:r w:rsidRPr="00766F6E">
        <w:rPr>
          <w:rFonts w:ascii="Times New Roman" w:hAnsi="Times New Roman" w:cs="Times New Roman"/>
        </w:rPr>
        <w:t xml:space="preserve"> sportowy.</w:t>
      </w:r>
    </w:p>
    <w:p w:rsidR="00766F6E" w:rsidRPr="00766F6E" w:rsidRDefault="00766F6E" w:rsidP="00766F6E">
      <w:pPr>
        <w:numPr>
          <w:ilvl w:val="0"/>
          <w:numId w:val="8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Zabawy karnawałowe dla mieszkańców wsi, dyskoteki szkolne dla dzieci</w:t>
      </w:r>
    </w:p>
    <w:p w:rsidR="00766F6E" w:rsidRPr="00766F6E" w:rsidRDefault="00766F6E" w:rsidP="00766F6E">
      <w:pPr>
        <w:numPr>
          <w:ilvl w:val="0"/>
          <w:numId w:val="8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Mikołajki.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Fakty historyczne i legendy oraz specyficzne nazwy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Znaleziska wskazują, że nasza miejscowość była osadą neolityczną. Osadnictwo datowane jest na 5000-2000lat przed Chrystusem.</w:t>
      </w:r>
    </w:p>
    <w:p w:rsidR="00766F6E" w:rsidRPr="00766F6E" w:rsidRDefault="00766F6E" w:rsidP="00766F6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Z okresu wczesno - żelaznego 800-500 lat przed Chrystusem odkryto w Brzeźnie groby skrzynkowe.</w:t>
      </w:r>
    </w:p>
    <w:p w:rsidR="00766F6E" w:rsidRPr="00766F6E" w:rsidRDefault="00766F6E" w:rsidP="00766F6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Pierwsza wzmianka pisana o wsi 1248 rok.</w:t>
      </w:r>
    </w:p>
    <w:p w:rsidR="00766F6E" w:rsidRPr="00766F6E" w:rsidRDefault="00766F6E" w:rsidP="00766F6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Pierwsza nazwa w dzisiejszym brzmieniu 1595 rok.</w:t>
      </w:r>
    </w:p>
    <w:p w:rsidR="00766F6E" w:rsidRPr="00766F6E" w:rsidRDefault="00766F6E" w:rsidP="00766F6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1308-1466 czasy panowania krzyżackiego - zmienne dzieje wsi.</w:t>
      </w:r>
    </w:p>
    <w:p w:rsidR="00766F6E" w:rsidRPr="00766F6E" w:rsidRDefault="00766F6E" w:rsidP="00766F6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1466-1772 czasy Rzeczpospolitej Polskiej szlacheckiej Brzeźno własnością biskupstwa włocławskiego.</w:t>
      </w:r>
    </w:p>
    <w:p w:rsidR="00766F6E" w:rsidRPr="00766F6E" w:rsidRDefault="00766F6E" w:rsidP="00766F6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1493-1516 w okolicy wsi ukrywają się bracia Grzegorz i Szymon Maternowie walczący z radą miejską Gdańska.</w:t>
      </w:r>
    </w:p>
    <w:p w:rsidR="00766F6E" w:rsidRPr="00766F6E" w:rsidRDefault="00766F6E" w:rsidP="00766F6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1773 - nakazem króla Prus Fryderyka II dobra kościelne przechodzą na własność króla. Brzeźno staje się wsią królewska.</w:t>
      </w:r>
    </w:p>
    <w:p w:rsidR="00766F6E" w:rsidRPr="00766F6E" w:rsidRDefault="00766F6E" w:rsidP="00766F6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1846 mieszkańcy Brzeźna biorą udział w przygotowaniach do powstania chłopskiego.</w:t>
      </w:r>
    </w:p>
    <w:p w:rsidR="00766F6E" w:rsidRPr="00766F6E" w:rsidRDefault="00766F6E" w:rsidP="00766F6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Około 1850 roku Brzeźno zostaje włączone do parafii w Klonówce.</w:t>
      </w:r>
    </w:p>
    <w:p w:rsidR="00766F6E" w:rsidRPr="00766F6E" w:rsidRDefault="00766F6E" w:rsidP="00766F6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II połowa XIX wieku powstaje cmentarz ewangelicko-katolicki.</w:t>
      </w:r>
    </w:p>
    <w:p w:rsidR="00766F6E" w:rsidRPr="00766F6E" w:rsidRDefault="00766F6E" w:rsidP="00766F6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1859 pierwsza informacja o szkole w Brzeźnie.</w:t>
      </w:r>
    </w:p>
    <w:p w:rsidR="00766F6E" w:rsidRPr="00766F6E" w:rsidRDefault="00766F6E" w:rsidP="00766F6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1927 ze składek mieszkańców postawiona zostaje kapliczka.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66F6E">
        <w:rPr>
          <w:rFonts w:ascii="Times New Roman" w:hAnsi="Times New Roman" w:cs="Times New Roman"/>
          <w:b/>
        </w:rPr>
        <w:t>Legendy:</w:t>
      </w: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OBIEKTY I TERENY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Działki pod zabudowę mieszkaniową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Na terenie sołectwa znajduje się około 20 działek prywatnych przeznaczonych pod zabudowę mieszkaniową.</w:t>
      </w:r>
    </w:p>
    <w:p w:rsidR="00766F6E" w:rsidRPr="00766F6E" w:rsidRDefault="00766F6E" w:rsidP="00766F6E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Przez ostatnie 10 lat powstało tu około 15 nowych domów zamieszkiwanych przez rodziny z dziećmi.</w:t>
      </w:r>
    </w:p>
    <w:p w:rsidR="00766F6E" w:rsidRPr="00766F6E" w:rsidRDefault="00766F6E" w:rsidP="00766F6E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W trakcie budowy jest kolejnych 6 domów.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Działki rekreacyjne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W obrębie Brzeźna Wielkiego nie występują działki rekreacyjne.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Działki pod zakłady usługowe i przemysłowe</w:t>
      </w:r>
    </w:p>
    <w:p w:rsidR="00766F6E" w:rsidRPr="00766F6E" w:rsidRDefault="00766F6E" w:rsidP="00766F6E">
      <w:pPr>
        <w:tabs>
          <w:tab w:val="left" w:pos="4080"/>
        </w:tabs>
        <w:spacing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lastRenderedPageBreak/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Na terenie miejscowości znajdują się działki pod działalność gospodarczą.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GOSPODARKA I ROLNICTWO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Specyficzne produkty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Uprawy roślinne.</w:t>
      </w:r>
    </w:p>
    <w:p w:rsidR="00766F6E" w:rsidRPr="00766F6E" w:rsidRDefault="00766F6E" w:rsidP="00766F6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Hodowla trzody chlewnej.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Obecnie funkcjonujące firmy produkcyjne i zakłady usługowe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BOLEX – metaloplastyka.</w:t>
      </w:r>
    </w:p>
    <w:p w:rsidR="00766F6E" w:rsidRPr="00766F6E" w:rsidRDefault="00766F6E" w:rsidP="00766F6E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LABDZBERG – produkcja pieców CO, hurtownia hydrauliczna oraz usługi w zakresie instalacji grzewczych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Możliwe do wykorzystania odpady produkcyjne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lastRenderedPageBreak/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Brak odpadów.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Infrastruktura komunalna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Wieś posiada wodociąg, z którego korzysta 90% mieszkańców, głównie w zwartej zabudowie wsi.</w:t>
      </w:r>
    </w:p>
    <w:p w:rsidR="00766F6E" w:rsidRPr="00766F6E" w:rsidRDefault="00766F6E" w:rsidP="00766F6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Przy gospodarstwach domowych znajdują się szamba bądź przydomowe oczyszczalnie ścieków.</w:t>
      </w:r>
    </w:p>
    <w:p w:rsidR="00766F6E" w:rsidRPr="00766F6E" w:rsidRDefault="00766F6E" w:rsidP="00766F6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W całej osadzie doprowadzona jest elektryczność (1953 lub 1956 rok)</w:t>
      </w:r>
    </w:p>
    <w:p w:rsidR="00766F6E" w:rsidRPr="00766F6E" w:rsidRDefault="00766F6E" w:rsidP="00766F6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Wieś posiada możliwość korzystania z sieci internetowej poprzez łącze szerokopasmowe (TP.SA.) lub łącze radiowe (prywatny usługodawca).</w:t>
      </w:r>
    </w:p>
    <w:p w:rsidR="00766F6E" w:rsidRPr="00766F6E" w:rsidRDefault="00766F6E" w:rsidP="00766F6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SĄSIEDZI I PRZYJEZDNI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Korzystne, atrakcyjne sąsiedztwo pobliskich wsi i miast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Pobliskie wsie są atrakcyjne przyrodniczo, ze względu na malownicze położenie. Posiadają także zabytki, np. Klonówka – kościół z XIV wieku, Szpęgawsk - Pałac oraz park dworski </w:t>
      </w:r>
      <w:r w:rsidRPr="00766F6E">
        <w:rPr>
          <w:rFonts w:ascii="Times New Roman" w:hAnsi="Times New Roman" w:cs="Times New Roman"/>
        </w:rPr>
        <w:lastRenderedPageBreak/>
        <w:t>datowane na około 1800 rok. Las Szpęgawski, który jest miejscem martyrologii ludności polskiej (39 masowych grobów).</w:t>
      </w:r>
    </w:p>
    <w:p w:rsidR="00766F6E" w:rsidRPr="00766F6E" w:rsidRDefault="00766F6E" w:rsidP="00766F6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Drogi asfaltowe umożliwiają łatwy dojazd do atrakcyjnych kulturalnie i zabytkowo miast takich jak: Pelplin, Gniew, Starogard Gdański, </w:t>
      </w:r>
      <w:proofErr w:type="spellStart"/>
      <w:r w:rsidRPr="00766F6E">
        <w:rPr>
          <w:rFonts w:ascii="Times New Roman" w:hAnsi="Times New Roman" w:cs="Times New Roman"/>
        </w:rPr>
        <w:t>Tvzew</w:t>
      </w:r>
      <w:proofErr w:type="spellEnd"/>
      <w:r w:rsidRPr="00766F6E">
        <w:rPr>
          <w:rFonts w:ascii="Times New Roman" w:hAnsi="Times New Roman" w:cs="Times New Roman"/>
        </w:rPr>
        <w:t>, Gdańsk, Malbork.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Ruch tranzytowy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W pobliżu droga krajowa o znaczeniu międzynarodowym E 22 (łączy granicę rosyjską z granicą niemiecką).</w:t>
      </w:r>
    </w:p>
    <w:p w:rsidR="00766F6E" w:rsidRPr="00766F6E" w:rsidRDefault="00766F6E" w:rsidP="00766F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Autostrada A-1 w odległości wjazdu – 8 kilometrów.</w:t>
      </w:r>
    </w:p>
    <w:p w:rsidR="00766F6E" w:rsidRPr="00766F6E" w:rsidRDefault="00766F6E" w:rsidP="00766F6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Przyjezdni i sezonowi goście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Brak.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INSTYTUCJE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Placówki opieki społecznej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Brak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Szkoły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Obecnie (2017/2018) do szkoły uczęszcza 108 </w:t>
      </w:r>
      <w:proofErr w:type="spellStart"/>
      <w:r w:rsidRPr="00766F6E">
        <w:rPr>
          <w:rFonts w:ascii="Times New Roman" w:hAnsi="Times New Roman" w:cs="Times New Roman"/>
        </w:rPr>
        <w:t>uczni</w:t>
      </w:r>
      <w:proofErr w:type="spellEnd"/>
      <w:r w:rsidRPr="00766F6E">
        <w:rPr>
          <w:rFonts w:ascii="Times New Roman" w:hAnsi="Times New Roman" w:cs="Times New Roman"/>
        </w:rPr>
        <w:t xml:space="preserve">, w tym z Brzeźna Wielkiego </w:t>
      </w:r>
      <w:r w:rsidRPr="00766F6E">
        <w:rPr>
          <w:rFonts w:ascii="Times New Roman" w:hAnsi="Times New Roman" w:cs="Times New Roman"/>
          <w:highlight w:val="yellow"/>
        </w:rPr>
        <w:t>25,</w:t>
      </w:r>
      <w:r w:rsidRPr="00766F6E">
        <w:rPr>
          <w:rFonts w:ascii="Times New Roman" w:hAnsi="Times New Roman" w:cs="Times New Roman"/>
        </w:rPr>
        <w:t xml:space="preserve"> pozostałe osoby dojeżdżają z pobliskich miejscowości: Zduny, Szpęgawsk. Szkoła zatrudnia 13 nauczycieli (niestety wśród nauczycieli nie ma żadnej osoby z terenu wsi) i 3 pracowników obsługi (w tym jedna osoba z terenu wsi). Szkoła została zmodernizowana. Aktualnie znajdują się tu bardzo dobrze wyposażone sale lekcyjne w sprzęt multimedialny. Ponadto szkoła jest przyjazna dzieciom, bezpieczna. Posiada bardzo duże boisko z planem jego zagospodarowania, niestety nie ma na nim jeszcze zbyt wielu zabawek na placu zabaw. Brakuje również miejsca, tzw. Sceny, aby móc w pełni podziwiać pracę i talenty dzieci.</w:t>
      </w:r>
    </w:p>
    <w:p w:rsidR="00766F6E" w:rsidRPr="00766F6E" w:rsidRDefault="00766F6E" w:rsidP="00766F6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Szkoła Podstawowa w Brzeźnie Wielkim została wybudowana w 1867 roku. Obecnie nosi nazwę imienia Bernarda Janowicza. Jest ostoją kultury. Poza zajęciami szkolnymi odbywają jeszcze:</w:t>
      </w:r>
    </w:p>
    <w:p w:rsidR="00766F6E" w:rsidRPr="00766F6E" w:rsidRDefault="00766F6E" w:rsidP="00766F6E">
      <w:pPr>
        <w:numPr>
          <w:ilvl w:val="0"/>
          <w:numId w:val="26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Festyny z okazji dnia dziecka, zakończenia roku.</w:t>
      </w:r>
    </w:p>
    <w:p w:rsidR="00766F6E" w:rsidRPr="00766F6E" w:rsidRDefault="00766F6E" w:rsidP="00766F6E">
      <w:pPr>
        <w:numPr>
          <w:ilvl w:val="0"/>
          <w:numId w:val="26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Dzień matki, ojca, dzień babci i dziadka.</w:t>
      </w:r>
    </w:p>
    <w:p w:rsidR="00766F6E" w:rsidRPr="00766F6E" w:rsidRDefault="00766F6E" w:rsidP="00766F6E">
      <w:pPr>
        <w:numPr>
          <w:ilvl w:val="0"/>
          <w:numId w:val="26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W Wielka Sobotę, w szkole dla całej społeczności wiejskiej zawsze organizowane jest święcenie pokarmów.</w:t>
      </w:r>
    </w:p>
    <w:p w:rsidR="00766F6E" w:rsidRPr="00766F6E" w:rsidRDefault="00766F6E" w:rsidP="00766F6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Kultywowane są tradycje bożonarodzeniowe. Od kilkudziesięciu lat regularnie wystawiane są przez dzieci z PSP w Brzeźnie Wielkim jasełka w trakcie spotkań opłatkowych.</w:t>
      </w:r>
    </w:p>
    <w:p w:rsidR="00766F6E" w:rsidRPr="00766F6E" w:rsidRDefault="00766F6E" w:rsidP="00766F6E">
      <w:pPr>
        <w:numPr>
          <w:ilvl w:val="0"/>
          <w:numId w:val="8"/>
        </w:numPr>
        <w:tabs>
          <w:tab w:val="left" w:pos="61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Młodzież i dzieci mogą korzystać z boiska do piłki nożnej i ręcznej.</w:t>
      </w:r>
    </w:p>
    <w:p w:rsidR="00766F6E" w:rsidRPr="00766F6E" w:rsidRDefault="00766F6E" w:rsidP="00766F6E">
      <w:pPr>
        <w:tabs>
          <w:tab w:val="left" w:pos="6105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Domy kultury (świetlica wiejska)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ab/>
      </w:r>
    </w:p>
    <w:p w:rsidR="00766F6E" w:rsidRPr="00766F6E" w:rsidRDefault="00766F6E" w:rsidP="00766F6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Miejsce spotkań mieszkańców.</w:t>
      </w:r>
    </w:p>
    <w:p w:rsidR="00766F6E" w:rsidRPr="00766F6E" w:rsidRDefault="00766F6E" w:rsidP="00766F6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Miejsce rozrywki dla młodzieży – stół bilardowy, mini siłownia, gra zręcznościowa, stół do tenisa. Ze względu na dużą ilość sprzętu i coraz większe zainteresowanie młodzieży wymaga większej powierzchni. </w:t>
      </w:r>
    </w:p>
    <w:p w:rsidR="00766F6E" w:rsidRPr="00766F6E" w:rsidRDefault="00766F6E" w:rsidP="00766F6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Miejsce spotkań Koła Gospodyń Wiejskich oraz innych organizacji.</w:t>
      </w:r>
    </w:p>
    <w:p w:rsidR="00766F6E" w:rsidRPr="00766F6E" w:rsidRDefault="00766F6E" w:rsidP="00766F6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Świetlica letnia – miejsce organizacji dożynek i innych zabaw cieszących mieszkańców. Dach świetlicy ze względu na pokrycie azbestem wymaga wymian, w celu poprawienia bezpieczeństwa.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Inne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Pomost (molo) przy stawie, pełniący funkcję rekreacyjną – zmodernizowana struktura drewniana w pełni przyczyniła się do poprawy bezpieczeństwa w tym miejscu.</w:t>
      </w:r>
    </w:p>
    <w:p w:rsidR="00766F6E" w:rsidRPr="00766F6E" w:rsidRDefault="00766F6E" w:rsidP="00766F6E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Plac zabaw w centrum wsi, został zdemontowany ze względu na bezpieczeństwo dzieci, gdyż nie posiadał odpowiednich atestów. W zamian został stworzony tor, po którym mogą się poruszać dzieci na mniejszych rowerach, rolkach czy deskorolkach. Dla rodziców jest to miejsce odpoczynku, mogą usiąść spokojnie i przyglądać się zabawie swoich pociech. 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 </w:t>
      </w: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LUDZIE ORGANIZACJE SPOŁECZNE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Ochotnicza Straż Pożarna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lastRenderedPageBreak/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Brak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Koło Gospodyń Wiejskich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Koło Gospodyń Wiejskich zostało reaktywowane 26.03.2008 roku. Wcześniej </w:t>
      </w:r>
      <w:proofErr w:type="spellStart"/>
      <w:r w:rsidRPr="00766F6E">
        <w:rPr>
          <w:rFonts w:ascii="Times New Roman" w:hAnsi="Times New Roman" w:cs="Times New Roman"/>
        </w:rPr>
        <w:t>Kolo</w:t>
      </w:r>
      <w:proofErr w:type="spellEnd"/>
      <w:r w:rsidRPr="00766F6E">
        <w:rPr>
          <w:rFonts w:ascii="Times New Roman" w:hAnsi="Times New Roman" w:cs="Times New Roman"/>
        </w:rPr>
        <w:t xml:space="preserve"> Gospodyń Wiejskich pełniło bardzo </w:t>
      </w:r>
      <w:proofErr w:type="spellStart"/>
      <w:r w:rsidRPr="00766F6E">
        <w:rPr>
          <w:rFonts w:ascii="Times New Roman" w:hAnsi="Times New Roman" w:cs="Times New Roman"/>
        </w:rPr>
        <w:t>wżną</w:t>
      </w:r>
      <w:proofErr w:type="spellEnd"/>
      <w:r w:rsidRPr="00766F6E">
        <w:rPr>
          <w:rFonts w:ascii="Times New Roman" w:hAnsi="Times New Roman" w:cs="Times New Roman"/>
        </w:rPr>
        <w:t xml:space="preserve"> rolę, gdyż jest głównym organizatorem lub istotnie wspiera </w:t>
      </w:r>
      <w:proofErr w:type="spellStart"/>
      <w:r w:rsidRPr="00766F6E">
        <w:rPr>
          <w:rFonts w:ascii="Times New Roman" w:hAnsi="Times New Roman" w:cs="Times New Roman"/>
        </w:rPr>
        <w:t>wiel</w:t>
      </w:r>
      <w:proofErr w:type="spellEnd"/>
      <w:r w:rsidRPr="00766F6E">
        <w:rPr>
          <w:rFonts w:ascii="Times New Roman" w:hAnsi="Times New Roman" w:cs="Times New Roman"/>
        </w:rPr>
        <w:t xml:space="preserve"> imprez środowiskowych. </w:t>
      </w:r>
    </w:p>
    <w:p w:rsidR="00766F6E" w:rsidRPr="00766F6E" w:rsidRDefault="00766F6E" w:rsidP="00766F6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66F6E">
        <w:rPr>
          <w:rFonts w:ascii="Times New Roman" w:hAnsi="Times New Roman" w:cs="Times New Roman"/>
          <w:b/>
          <w:i/>
        </w:rPr>
        <w:t>Inne organizacje społeczne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681"/>
        <w:gridCol w:w="889"/>
        <w:gridCol w:w="669"/>
        <w:gridCol w:w="644"/>
      </w:tblGrid>
      <w:tr w:rsidR="00766F6E" w:rsidRPr="00766F6E" w:rsidTr="0075647F">
        <w:trPr>
          <w:trHeight w:val="2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znaczenie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Duże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Małe </w:t>
            </w: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</w:t>
            </w:r>
          </w:p>
        </w:tc>
      </w:tr>
      <w:tr w:rsidR="00766F6E" w:rsidRPr="00766F6E" w:rsidTr="0075647F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66F6E" w:rsidRPr="00766F6E" w:rsidRDefault="00766F6E" w:rsidP="0075647F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Kółko rolnicze – realizacja szeregu szkoleń z zakresu nowych innowacji rolniczych oraz pozyskiwania dotacji z Unii Europejskiej.</w:t>
      </w:r>
    </w:p>
    <w:p w:rsidR="00766F6E" w:rsidRPr="00766F6E" w:rsidRDefault="00766F6E" w:rsidP="00766F6E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 xml:space="preserve">Rada świetlicy – zawiązała się 04.04.2008 roku. </w:t>
      </w:r>
    </w:p>
    <w:p w:rsidR="00766F6E" w:rsidRPr="00766F6E" w:rsidRDefault="00766F6E" w:rsidP="00766F6E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</w:rPr>
        <w:t>Szkolne koło Caritas tworzą dzieci z Brzeźna Wielkiego, działalność skierowana jest przede wszystkim na pomoc dzieciom z rodzin najbardziej ubogich, niekoniecznie uczęszczających do Szkoły Podstawowej w Brzeźnie Wielkim. Jego działalność zyskała duże uznanie w oczach księdza proboszcza.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900"/>
        <w:gridCol w:w="1260"/>
        <w:gridCol w:w="1080"/>
        <w:gridCol w:w="1080"/>
      </w:tblGrid>
      <w:tr w:rsidR="00766F6E" w:rsidRPr="00766F6E" w:rsidTr="0075647F">
        <w:tc>
          <w:tcPr>
            <w:tcW w:w="9108" w:type="dxa"/>
            <w:gridSpan w:val="5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F6E">
              <w:rPr>
                <w:rFonts w:ascii="Times New Roman" w:hAnsi="Times New Roman" w:cs="Times New Roman"/>
                <w:b/>
              </w:rPr>
              <w:t>ZESTAWIENIE ZBIORCZE INWENTARYZACJI ZASOBÓW</w:t>
            </w:r>
          </w:p>
        </w:tc>
      </w:tr>
      <w:tr w:rsidR="00766F6E" w:rsidRPr="00766F6E" w:rsidTr="0075647F">
        <w:tc>
          <w:tcPr>
            <w:tcW w:w="4788" w:type="dxa"/>
            <w:vMerge w:val="restart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OPIS ZASOBÓW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ZNACZENIE</w:t>
            </w:r>
          </w:p>
        </w:tc>
      </w:tr>
      <w:tr w:rsidR="00766F6E" w:rsidRPr="00766F6E" w:rsidTr="0075647F">
        <w:tc>
          <w:tcPr>
            <w:tcW w:w="4788" w:type="dxa"/>
            <w:vMerge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ind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DUŻE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ŚREDNIE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MAŁE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BRAK</w:t>
            </w: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Walory krajobrazowe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Walory przyrodnicze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Wody powierzchniowe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Gleby i kopaliny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Klimat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Walory architektury wiejskiej, zabytki i osobliwości kulturowe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Walory zagospodarowania przestrzennego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Aktywność artystyczna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Miejsca, osoby i przedmioty kultu oraz święta i odpusty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Tradycje, obrzędy, gwara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Fakty historyczne i legendy oraz specyficzne nazwy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Działki pod zabudowę mieszkaniową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Działki rekreacyjne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Działki pod zakłady usługowe i przemysłowe (pustostany)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Specyficzne produkty (hodowle, uprawy polowe)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Obecnie funkcjonujące firmy produkcyjne i zakłady usługowe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Możliwe do wykorzystania odpady poprodukcyjne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Infrastruktura komunalna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Korzystne, atrakcyjne sąsiedztwo pobliskich wsi i miast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Ruch tranzytowy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Przyjezdni i sezonowi goście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Placówki opieki społecznej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Domy kultury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Koło Gospodyń Wiejskich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F6E" w:rsidRPr="00766F6E" w:rsidTr="0075647F">
        <w:tc>
          <w:tcPr>
            <w:tcW w:w="4788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sz w:val="20"/>
                <w:szCs w:val="20"/>
              </w:rPr>
              <w:t>Inne organizacje społeczne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6E">
        <w:rPr>
          <w:rFonts w:ascii="Times New Roman" w:hAnsi="Times New Roman" w:cs="Times New Roman"/>
          <w:b/>
          <w:sz w:val="28"/>
          <w:szCs w:val="28"/>
        </w:rPr>
        <w:t>OCENA MOCNYCH I SŁABYCH STRON MIEJSCOWOŚCI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pPr w:leftFromText="142" w:rightFromText="142" w:vertAnchor="page" w:tblpY="6261"/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1548"/>
        <w:gridCol w:w="1548"/>
        <w:gridCol w:w="3096"/>
      </w:tblGrid>
      <w:tr w:rsidR="00766F6E" w:rsidRPr="00766F6E" w:rsidTr="0075647F">
        <w:trPr>
          <w:trHeight w:val="271"/>
        </w:trPr>
        <w:tc>
          <w:tcPr>
            <w:tcW w:w="3096" w:type="dxa"/>
            <w:shd w:val="pct20" w:color="000000" w:fill="FFFFFF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shd w:val="pct20" w:color="000000" w:fill="FFFFFF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POZYTYWY</w:t>
            </w:r>
          </w:p>
        </w:tc>
        <w:tc>
          <w:tcPr>
            <w:tcW w:w="3096" w:type="dxa"/>
            <w:shd w:val="pct20" w:color="000000" w:fill="FFFFFF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NEGATYWY</w:t>
            </w:r>
          </w:p>
        </w:tc>
      </w:tr>
      <w:tr w:rsidR="00766F6E" w:rsidRPr="00766F6E" w:rsidTr="0075647F">
        <w:trPr>
          <w:trHeight w:val="271"/>
        </w:trPr>
        <w:tc>
          <w:tcPr>
            <w:tcW w:w="3096" w:type="dxa"/>
            <w:shd w:val="pct5" w:color="000000" w:fill="FFFFFF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TERAŹNIEJSZOŚC</w:t>
            </w:r>
          </w:p>
        </w:tc>
        <w:tc>
          <w:tcPr>
            <w:tcW w:w="3096" w:type="dxa"/>
            <w:gridSpan w:val="2"/>
            <w:shd w:val="pct5" w:color="000000" w:fill="FFFFFF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SILNE STRONY</w:t>
            </w:r>
          </w:p>
        </w:tc>
        <w:tc>
          <w:tcPr>
            <w:tcW w:w="3096" w:type="dxa"/>
            <w:shd w:val="pct5" w:color="000000" w:fill="FFFFFF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SŁABE STRONY</w:t>
            </w:r>
          </w:p>
        </w:tc>
      </w:tr>
      <w:tr w:rsidR="00766F6E" w:rsidRPr="00766F6E" w:rsidTr="0075647F">
        <w:trPr>
          <w:trHeight w:val="271"/>
        </w:trPr>
        <w:tc>
          <w:tcPr>
            <w:tcW w:w="3096" w:type="dxa"/>
            <w:shd w:val="pct20" w:color="000000" w:fill="FFFFFF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PRZYSZŁOŚC</w:t>
            </w:r>
          </w:p>
        </w:tc>
        <w:tc>
          <w:tcPr>
            <w:tcW w:w="3096" w:type="dxa"/>
            <w:gridSpan w:val="2"/>
            <w:shd w:val="pct20" w:color="000000" w:fill="FFFFFF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SZANSE I OKAZJE</w:t>
            </w:r>
          </w:p>
        </w:tc>
        <w:tc>
          <w:tcPr>
            <w:tcW w:w="3096" w:type="dxa"/>
            <w:shd w:val="pct20" w:color="000000" w:fill="FFFFFF"/>
          </w:tcPr>
          <w:p w:rsidR="00766F6E" w:rsidRPr="00766F6E" w:rsidRDefault="00766F6E" w:rsidP="007564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ZAGROŻENIA</w:t>
            </w:r>
          </w:p>
        </w:tc>
      </w:tr>
      <w:tr w:rsidR="00766F6E" w:rsidRPr="00766F6E" w:rsidTr="0075647F">
        <w:trPr>
          <w:trHeight w:val="271"/>
        </w:trPr>
        <w:tc>
          <w:tcPr>
            <w:tcW w:w="4644" w:type="dxa"/>
            <w:gridSpan w:val="2"/>
            <w:shd w:val="pct5" w:color="000000" w:fill="FFFFFF"/>
          </w:tcPr>
          <w:p w:rsidR="00766F6E" w:rsidRPr="00766F6E" w:rsidRDefault="00766F6E" w:rsidP="0075647F">
            <w:pPr>
              <w:spacing w:line="360" w:lineRule="auto"/>
              <w:ind w:right="-8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SILNE STRONY</w:t>
            </w:r>
          </w:p>
          <w:p w:rsidR="00766F6E" w:rsidRPr="00766F6E" w:rsidRDefault="00766F6E" w:rsidP="0075647F">
            <w:pPr>
              <w:spacing w:line="360" w:lineRule="auto"/>
              <w:ind w:right="-8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Jakie są atuty rozwoju sołectwa?</w:t>
            </w:r>
          </w:p>
        </w:tc>
        <w:tc>
          <w:tcPr>
            <w:tcW w:w="4644" w:type="dxa"/>
            <w:gridSpan w:val="2"/>
            <w:shd w:val="pct5" w:color="000000" w:fill="FFFFFF"/>
          </w:tcPr>
          <w:p w:rsidR="00766F6E" w:rsidRPr="00766F6E" w:rsidRDefault="00766F6E" w:rsidP="0075647F">
            <w:pPr>
              <w:spacing w:line="360" w:lineRule="auto"/>
              <w:ind w:right="-8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SŁABE STRONY</w:t>
            </w:r>
          </w:p>
          <w:p w:rsidR="00766F6E" w:rsidRPr="00766F6E" w:rsidRDefault="00766F6E" w:rsidP="0075647F">
            <w:pPr>
              <w:spacing w:line="360" w:lineRule="auto"/>
              <w:ind w:right="-8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Jakie są czynniki ograniczające rozwój sołectwa?</w:t>
            </w:r>
          </w:p>
        </w:tc>
      </w:tr>
      <w:tr w:rsidR="00766F6E" w:rsidRPr="00766F6E" w:rsidTr="0075647F">
        <w:trPr>
          <w:trHeight w:val="271"/>
        </w:trPr>
        <w:tc>
          <w:tcPr>
            <w:tcW w:w="4644" w:type="dxa"/>
            <w:gridSpan w:val="2"/>
            <w:shd w:val="pct20" w:color="000000" w:fill="FFFFFF"/>
          </w:tcPr>
          <w:p w:rsidR="00766F6E" w:rsidRPr="00766F6E" w:rsidRDefault="00766F6E" w:rsidP="00766F6E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Aktywność społeczności lokalnej oraz zdolność do angażowania się w rozwój sołectwa</w:t>
            </w:r>
          </w:p>
          <w:p w:rsidR="00766F6E" w:rsidRPr="00766F6E" w:rsidRDefault="00766F6E" w:rsidP="00766F6E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Siedziba Publicznej Szkoły Podstawowej</w:t>
            </w:r>
          </w:p>
          <w:p w:rsidR="00766F6E" w:rsidRPr="00766F6E" w:rsidRDefault="00766F6E" w:rsidP="00766F6E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Położenie przy autostradzie A1</w:t>
            </w:r>
          </w:p>
          <w:p w:rsidR="00766F6E" w:rsidRPr="00766F6E" w:rsidRDefault="00766F6E" w:rsidP="00766F6E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Wysoka atrakcyjność zasobów </w:t>
            </w:r>
          </w:p>
          <w:p w:rsidR="00766F6E" w:rsidRPr="00766F6E" w:rsidRDefault="00766F6E" w:rsidP="0075647F">
            <w:pPr>
              <w:widowControl w:val="0"/>
              <w:spacing w:line="360" w:lineRule="auto"/>
              <w:ind w:left="720"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przyrodniczych i krajobrazowych </w:t>
            </w:r>
          </w:p>
          <w:p w:rsidR="00766F6E" w:rsidRPr="00766F6E" w:rsidRDefault="00766F6E" w:rsidP="0075647F">
            <w:pPr>
              <w:widowControl w:val="0"/>
              <w:spacing w:line="360" w:lineRule="auto"/>
              <w:ind w:left="720"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– stare lipy, rezerwat czarnego bociana</w:t>
            </w:r>
          </w:p>
          <w:p w:rsidR="00766F6E" w:rsidRPr="00766F6E" w:rsidRDefault="00766F6E" w:rsidP="00766F6E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Kultywowanie tradycji kociewskich</w:t>
            </w:r>
          </w:p>
          <w:p w:rsidR="00766F6E" w:rsidRPr="00766F6E" w:rsidRDefault="00766F6E" w:rsidP="00766F6E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Miejsca sprzyjające gromadzeniu się społeczności wiejskiej – świetlica wiejska,  letnia świetlica, pomost przy stawie,</w:t>
            </w:r>
          </w:p>
          <w:p w:rsidR="00766F6E" w:rsidRPr="00766F6E" w:rsidRDefault="00766F6E" w:rsidP="0075647F">
            <w:pPr>
              <w:widowControl w:val="0"/>
              <w:spacing w:line="360" w:lineRule="auto"/>
              <w:ind w:left="720"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miejsce odpoczynku i aktywności fizycznej „czas na relaks”, tor dla dzieci przeznaczony do jazdy na rowerkach czy rolkach,</w:t>
            </w:r>
          </w:p>
          <w:p w:rsidR="00766F6E" w:rsidRPr="00766F6E" w:rsidRDefault="00766F6E" w:rsidP="0075647F">
            <w:pPr>
              <w:widowControl w:val="0"/>
              <w:spacing w:line="360" w:lineRule="auto"/>
              <w:ind w:left="720"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boisko szkolno-wiejskie, </w:t>
            </w:r>
          </w:p>
          <w:p w:rsidR="00766F6E" w:rsidRPr="00766F6E" w:rsidRDefault="00766F6E" w:rsidP="0075647F">
            <w:pPr>
              <w:widowControl w:val="0"/>
              <w:spacing w:line="360" w:lineRule="auto"/>
              <w:ind w:right="-828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shd w:val="pct20" w:color="000000" w:fill="FFFFFF"/>
          </w:tcPr>
          <w:p w:rsidR="00766F6E" w:rsidRPr="00766F6E" w:rsidRDefault="00766F6E" w:rsidP="00766F6E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lastRenderedPageBreak/>
              <w:t>Niewielkie środki finansowe skierowane do sołectwa</w:t>
            </w:r>
          </w:p>
          <w:p w:rsidR="00766F6E" w:rsidRPr="00766F6E" w:rsidRDefault="00766F6E" w:rsidP="00766F6E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 atrakcji turystycznych</w:t>
            </w:r>
          </w:p>
          <w:p w:rsidR="00766F6E" w:rsidRPr="00766F6E" w:rsidRDefault="00766F6E" w:rsidP="00766F6E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Wysokie potrzeby inwestycyjno-</w:t>
            </w:r>
            <w:proofErr w:type="spellStart"/>
            <w:r w:rsidRPr="00766F6E">
              <w:rPr>
                <w:rFonts w:ascii="Times New Roman" w:hAnsi="Times New Roman" w:cs="Times New Roman"/>
              </w:rPr>
              <w:t>remotowe</w:t>
            </w:r>
            <w:proofErr w:type="spellEnd"/>
          </w:p>
        </w:tc>
      </w:tr>
      <w:tr w:rsidR="00766F6E" w:rsidRPr="00766F6E" w:rsidTr="0075647F">
        <w:trPr>
          <w:trHeight w:val="271"/>
        </w:trPr>
        <w:tc>
          <w:tcPr>
            <w:tcW w:w="4644" w:type="dxa"/>
            <w:gridSpan w:val="2"/>
            <w:shd w:val="pct5" w:color="000000" w:fill="FFFFFF"/>
          </w:tcPr>
          <w:p w:rsidR="00766F6E" w:rsidRPr="00766F6E" w:rsidRDefault="00766F6E" w:rsidP="0075647F">
            <w:pPr>
              <w:widowControl w:val="0"/>
              <w:spacing w:line="360" w:lineRule="auto"/>
              <w:ind w:right="-8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SZANSE I OKAZJE</w:t>
            </w:r>
          </w:p>
          <w:p w:rsidR="00766F6E" w:rsidRPr="00766F6E" w:rsidRDefault="00766F6E" w:rsidP="0075647F">
            <w:pPr>
              <w:widowControl w:val="0"/>
              <w:spacing w:line="360" w:lineRule="auto"/>
              <w:ind w:right="-8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Jakie są możliwości rozwoju sołectwa?</w:t>
            </w:r>
          </w:p>
        </w:tc>
        <w:tc>
          <w:tcPr>
            <w:tcW w:w="4644" w:type="dxa"/>
            <w:gridSpan w:val="2"/>
            <w:shd w:val="pct5" w:color="000000" w:fill="FFFFFF"/>
          </w:tcPr>
          <w:p w:rsidR="00766F6E" w:rsidRPr="00766F6E" w:rsidRDefault="00766F6E" w:rsidP="0075647F">
            <w:pPr>
              <w:widowControl w:val="0"/>
              <w:spacing w:line="360" w:lineRule="auto"/>
              <w:ind w:right="-8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ZAGROŻENIA</w:t>
            </w:r>
          </w:p>
          <w:p w:rsidR="00766F6E" w:rsidRPr="00766F6E" w:rsidRDefault="00766F6E" w:rsidP="0075647F">
            <w:pPr>
              <w:widowControl w:val="0"/>
              <w:spacing w:line="360" w:lineRule="auto"/>
              <w:ind w:right="-8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F6E">
              <w:rPr>
                <w:rFonts w:ascii="Times New Roman" w:hAnsi="Times New Roman" w:cs="Times New Roman"/>
                <w:b/>
                <w:sz w:val="20"/>
                <w:szCs w:val="20"/>
              </w:rPr>
              <w:t>Jakie są czynniki niesprzyjające?</w:t>
            </w:r>
          </w:p>
        </w:tc>
      </w:tr>
      <w:tr w:rsidR="00766F6E" w:rsidRPr="00766F6E" w:rsidTr="0075647F">
        <w:trPr>
          <w:trHeight w:val="286"/>
        </w:trPr>
        <w:tc>
          <w:tcPr>
            <w:tcW w:w="4644" w:type="dxa"/>
            <w:gridSpan w:val="2"/>
            <w:shd w:val="pct20" w:color="000000" w:fill="FFFFFF"/>
          </w:tcPr>
          <w:p w:rsidR="00766F6E" w:rsidRPr="00766F6E" w:rsidRDefault="00766F6E" w:rsidP="00766F6E">
            <w:pPr>
              <w:widowControl w:val="0"/>
              <w:numPr>
                <w:ilvl w:val="0"/>
                <w:numId w:val="30"/>
              </w:numPr>
              <w:spacing w:after="0" w:line="360" w:lineRule="auto"/>
              <w:ind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Aktywność władz gminy i województwa</w:t>
            </w:r>
          </w:p>
          <w:p w:rsidR="00766F6E" w:rsidRPr="00766F6E" w:rsidRDefault="00766F6E" w:rsidP="00766F6E">
            <w:pPr>
              <w:widowControl w:val="0"/>
              <w:numPr>
                <w:ilvl w:val="0"/>
                <w:numId w:val="30"/>
              </w:numPr>
              <w:spacing w:after="0" w:line="360" w:lineRule="auto"/>
              <w:ind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Zwiększona dostępność środków pomocowych z Unii Europejskiej</w:t>
            </w:r>
          </w:p>
          <w:p w:rsidR="00766F6E" w:rsidRPr="00766F6E" w:rsidRDefault="00766F6E" w:rsidP="00766F6E">
            <w:pPr>
              <w:widowControl w:val="0"/>
              <w:numPr>
                <w:ilvl w:val="0"/>
                <w:numId w:val="30"/>
              </w:numPr>
              <w:spacing w:after="0" w:line="360" w:lineRule="auto"/>
              <w:ind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Zainteresowanie działkami budowlanymi</w:t>
            </w:r>
          </w:p>
          <w:p w:rsidR="00766F6E" w:rsidRPr="00766F6E" w:rsidRDefault="00766F6E" w:rsidP="00766F6E">
            <w:pPr>
              <w:widowControl w:val="0"/>
              <w:numPr>
                <w:ilvl w:val="0"/>
                <w:numId w:val="30"/>
              </w:numPr>
              <w:spacing w:after="0" w:line="360" w:lineRule="auto"/>
              <w:ind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Wzrost wykształcenia społeczności lokalnej</w:t>
            </w:r>
          </w:p>
        </w:tc>
        <w:tc>
          <w:tcPr>
            <w:tcW w:w="4644" w:type="dxa"/>
            <w:gridSpan w:val="2"/>
            <w:shd w:val="pct20" w:color="000000" w:fill="FFFFFF"/>
          </w:tcPr>
          <w:p w:rsidR="00766F6E" w:rsidRPr="00766F6E" w:rsidRDefault="00766F6E" w:rsidP="00766F6E">
            <w:pPr>
              <w:widowControl w:val="0"/>
              <w:numPr>
                <w:ilvl w:val="0"/>
                <w:numId w:val="30"/>
              </w:numPr>
              <w:spacing w:after="0" w:line="360" w:lineRule="auto"/>
              <w:ind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Słaba promocja walorów regionalnych</w:t>
            </w:r>
          </w:p>
          <w:p w:rsidR="00766F6E" w:rsidRPr="00766F6E" w:rsidRDefault="00766F6E" w:rsidP="00766F6E">
            <w:pPr>
              <w:widowControl w:val="0"/>
              <w:numPr>
                <w:ilvl w:val="0"/>
                <w:numId w:val="30"/>
              </w:numPr>
              <w:spacing w:after="0" w:line="360" w:lineRule="auto"/>
              <w:ind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Zły stan dróg i chodników poza centrum wsi,</w:t>
            </w:r>
          </w:p>
          <w:p w:rsidR="00766F6E" w:rsidRPr="00766F6E" w:rsidRDefault="00766F6E" w:rsidP="00766F6E">
            <w:pPr>
              <w:widowControl w:val="0"/>
              <w:numPr>
                <w:ilvl w:val="0"/>
                <w:numId w:val="30"/>
              </w:numPr>
              <w:spacing w:after="0" w:line="360" w:lineRule="auto"/>
              <w:ind w:right="-828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Brak odpowiedniego oświetlenia dróg na nowych osiedlach.</w:t>
            </w: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tabs>
          <w:tab w:val="left" w:pos="1815"/>
          <w:tab w:val="center" w:pos="4536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66F6E">
        <w:rPr>
          <w:rFonts w:ascii="Times New Roman" w:hAnsi="Times New Roman" w:cs="Times New Roman"/>
          <w:sz w:val="40"/>
          <w:szCs w:val="40"/>
        </w:rPr>
        <w:tab/>
      </w:r>
    </w:p>
    <w:p w:rsidR="00766F6E" w:rsidRPr="00766F6E" w:rsidRDefault="00766F6E" w:rsidP="00766F6E">
      <w:pPr>
        <w:tabs>
          <w:tab w:val="left" w:pos="1815"/>
          <w:tab w:val="center" w:pos="4536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66F6E">
        <w:rPr>
          <w:rFonts w:ascii="Times New Roman" w:hAnsi="Times New Roman" w:cs="Times New Roman"/>
          <w:sz w:val="40"/>
          <w:szCs w:val="40"/>
        </w:rPr>
        <w:t>WIZJA ROZWOJU SOŁECTW</w:t>
      </w: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766F6E">
        <w:rPr>
          <w:rFonts w:ascii="Times New Roman" w:hAnsi="Times New Roman" w:cs="Times New Roman"/>
          <w:sz w:val="52"/>
          <w:szCs w:val="52"/>
        </w:rPr>
        <w:t>Brzeźno Wielkie to sołectwo</w:t>
      </w: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766F6E">
        <w:rPr>
          <w:rFonts w:ascii="Times New Roman" w:hAnsi="Times New Roman" w:cs="Times New Roman"/>
          <w:sz w:val="52"/>
          <w:szCs w:val="52"/>
        </w:rPr>
        <w:t>przyjazne miejscu mieszkania</w:t>
      </w: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766F6E">
        <w:rPr>
          <w:rFonts w:ascii="Times New Roman" w:hAnsi="Times New Roman" w:cs="Times New Roman"/>
          <w:sz w:val="52"/>
          <w:szCs w:val="52"/>
        </w:rPr>
        <w:t>o licznych zasobach przyrodniczych</w:t>
      </w: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766F6E">
        <w:rPr>
          <w:rFonts w:ascii="Times New Roman" w:hAnsi="Times New Roman" w:cs="Times New Roman"/>
          <w:sz w:val="52"/>
          <w:szCs w:val="52"/>
        </w:rPr>
        <w:t>i społeczno-kulturowych,</w:t>
      </w: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</w:rPr>
      </w:pPr>
      <w:r w:rsidRPr="00766F6E">
        <w:rPr>
          <w:rFonts w:ascii="Times New Roman" w:hAnsi="Times New Roman" w:cs="Times New Roman"/>
          <w:sz w:val="52"/>
          <w:szCs w:val="52"/>
        </w:rPr>
        <w:t>dające szanse rozwoju mieszkańcom</w:t>
      </w:r>
    </w:p>
    <w:p w:rsid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766F6E" w:rsidRPr="00766F6E" w:rsidRDefault="00766F6E" w:rsidP="00766F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66F6E">
        <w:rPr>
          <w:rFonts w:ascii="Times New Roman" w:hAnsi="Times New Roman" w:cs="Times New Roman"/>
          <w:b/>
        </w:rPr>
        <w:t>PLANOWANIE KIERUNKU ROZWOJU</w:t>
      </w: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61"/>
      </w:tblGrid>
      <w:tr w:rsidR="00766F6E" w:rsidRPr="00766F6E" w:rsidTr="00766F6E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PRIORYTET 1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POPRAWA WARUNKÓW ROZWIJANIA UMIEJĘTNOŚCI SCENICZNYCH DZIECI I MŁODZIEŻY NA TERENIE SOŁECTWA</w:t>
            </w:r>
          </w:p>
        </w:tc>
      </w:tr>
      <w:tr w:rsidR="00766F6E" w:rsidRPr="00766F6E" w:rsidTr="00766F6E">
        <w:tc>
          <w:tcPr>
            <w:tcW w:w="9209" w:type="dxa"/>
            <w:gridSpan w:val="2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CEL</w:t>
            </w:r>
          </w:p>
        </w:tc>
      </w:tr>
      <w:tr w:rsidR="00766F6E" w:rsidRPr="00766F6E" w:rsidTr="00766F6E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Adaptacja terenu wokół szkoły.</w:t>
            </w:r>
          </w:p>
        </w:tc>
      </w:tr>
      <w:tr w:rsidR="00766F6E" w:rsidRPr="00766F6E" w:rsidTr="00766F6E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Stworzenie sceny na terenie boiska szkolnego.</w:t>
            </w:r>
          </w:p>
        </w:tc>
      </w:tr>
      <w:tr w:rsidR="00766F6E" w:rsidRPr="00766F6E" w:rsidTr="00766F6E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Zagospodarowanie terenu boiska szkolno-wiejskiego.</w:t>
            </w:r>
          </w:p>
        </w:tc>
      </w:tr>
      <w:tr w:rsidR="00766F6E" w:rsidRPr="00766F6E" w:rsidTr="00766F6E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Zagospodarowanie terenu wokół szkoły. Budowa chodników, zielników i trawników.</w:t>
            </w: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61"/>
      </w:tblGrid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PRIORYTET 2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MODERNIZACJA I KONSERWACJA PLACU ZABAW</w:t>
            </w:r>
          </w:p>
        </w:tc>
      </w:tr>
      <w:tr w:rsidR="00766F6E" w:rsidRPr="00766F6E" w:rsidTr="00C36932">
        <w:tc>
          <w:tcPr>
            <w:tcW w:w="9209" w:type="dxa"/>
            <w:gridSpan w:val="2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CEL</w:t>
            </w:r>
          </w:p>
        </w:tc>
      </w:tr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Wyposażenie placu w urządzenia posiadające atest bezpieczeństwa</w:t>
            </w:r>
          </w:p>
        </w:tc>
      </w:tr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Konserwacja istniejących urządzeń zabaw</w:t>
            </w:r>
          </w:p>
        </w:tc>
      </w:tr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Odbudowa piaskownicy</w:t>
            </w:r>
          </w:p>
        </w:tc>
      </w:tr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Zamontowanie ławek dla opiekunów dzieci</w:t>
            </w: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61"/>
      </w:tblGrid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PRIORYTET 3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KONSERWACJA ŚWIETLICY LETNIEJ WRAZ Z ZAGOSPODAROWANIEM TERENU WOKÓŁ</w:t>
            </w:r>
          </w:p>
        </w:tc>
      </w:tr>
      <w:tr w:rsidR="00766F6E" w:rsidRPr="00766F6E" w:rsidTr="00C36932">
        <w:tc>
          <w:tcPr>
            <w:tcW w:w="9209" w:type="dxa"/>
            <w:gridSpan w:val="2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CEL</w:t>
            </w:r>
          </w:p>
        </w:tc>
      </w:tr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tabs>
                <w:tab w:val="center" w:pos="250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Wymiana pokrycia dachowego</w:t>
            </w:r>
          </w:p>
        </w:tc>
      </w:tr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Wymiana i konserwacja wadliwych konstrukcji drewnianych</w:t>
            </w: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61"/>
      </w:tblGrid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PRIORYTET 4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POPRAWIENIE WARUNKÓW LOKALOWYCH ŚWIETLICY WIEJSKIEJ</w:t>
            </w:r>
          </w:p>
        </w:tc>
      </w:tr>
      <w:tr w:rsidR="00766F6E" w:rsidRPr="00766F6E" w:rsidTr="00C36932">
        <w:tc>
          <w:tcPr>
            <w:tcW w:w="9209" w:type="dxa"/>
            <w:gridSpan w:val="2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CEL</w:t>
            </w:r>
          </w:p>
        </w:tc>
      </w:tr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Powiększenie pomieszczenia świetlicy wiejskiej poprzez adaptację lokalu po sklepie</w:t>
            </w:r>
          </w:p>
        </w:tc>
      </w:tr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Przystosowanie nowego pomieszczenia do działalności świetlicy</w:t>
            </w:r>
          </w:p>
        </w:tc>
      </w:tr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Doposażenie świetlicy dla potrzeb Koła Gospodyń Wiejskich</w:t>
            </w:r>
          </w:p>
        </w:tc>
      </w:tr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Wyposażenie świetlicy w sprzęt nagłaśniający</w:t>
            </w: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61"/>
      </w:tblGrid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PRIORYTET 5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ZAGOSPODAROWANIE TERENU GMINNEGO </w:t>
            </w:r>
          </w:p>
        </w:tc>
      </w:tr>
      <w:tr w:rsidR="00766F6E" w:rsidRPr="00766F6E" w:rsidTr="00C36932">
        <w:tc>
          <w:tcPr>
            <w:tcW w:w="9209" w:type="dxa"/>
            <w:gridSpan w:val="2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CEL</w:t>
            </w:r>
          </w:p>
        </w:tc>
      </w:tr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 xml:space="preserve">Doposażenie miejsca „czas na relaks” w nowe urządzenia </w:t>
            </w:r>
            <w:proofErr w:type="spellStart"/>
            <w:r w:rsidRPr="00766F6E">
              <w:rPr>
                <w:rFonts w:ascii="Times New Roman" w:hAnsi="Times New Roman" w:cs="Times New Roman"/>
              </w:rPr>
              <w:t>workout</w:t>
            </w:r>
            <w:proofErr w:type="spellEnd"/>
            <w:r w:rsidRPr="00766F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F6E">
              <w:rPr>
                <w:rFonts w:ascii="Times New Roman" w:hAnsi="Times New Roman" w:cs="Times New Roman"/>
              </w:rPr>
              <w:t>street</w:t>
            </w:r>
            <w:proofErr w:type="spellEnd"/>
          </w:p>
        </w:tc>
      </w:tr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1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Budowa ścieżki spacerowo-rowerowej przy ul. Polnej</w:t>
            </w:r>
          </w:p>
        </w:tc>
      </w:tr>
    </w:tbl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p w:rsidR="00766F6E" w:rsidRPr="00766F6E" w:rsidRDefault="00766F6E" w:rsidP="00766F6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803"/>
      </w:tblGrid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PRIORYTET 6</w:t>
            </w:r>
          </w:p>
        </w:tc>
        <w:tc>
          <w:tcPr>
            <w:tcW w:w="7803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WYEKSPONOWANIE WALORÓW PRZYRODNICZYCH WSI</w:t>
            </w:r>
          </w:p>
        </w:tc>
      </w:tr>
      <w:tr w:rsidR="00766F6E" w:rsidRPr="00766F6E" w:rsidTr="00C36932">
        <w:tc>
          <w:tcPr>
            <w:tcW w:w="9351" w:type="dxa"/>
            <w:gridSpan w:val="2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CEL</w:t>
            </w:r>
          </w:p>
        </w:tc>
      </w:tr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3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Oznakowanie pomników przyrody – stare Lipy</w:t>
            </w:r>
          </w:p>
        </w:tc>
      </w:tr>
      <w:tr w:rsidR="00766F6E" w:rsidRPr="00766F6E" w:rsidTr="00C36932">
        <w:tc>
          <w:tcPr>
            <w:tcW w:w="1548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3" w:type="dxa"/>
            <w:shd w:val="clear" w:color="auto" w:fill="auto"/>
          </w:tcPr>
          <w:p w:rsidR="00766F6E" w:rsidRPr="00766F6E" w:rsidRDefault="00766F6E" w:rsidP="007564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F6E">
              <w:rPr>
                <w:rFonts w:ascii="Times New Roman" w:hAnsi="Times New Roman" w:cs="Times New Roman"/>
              </w:rPr>
              <w:t>Opisanie rezerwatu czarnego bociana</w:t>
            </w:r>
          </w:p>
        </w:tc>
      </w:tr>
    </w:tbl>
    <w:p w:rsidR="00766F6E" w:rsidRPr="00766F6E" w:rsidRDefault="00766F6E">
      <w:pPr>
        <w:rPr>
          <w:rFonts w:ascii="Times New Roman" w:hAnsi="Times New Roman" w:cs="Times New Roman"/>
        </w:rPr>
      </w:pPr>
    </w:p>
    <w:p w:rsidR="00C36932" w:rsidRPr="00766F6E" w:rsidRDefault="00C36932">
      <w:pPr>
        <w:rPr>
          <w:rFonts w:ascii="Times New Roman" w:hAnsi="Times New Roman" w:cs="Times New Roman"/>
        </w:rPr>
      </w:pPr>
    </w:p>
    <w:sectPr w:rsidR="00C36932" w:rsidRPr="0076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D27"/>
    <w:multiLevelType w:val="hybridMultilevel"/>
    <w:tmpl w:val="37BA5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6938"/>
    <w:multiLevelType w:val="hybridMultilevel"/>
    <w:tmpl w:val="CE0C3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004F"/>
    <w:multiLevelType w:val="hybridMultilevel"/>
    <w:tmpl w:val="E676CD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7C25"/>
    <w:multiLevelType w:val="hybridMultilevel"/>
    <w:tmpl w:val="E42CE6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7880"/>
    <w:multiLevelType w:val="hybridMultilevel"/>
    <w:tmpl w:val="36CCA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2123"/>
    <w:multiLevelType w:val="hybridMultilevel"/>
    <w:tmpl w:val="DEBED4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864"/>
    <w:multiLevelType w:val="hybridMultilevel"/>
    <w:tmpl w:val="DB587B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154D6"/>
    <w:multiLevelType w:val="hybridMultilevel"/>
    <w:tmpl w:val="B43C0A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E70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89747D"/>
    <w:multiLevelType w:val="hybridMultilevel"/>
    <w:tmpl w:val="8676D3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745F"/>
    <w:multiLevelType w:val="hybridMultilevel"/>
    <w:tmpl w:val="5E02CE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1722B"/>
    <w:multiLevelType w:val="hybridMultilevel"/>
    <w:tmpl w:val="A3BC05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27655"/>
    <w:multiLevelType w:val="hybridMultilevel"/>
    <w:tmpl w:val="BE8ED7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74369"/>
    <w:multiLevelType w:val="hybridMultilevel"/>
    <w:tmpl w:val="971A2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F871BF"/>
    <w:multiLevelType w:val="hybridMultilevel"/>
    <w:tmpl w:val="0C6A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C1BB1"/>
    <w:multiLevelType w:val="hybridMultilevel"/>
    <w:tmpl w:val="3D94A5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13AAC"/>
    <w:multiLevelType w:val="hybridMultilevel"/>
    <w:tmpl w:val="476428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7273"/>
    <w:multiLevelType w:val="hybridMultilevel"/>
    <w:tmpl w:val="99AC03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A1ACA"/>
    <w:multiLevelType w:val="hybridMultilevel"/>
    <w:tmpl w:val="607616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F53D0"/>
    <w:multiLevelType w:val="hybridMultilevel"/>
    <w:tmpl w:val="256885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55A9E"/>
    <w:multiLevelType w:val="hybridMultilevel"/>
    <w:tmpl w:val="30FC97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300AB"/>
    <w:multiLevelType w:val="hybridMultilevel"/>
    <w:tmpl w:val="B5EE0F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05B63"/>
    <w:multiLevelType w:val="hybridMultilevel"/>
    <w:tmpl w:val="3EF82B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B1526"/>
    <w:multiLevelType w:val="hybridMultilevel"/>
    <w:tmpl w:val="E16CAA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F3D50"/>
    <w:multiLevelType w:val="hybridMultilevel"/>
    <w:tmpl w:val="C81C7B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C5DCC"/>
    <w:multiLevelType w:val="hybridMultilevel"/>
    <w:tmpl w:val="417808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06236"/>
    <w:multiLevelType w:val="hybridMultilevel"/>
    <w:tmpl w:val="5C6AE9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769D7"/>
    <w:multiLevelType w:val="hybridMultilevel"/>
    <w:tmpl w:val="5A782A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05812"/>
    <w:multiLevelType w:val="hybridMultilevel"/>
    <w:tmpl w:val="CFB60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C32A3"/>
    <w:multiLevelType w:val="hybridMultilevel"/>
    <w:tmpl w:val="B7BE7A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844EE"/>
    <w:multiLevelType w:val="hybridMultilevel"/>
    <w:tmpl w:val="6AF47F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7118B"/>
    <w:multiLevelType w:val="hybridMultilevel"/>
    <w:tmpl w:val="BB309C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29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14"/>
  </w:num>
  <w:num w:numId="10">
    <w:abstractNumId w:val="2"/>
  </w:num>
  <w:num w:numId="11">
    <w:abstractNumId w:val="9"/>
  </w:num>
  <w:num w:numId="12">
    <w:abstractNumId w:val="1"/>
  </w:num>
  <w:num w:numId="13">
    <w:abstractNumId w:val="16"/>
  </w:num>
  <w:num w:numId="14">
    <w:abstractNumId w:val="19"/>
  </w:num>
  <w:num w:numId="15">
    <w:abstractNumId w:val="10"/>
  </w:num>
  <w:num w:numId="16">
    <w:abstractNumId w:val="5"/>
  </w:num>
  <w:num w:numId="17">
    <w:abstractNumId w:val="20"/>
  </w:num>
  <w:num w:numId="18">
    <w:abstractNumId w:val="17"/>
  </w:num>
  <w:num w:numId="19">
    <w:abstractNumId w:val="24"/>
  </w:num>
  <w:num w:numId="20">
    <w:abstractNumId w:val="4"/>
  </w:num>
  <w:num w:numId="21">
    <w:abstractNumId w:val="26"/>
  </w:num>
  <w:num w:numId="22">
    <w:abstractNumId w:val="7"/>
  </w:num>
  <w:num w:numId="23">
    <w:abstractNumId w:val="21"/>
  </w:num>
  <w:num w:numId="24">
    <w:abstractNumId w:val="15"/>
  </w:num>
  <w:num w:numId="25">
    <w:abstractNumId w:val="25"/>
  </w:num>
  <w:num w:numId="26">
    <w:abstractNumId w:val="23"/>
  </w:num>
  <w:num w:numId="27">
    <w:abstractNumId w:val="3"/>
  </w:num>
  <w:num w:numId="28">
    <w:abstractNumId w:val="18"/>
  </w:num>
  <w:num w:numId="29">
    <w:abstractNumId w:val="31"/>
  </w:num>
  <w:num w:numId="30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D6"/>
    <w:rsid w:val="001561D6"/>
    <w:rsid w:val="00766F6E"/>
    <w:rsid w:val="00C36932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F992E-E6B5-4B1B-BEB9-28D36AA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table" w:styleId="Tabela-Siatka">
    <w:name w:val="Table Grid"/>
    <w:basedOn w:val="Standardowy"/>
    <w:rsid w:val="0076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766F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66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6F6E"/>
  </w:style>
  <w:style w:type="paragraph" w:styleId="Nagwek">
    <w:name w:val="header"/>
    <w:basedOn w:val="Normalny"/>
    <w:link w:val="NagwekZnak"/>
    <w:rsid w:val="00766F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66F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66F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table" w:styleId="Tabela-Prosty3">
    <w:name w:val="Table Simple 3"/>
    <w:basedOn w:val="Standardowy"/>
    <w:rsid w:val="0076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Wspczesny">
    <w:name w:val="Table Contemporary"/>
    <w:basedOn w:val="Standardowy"/>
    <w:rsid w:val="0076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3833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2017-09-13T08:28:00Z</dcterms:created>
  <dcterms:modified xsi:type="dcterms:W3CDTF">2017-09-13T08:59:00Z</dcterms:modified>
</cp:coreProperties>
</file>