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D1" w:rsidRPr="00166FD1" w:rsidRDefault="00166FD1" w:rsidP="0016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166FD1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166FD1" w:rsidRPr="00166FD1" w:rsidRDefault="00166FD1" w:rsidP="00166FD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z dnia 28 września 2017 r.</w:t>
      </w:r>
    </w:p>
    <w:p w:rsidR="00166FD1" w:rsidRPr="00166FD1" w:rsidRDefault="00166FD1" w:rsidP="00166FD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uchwalenia miejscowego planu zagospodarowania przestrzennego osiedla mieszkaniowego w Barchnowach </w:t>
      </w:r>
      <w:bookmarkEnd w:id="0"/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w rejonie ulic: Rubinowa, Perłowa, Bursztynowa i Diamentowa, gmina Starogard Gdański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Na podstawie art. 18 ust. 2 pkt. 5, art. 40 ust. 1 ustawy z dnia 8 marca 1990 r. o samorządzie gminnym (Dz. U z 2016r. poz. 446 z 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. zm.) oraz art. 20 ust 1, w związku z art. 15, art. 16 ust 1, art. 17, art. 29 i art.34 ust. 1 ustawy o planowaniu i zagospodarowaniu przestrzennym z dnia 27 marca 2003r. (Dz. U. z 2017r., poz. 1073),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66FD1">
        <w:rPr>
          <w:rFonts w:ascii="Times New Roman" w:eastAsia="Times New Roman" w:hAnsi="Times New Roman" w:cs="Times New Roman"/>
          <w:lang w:eastAsia="pl-PL"/>
        </w:rPr>
        <w:t>1. Uchwala się miejscowy plan zagospodarowania przestrzennego osiedla mieszkaniowego w Barchnowach w rejonie ulic: Rubinowa, Perłowa, Bursztynowa i Diamentowa, obejmujący część obrębu geodezyjnego Barchnowy.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2. Plan o którym mowa w ust. 1 nie narusza ustaleń studium uwarunkowań i kierunków zagospodarowania przestrzennego gminy Starogard Gd., zatwierdzonego uchwałą Rady Gminy Starogard Gdański nr XII/110/2015 z dnia 16.11.2015r.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3. Granice terenu objętego miejscowym planem zagospodarowania przestrzennego, o którym mowa w ust. 1 przedstawiono na załączniku graficznych do niniejszej uchwały nr 1 w skali 1:2000.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4. Integralną część uchwały stanowią :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Rysunek planu wykonany na mapie sytuacyjno-wysokościowej w skali 1:2000- załącznik nr 1;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Rozstrzygnięcie o sposobie realizacji inwestycji - załącznik nr 2;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Rozstrzygnięcie o sposobie rozpatrzenia uwag - załącznik nr 3.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66FD1">
        <w:rPr>
          <w:rFonts w:ascii="Times New Roman" w:eastAsia="Times New Roman" w:hAnsi="Times New Roman" w:cs="Times New Roman"/>
          <w:lang w:eastAsia="pl-PL"/>
        </w:rPr>
        <w:t>1. Przedmiotem planu jest ustalenie przeznaczenia terenów, a także zasad zagospodarowania i zabudowy oraz zasad obsługi komunikacyjnej i inżynieryjnej obszaru opracowania, z uwzględnieniem zakresu ustaleń określonych w art. 15 ust. 2 ustawy o planowaniu i zagospodarowaniu przestrzennym z dnia 27 marca 2003r.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2. Plan nie wyznacza w obszarze opracowania: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obszarów wymagających przeprowadzenia scaleń i podziałów nieruchomości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obszarów rehabilitacji istniejącej zabudowy i infrastruktury technicznej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obszarów wymagających przekształceń lub rekultywacji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granic terenów rekreacyjno-wypoczynkowych oraz terenów do organizacji imprez masowych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granic pomników zagłady oraz ich stref ochronnych , a także ograniczeń dotyczących prowadzenia na ich terenie działalności gospodarczej, określonych w ustawie z dnia 7 maja 1999r. o ochronie terenów byłych hitlerowskich obozów zagłady ( Dz. U. 41, poz. 412 ze zm.).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66FD1">
        <w:rPr>
          <w:rFonts w:ascii="Times New Roman" w:eastAsia="Times New Roman" w:hAnsi="Times New Roman" w:cs="Times New Roman"/>
          <w:lang w:eastAsia="pl-PL"/>
        </w:rPr>
        <w:t xml:space="preserve">Oznaczenie literowe dla podstawowego przeznaczenia terenu są 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następujace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: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MN – tereny zabudowy mieszkaniowej jednorodzinnej;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MN/U - tereny zabudowy mieszkaniowej jednorodzinnej z możliwością lokalizacji usług podstawowych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US – tereny sportowo-rekreacyjne;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US/ZP – tereny rekreacyjno-sportowe i placu zabaw;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ZP– tereny zieleni parkowej;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6) ZC - Teren zabytkowego cmentarza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ZP/ZZ – tereny zieleni parkowej, obszar zagrożony powodzią;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ZE – tereny zieleni ekologiczno-krajobrazowej;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ZE/ZZ – tereny zieleni ekologiczno-krajobrazowej, obszar zagrożony powodzią;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ZL – tereny lasów;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KDW –droga wewnętrzna dojazdowa 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KX – ciąg pieszo-rowerowy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166FD1">
        <w:rPr>
          <w:rFonts w:ascii="Times New Roman" w:eastAsia="Times New Roman" w:hAnsi="Times New Roman" w:cs="Times New Roman"/>
          <w:lang w:eastAsia="pl-PL"/>
        </w:rPr>
        <w:t>1. Na rysunku planu następujące oznaczenia graficzne są obowiązującymi ustaleniami planu: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Granice opracowania planu;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Linie rozgraniczające tereny o różnym przeznaczeniu lub różnych zasadach zagospodarowania;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Oznaczenia terenów o różnym przeznaczeniu lub różnych zasadach zagospodarowania;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Nieprzekraczalne linie zabudowy;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Obszar wpisany do Gminnej Ewidencji Zabytków – teren zabytkowego cmentarza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Granica strefy ochrony konserwatorskiej stanowiska archeologicznego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Istniejące zadrzewienie do ochrony i zachowania;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Projektowany pas zieleni izolacyjno-krajobrazowej;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Możliwość wjazdu na teren z drogi gminnej.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Miejsca parkingowe wymagane w zagospodarowaniu terenu;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Orientacyjny przebieg ciągu rowerowego wymagany w zagospodarowaniu terenu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Obszar zagrożenia powodzią – niskie raz na 500 lat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13) Obszar szczególnego zagrożenia powodzią – średnie raz na 100 lat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2. Pozostałe oznaczenia graficzne na rysunku planu stanowią elementy informacyjne.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166FD1">
        <w:rPr>
          <w:rFonts w:ascii="Times New Roman" w:eastAsia="Times New Roman" w:hAnsi="Times New Roman" w:cs="Times New Roman"/>
          <w:lang w:eastAsia="pl-PL"/>
        </w:rPr>
        <w:t>Ustala się następujące definicje pojęć użytych w ustaleniach niniejszego planu: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Linie rozgraniczające tereny o różnym przeznaczeniu lub różnych zasadach zagospodarowania – należy przez to rozumieć granicę nieprzekraczalną dla terenów , których przeznaczenie jest inne niż na terenie sąsiednim;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Linia zabudowy nieprzekraczalna – linia zabudowy podstawowej bryły budynku której nie można przekroczyć, dopuszcza się wysunięcie za linię zabudowy takich elementów budynku jak garaże  lub wiaty garażowe, schody, ganki, tarasy, balkony i wykusze;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Dachy dwuspadowe – dachy skośne stanowiące przykrycie budynku o tych samych kątach nachylenia dwóch połaci gdzie linia przecięcia się tych dwóch połaci stanowi kalenicę, dopuszcza się dla budynków wieloczłonowych stosowanie dachów dwuspadowych dla poszczególnych części budynku pod warunkiem , że kalenice będą w stosunku do siebie prostopadłe lub równoległe;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Dachy wielospadowe – dachy o krzyżujących się połaciach, o tym samym kącie nachylenia, które łączą się ze sobą wzdłuż krawędzi poziomych i ukośnych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Kalenica główna – najdłuższa kalenica budynku, w przypadku, gdy budynek posiada więcej niż jedną kalenicę o tej samej długości, za kalenicę główną uważa się najwyższą z nich, jeżeli obie kalenice tej samej długości są na jednej wysokości, kalenicą główną jest dowolna z nich;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 xml:space="preserve">6) Usługi podstawowe i biurowe nieuciążliwe – usługi typu handel detaliczny, z wyjątkiem handlu pojazdami, usługi bytowe (np. krawieckie, fryzjerskie, kosmetyczne, naprawy sprzętu domowego i osobistego, prania czyszczenia i sprzątania), usługi prawne, ubezpieczeniowe, administracji, </w:t>
      </w: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pośrednictwa finansowego, usługi projektowe, usługi turystyczne, indywidualna praktyka lekarska lub inne analogiczne o podobnym zakresie uciążliwości;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Usługi wbudowane – usługi zlokalizowane w części budynku mieszkalnego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Powierzchnia użytkowa usług – powierzchnia usług podstawowa odpowiadająca celom i przeznaczeniu usługi, bez powierzchni pomocniczej takiej jak komunikacja wewnętrzna, magazyny, pomieszczenia higieniczno-sanitarne, zaplecze socjalne itp.);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Towarzysząca zabudowa gospodarcza, garażowa, itp., - poza wymienioną rozumie się zabudowę typu wiaty, altany oranżeria i obiekty małej architektury;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Teren – obszar wydzielony liniami rozgraniczającymi o jednakowych zasadach zagospodarowania, którego przeznaczenie zostało określone w odpowiedniej karcie terenu;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§ 6.  Zasady ochrony środowiska, przyrody i krajobrazu oraz zasady kształtowania krajobrazu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1. Na rysunku planu wskazano następujące elementy  zagospodarowania i ochrony zieleni: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Istniejący tereny lasów do zachowania i ochrony;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Istniejące zadrzewienie do zachowania i ochrony;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Tereny zieleni parkowej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Tereny zieleni ekologiczno-krajobrazowej;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Projektowany pas zieleni izolacyjno-krajobrazowej;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2. Planowane zagospodarowanie terenu nie może w sposób negatywny trwale zmieniać stosunków wodnych; wszelkie zmiany stosunków gruntowo-wodnych, towarzyszące realizacji zapisów planu nie mogą trwale negatywnie oddziaływać na tereny sąsiednie, a sposób odprowadzenia wód opadowych winien uwzględniać uwarunkowania terenów sąsiednich i nie może powodować dla nich szkód;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3. Zaleca się stosowanie nawierzchni półprzepuszczalnej lub przepuszczalnej do utwardzenia dróg dojazdowych;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4. Wody opadowe z terenów zabudowy mieszkaniowej należy zagospodarować w obrębie wydzielonych działek o znacznej powierzchni biologicznie czynnej, zaleca się czynić to w sposób umożliwiający ich późniejsze wykorzystanie do nawodnienia np. trawników czy zieleńców itp.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5. Wody opadowe spływające z zanieczyszczonych terenów utwardzonych winny być podczyszczone w stopniu zapewniającym spełnienie wymagań obowiązujących przepisów;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6. Na etapie projektu budowlanego dla projektowanej zabudowy kubaturowej zalecane jest uwzględnienie właściwości geotechnicznych i hydrologicznych gruntu;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7. Prace niwelacyjne należy ograniczyć do niezbędnego minimum;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8. Na granicy funkcji chronionych należy zachować wszystkie określone przepisami normy;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9. Projektowane użytkowanie i zagospodarowanie terenu nie może stanowić źródła zanieczyszczeń dla środowiska gruntowo-wodnego;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10. Zalecane jest pozostawienie jak największej powierzchni terenu bez pokrycia sztucznymi nawierzchniami;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 xml:space="preserve">11. Przed przystąpieniem do prowadzenia prac ziemnych zebrać wierzchnią warstwę gleby w celu jej późniejszego wykorzystania do prac 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pielęgnacyjno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 xml:space="preserve"> – porządkowych;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12. Zieleń towarzyszącą należy stosować na całym obszarze planu (zgodnie z miejscowymi warunkami siedliskowymi oraz akumulujących zanieczyszczenia gazowe) a zieleń istniejącą należy chronić i adaptować;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 xml:space="preserve">13. Realizacja zapisów planu nie może prowadzić do pogorszenia warunków 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aerosanitarnych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 xml:space="preserve"> na przedmiotowym terenie oraz na terenach sąsiednich;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14. Zalecane jest stosowanie jako czynnika grzewczego paliw ekologicznych lub niskoemisyjnych  (ogrzewanie elektryczne, olejowe, gazowe itp.)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15. Przy realizacji ustaleń planu miejscowego należy uwzględniać przepisy dotyczące ochrony gatunkowej zgodnie z przepisami odrębnymi tj. Rozporządzenia Ministra Środowiska z dnia 9 października 2014r. . w sprawie ochrony gatunkowej roślin (Dz. U. z 2014r. poz. 1409), Rozporządzenia Ministra Środowiska z dnia 6 października 2014r. w sprawie ochrony gatunkowej grzybów (Dz. U. z 2014r. poz. 1408) oraz Rozporządzenia Ministra Środowiska z dnia 9 października 2014r. w sprawie ochrony gatunkowej zwierząt (Dz. U. z 2014r. poz. 1348);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16. Należy zachować istniejącą zieleń wysoką; kształtowanie i pielęgnacja drzew z zachowaniem naturalnego pokroju; w uzasadnionych wypadkach, ze względów kompozycyjnych dopuszcza się wycinkę drzew w zespołach i szpalerach drzew; wymagana rekompensacja (nasadzenia) w wypadku wycinki sanitarnej;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17. Poprzez dbałość o charakter architektury, w tym kształtowanie bryły i detal architektoniczny związane z architekturą regionu należy dążyć do zapewnienia ładu przestrzennego i estetyzację krajobrazu;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18. W obszarze planu występują tereny szczególnego zagrożenia powodzią na których prawdopodobieństwo powodzi jest średnie  i wynosi raz na 100 lat  oraz obszar dla których prawdopodobieństwo zagrożenia powodzią jest niskie i wynosi raz na 500 lat – zgodnie z rysunkiem planu;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19. Zakaz lokalizacji, na całym obszarze obiektów o wysokości powyżej 15m.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§ 7.  Zasady ochrony dziedzictwa kulturowego i zabytków współczesnej w tym krajobrazów kulturowych, oraz dóbr kultury </w:t>
      </w:r>
      <w:proofErr w:type="spellStart"/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współczesnej</w:t>
      </w:r>
      <w:r w:rsidRPr="00166FD1">
        <w:rPr>
          <w:rFonts w:ascii="Times New Roman" w:eastAsia="Times New Roman" w:hAnsi="Times New Roman" w:cs="Times New Roman"/>
          <w:lang w:eastAsia="pl-PL"/>
        </w:rPr>
        <w:t>Ochronie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 xml:space="preserve"> konserwatorskiej podlegają: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Cmentarz wskazany na rysunku planu wpisany do Gminnej Ewidencji Zabytków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040"/>
        <w:gridCol w:w="1764"/>
        <w:gridCol w:w="4692"/>
      </w:tblGrid>
      <w:tr w:rsidR="00166FD1" w:rsidRPr="00166FD1"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D1" w:rsidRPr="00166FD1" w:rsidRDefault="00166FD1" w:rsidP="001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F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Oznaczenie na </w:t>
            </w:r>
            <w:proofErr w:type="spellStart"/>
            <w:r w:rsidRPr="00166F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rys.planu</w:t>
            </w:r>
            <w:proofErr w:type="spellEnd"/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D1" w:rsidRPr="00166FD1" w:rsidRDefault="00166FD1" w:rsidP="001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F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wg GEZ</w:t>
            </w: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D1" w:rsidRPr="00166FD1" w:rsidRDefault="00166FD1" w:rsidP="001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F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D1" w:rsidRPr="00166FD1" w:rsidRDefault="00166FD1" w:rsidP="001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F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obiektu</w:t>
            </w:r>
          </w:p>
        </w:tc>
      </w:tr>
      <w:tr w:rsidR="00166FD1" w:rsidRPr="00166FD1"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D1" w:rsidRPr="00166FD1" w:rsidRDefault="00166FD1" w:rsidP="001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F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D1" w:rsidRPr="00166FD1" w:rsidRDefault="00166FD1" w:rsidP="001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F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D1" w:rsidRPr="00166FD1" w:rsidRDefault="00166FD1" w:rsidP="001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F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18/8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D1" w:rsidRPr="00166FD1" w:rsidRDefault="00166FD1" w:rsidP="001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F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Cmentarz pocholeryczny </w:t>
            </w:r>
          </w:p>
        </w:tc>
      </w:tr>
    </w:tbl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Ochronie podlega historyczne ukształtowanie terenu - zakaz wykonywania robót ziemnych , zmiany ukształtowania terenu i niwelacji,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Istniejąca historyczna zieleń wysoka (leśna) do ochrony: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istniejące zadrzewienie liściaste  (4 dęby ) do bezwzględnej ochrony  i wyeksponowania,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 xml:space="preserve">- istniejące zadrzewienie leśne do ochrony; dopuszcza się wycinkę sosen ( samosiejek) i części 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zakrzewień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 xml:space="preserve"> w celach sanitarnych, uporządkowania i wyeksponowania  terenu,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zieleń niska związana z terenami cmentarnymi do zachowania,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wprowadzane gatunki drzew i krzewów powinny być zgodne z miejscowymi warunkami siedliskowymi i zielenią cmentarną,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Teren należy oznakować, zakazać wysypywania śmieci, niszczenia zabytku oraz zamieścić informację o zabytku,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Teren należy uporządkować i zlikwidować istniejące zniszczenia powierzchni (rozkopane mogiły).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e) Wszelkie działania inwestycyjne należy prowadzić zgodnie z przepisami odrębnymi dotyczącymi ochrony zabytków i opieki nad zabytkami.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Strefa ochrony konserwatorskiej stanowiska archeologicznego - obiekt wpisany do Gminnej Ewidencji Zabytków nr  AZP 20-43, ślad osadnictwa, epoka kamienia, zasięg stanowiska jak na rysunku planu.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a) W strefach ochrony konserwatorskiej stanowisk archeologicznych obowiązują przepisy odrębne dotyczące ochrony zabytków i opieki nad zabytkami dotyczące w szczególności konieczności przeprowadzenia badań archeologicznych;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§ 8.    Wymagania wynikające z potrzeb kształtowania przestrzeni </w:t>
      </w:r>
      <w:proofErr w:type="spellStart"/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publicznych:</w:t>
      </w:r>
      <w:r w:rsidRPr="00166FD1">
        <w:rPr>
          <w:rFonts w:ascii="Times New Roman" w:eastAsia="Times New Roman" w:hAnsi="Times New Roman" w:cs="Times New Roman"/>
          <w:lang w:eastAsia="pl-PL"/>
        </w:rPr>
        <w:t>Ustala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 xml:space="preserve"> się następujące wymagania wynikające z kształtowania przestrzeni publicznych: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Wyposażenie przestrzeni publicznej w obiekty małej architektury, obiekty małej architektury należy realizować z naturalnych materiałów, głównie drewno), z zastosowaniem dominujących naturalnych kolorów.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Ogrodzenia od strony dróg publicznych powinny być ze sobą zharmonizowane pod względem wysokości i użytych materiałów;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Estetyczne utrzymywanie elewacji frontowych od strony dróg publicznych;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Dopuszcza się umieszczanie reklam od strony terenów publicznych jako obiektów wolnostojących, na ogrodzeniach oraz elewacjach budynków o powierzchni nie większej niż 3m</w:t>
      </w:r>
      <w:r w:rsidRPr="00166FD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66FD1">
        <w:rPr>
          <w:rFonts w:ascii="Times New Roman" w:eastAsia="Times New Roman" w:hAnsi="Times New Roman" w:cs="Times New Roman"/>
          <w:lang w:eastAsia="pl-PL"/>
        </w:rPr>
        <w:t>. Zabrania się umieszczania urządzeń wysyłających lub odbijających światło w sposób powodujący oślepienie lub wprowadzających w błąd uczestników ruchu  - zakaz lokalizowania reklam emitujących zmienne światło (natężenie i obraz) np. typu LED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§ 9.   Granice i sposoby zagospodarowania terenów lub obiektów podlegających ochronie, ustalonych na podstawie odrębnych przepisów, w tym terenów górniczych, a także narażonych na niebezpieczeństwo powodzi oraz zagrożonych osuwaniem się mas </w:t>
      </w:r>
      <w:proofErr w:type="spellStart"/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ziemnych</w:t>
      </w:r>
      <w:r w:rsidRPr="00166FD1">
        <w:rPr>
          <w:rFonts w:ascii="Times New Roman" w:eastAsia="Times New Roman" w:hAnsi="Times New Roman" w:cs="Times New Roman"/>
          <w:lang w:eastAsia="pl-PL"/>
        </w:rPr>
        <w:t>Część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 xml:space="preserve"> obszaru planu położone jest w granicach szczególnego zagrożenia powodzią na których prawdopodobieństwo powodzi jest średnie  i wynosi raz na 100 lat  (1%) oraz na obszarze, na którym prawdopodobieństwo wystąpienia powodzi jest niskie i wynosi 0,2%.Obowiązują przepisy ustawy Prawo wodne. Ustalenia szczegółowe zgodnie z kartami terenu.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§ 10.   Zasady modernizacji, rozbudowy i budowy systemów komunikacji i infrastruktury technicznej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1. Obsługa komunikacyjna.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Powiązanie z zewnętrznym układem komunikacyjnym zapewniają drogi publiczne: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istniejąca droga publiczna gminna,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Wewnętrzna obsługa komunikacyjna obszaru planu odbywać się będzie poprzez istniejące drogi: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wewnętrzne,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ciągi piesze i pieszo-rowerowe;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Ustalenia dotyczące poszczególnych terenów komunikacji zawarte są w kartach terenu w 10 niniejszej uchwały.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2. Zaopatrzenie w wodę z sieci wodociągowej;.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3. Odprowadzenie ścieków komunalnych do kanalizacji sanitarnej.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4. Zasilanie odbiorców w energię elektryczną nastąpi na podstawie warunków przyłączenia określonych przez zarządcę sieci, z istniejącej bądź projektowanej sieci elektroenergetycznej. Możliwa rozbudowa, przebudowa oraz budowa nowych sieci elektroenergetycznych, kablowych i napowietrznych. Budowa stacji transformatorowych możliwa w każdym terenie, w ilości zależnej od zapotrzebowania odbiorców na energię elektryczną. Dopuszcza się z odnawialnych źródeł energii.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5. Zaopatrzenie w sieć teletechniczną z istniejących i projektowanych sieci teletechnicznych szczególnie sieci szerokopasmowych i światłowodowych. Dopuszcza się budowę i rozbudowę sieci teletechnicznych w liniach rozgraniczających dróg, ewentualne kolizje rozwiązać w uzgodnieniu z zarządcami poszczególnych sieci.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6. Zaopatrzenie w ciepło - indywidualne lub zewnętrzne źródła ciepła na paliwa niskoemisyjne.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7. Gospodarka odpadami – zgodnie z przepisami ogólnymi, należy prowadzić w formie zorganizowanej z uwzględnieniem segregacji odpadów, zgodnie z przepisami ogólnymi.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8. Melioracje i urządzenia wodne: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Należy chronić, konserwować i udrażniać wszelkie cieki z zapewnieniem nienaruszalnego przepływu wód;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Należy zapewnić spójny system gospodarki wodami gruntowymi (np. drenaż, przepusty itp.) biorąc pod uwagę uwarunkowania terenów przyległych. W przypadku natrafienia w trakcie realizacji robót budowlanych na istniejący drenaż należy go bezwzględnie zachować lub przełożyć zachowując spójność systemu drenażowego całego obszaru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Projekty budowlane sąsiadujące z urządzeniami melioracyjnymi należy uzgadniać z ich zarządcą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9. Szczegółowe zasady modernizacji, rozbudowy i budowy systemów infrastruktury technicznej znajduję się w kartach terenu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§ 11.  Ustalenia dla terenu objętego planem w postaci kart terenu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Karta dla terenów MN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Oznaczenie/powierzchnia; 4MN, 5MN, 6MN, 7MN,10MN, 11MN, 12MN / pow. 5,13ha;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Funkcje podstawowe - teren zabudowy mieszkaniowej jednorodzinnej istniejącej i projektowanej,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Funkcje dopuszczone – towarzysząca zabudowa gospodarcza, rekreacyjna, garażowa, , zieleń towarzysząca, itp.;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Funkcje wykluczone –wszelkie nie związane z funkcją podstawową i dopuszczoną.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Należy kształtować skalę i formę zabudowy tak, aby: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Projektowana zabudowa nie degradowała walorów krajobrazowych środowiska,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Gabaryty zabudowy były zgodne z wymaganiami w pkt. 7 karty terenu;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Ustalenia szczegółowe: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Część obszaru znajduje się w granicach korytarza ekologicznego  - zgodnie z rysunkiem planu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Obowiązuje poziom hałasu w środowisku jak dla danego rodzaju terenu określonego w przepisach odrębnych,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Lokalizowanie zieleni w formie grup drzew lub krzewów – wprowadzane gatunki drzew i krzewów powinny być zgodne z miejscowymi warunkami siedliskowymi,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Drzewa do zachowania zgodnie z ustaleniami § 6 pkt 16 zgodnie z oznaczeniem na rysunku planu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Zaleca się stosowanie nawierzchni półprzepuszczalnej lub przepuszczalne do utwardzenia dróg dojazdowych i miejsc postojowych,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Zaleca się gromadzenie wód opadowych roztopowych w celu ich późniejszego wykorzystanie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 xml:space="preserve">- Zaleca się przed przystąpieniem do prowadzenia prac ziemnych zebranie wierzchniej warstwy gleby w celu jej późniejszego wykorzystanie do prac 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pielęgnacyjno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– porządkowych,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Zakaz lokalizacji małych przydomowych elektrowni wiatrowych;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5) Zasady ochrony dziedzictwa kulturowego i zabytków oraz dóbr kultury współczesnej – nie występują;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 zgodnie z ustaleniami ogólnymi określonymi w § 8;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Parametry i wskaźniki kształtowania zabudowy oraz zagospodarowania terenu, w tym linie zabudowy, gabaryty obiektów i wskaźniki intensywności zabudowy;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Intensywność zabudowy,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Wskaźnik intensywności zabudowy - maksymalnie 0,60, minimalny wskaźnik 0,0,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Powierzchnia zabudowy - maksymalnie 25% powierzchni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Minimalny procent powierzchni biologicznie czynnej 50% powierzchni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Kształtowanie nowej zabudowy – budynki mieszkalne: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Budynki do dwóch kondygnacji nadziemnych, w tym poddasze użytkowe; dopuszcza się podpiwniczenie,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Szerokość elewacji frontowej do 18m,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Maksymalne rzędne posadowienia posadzek parteru 0,6m przy głównym wejściu do budynku,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Maksymalna wysokość zabudowy od poziomu terenu do okapu dachu nie więcej niż 3,8m, do kalenicy dachu nie więcej niż 9,0m,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Forma i geometria dachu – dachy dwuspadowe lub wielospadowe, o nachyleniu połaci dachowych głównej bryły budynku 30º-40º, kalenice główne równoległe lub prostopadłe do drogi dojazdowej lub do bocznych granic działek, dla fragmentów budynku takich jak: werandy, zadaszenia tarasów i wejść, dobudowane parterowe garaże, wiaty, lukarny itp. geometria dachu dowolna;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Kształtowanie nowej zabudowy - budynki gospodarcze i garaże wolnostojące oraz wiaty garażowe i rekreacyjne: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Budynki do dwóch kondygnacji nadziemnych, w tym poddasze użytkowe,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Powierzchnia zabudowy do 50m</w:t>
      </w:r>
      <w:r w:rsidRPr="00166FD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66FD1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Maksymalna wysokość od poziomu terenu do kalenicy dachu 6,0m,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Forma i geometria dachu – dachy dwuspadowe, o nachyleniu połaci dachowych głównej bryły budynku 15º-45º, kalenice główne równoległe lub prostopadłe do drogi dojazdowej lub do bocznych granic działek;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e) Przekształcanie istniejącej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Możliwość rozbudowy, nadbudowy i przebudowy przy zachowaniu warunków jw. dla projektowanych budynków,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f) Wykończenie zewnętrzne: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Elewacje wykonane z naturalnych materiałów – cegła, tynk w kolorach jasnych stonowanych , drewno, kamień, zakaz stosowania wykończenia elewacji okładzinami z tworzyw sztucznych typu „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siding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”,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Pokrycie dachu dachówką ceramiczną, betonową lub blachą dachówkową w kolorach czerwieni ceglastej, brązowych lub grafitowych, dla altan, wiat itp. – dopuszcza się pokrycie trzciną, papą lub gontem papowym,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g) Zagospodarowanie działki: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zakaz stosowania ogrodzeń z prefabrykowanych przęseł betonowych,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h) Nieprzekraczalne linie zabudowy – jak na rysunku planu,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i) Dopuszcza się sytuowanie budynków infrastruktury technicznej bezpośrednio przy granicy działek.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Granice i sposoby zagospodarowania terenów lub obiektów podlegających ochronie, ustalonych na podstawie odrębnych przepisów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Szczegółowe zasady i warunki scalania i podziału nieruchomości objętych planem: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Powierzchnia działek istniejąca,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łączenie działek mających wspólną granicę i zagospodarowanie przez jednego inwestora,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Dopuszcza się podziały geodezyjne celem powiększenia sąsiedniej nieruchomości,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Dopuszcza się wydzielenie działki z terenu w celu lokalizacji urządzeń infrastruktury technicznej, do tak wydzielonej działki wymagane jest zapewnienie dojścia i dojazdu, dopuszcza się sytuowanie budynków urządzeń infrastruktury technicznej bezpośrednio przy granicy działki;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Szczególne warunki zagospodarowania terenów oraz ograniczenia w ich użytkowaniu, w tym zakaz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Zakaz lokalizacji przydomowych elektrowni wiatrowych 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Zasady modernizacji, rozbudowy i budowy systemów komunikacji i 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obsługi komunikacyjnej dojazd do terenu działek,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 dróg wewnętrznych dojazdowych KDW,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Lokalizacja miejsc postojowych na terenie własnej działki w ilości minimum 2 miejsca postojowe, w tym w garażu i na podjeździe,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Sieci infrastruktury technicznej,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wodę z sieci wodociągowej,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ścieków: do kanalizacji sanitarnej,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wód opadowych powierzchniowo do gruntu na terenie własnej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energię elektryczną: z istniejącej sieci elektroenergetycznej lub z odnawialnych źródeł energii,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ciepło: indywidualne źródła ciepła na paliwa niskoemisyjne,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sieć teletechniczną z istniejących i projektowanych sieci telekomunikacyjnych,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Gromadzenie i usuwanie odpadów stałych – zgodnie z przepisami ogólnymi,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Dopuszcza się w uzasadnionych wypadkach prowadzenie sieci infrastruktury przez tereny działek;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Sposób i termin tymczasowego zagospodarowania, urządzania i użytkowania terenów - nie przewiduje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13) Stawka procentowa służąca do naliczania opłat z tytułu wzrostu wartości nieruchomości – 0%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 Karta dla terenu MN/U, 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 powierzchnia 8 MN/U, 16 MN/U / pow. 0,53 ha,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Funkcje podstawowe –  mieszkaniowa jednorodzinna z możliwością lokalizacji usług podstawowych nieuciążliwych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 xml:space="preserve">b) Funkcje dopuszczone – usługi jako wbudowane lub w obiekcie wolnostojącym,  zieleń towarzysząca, 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c) Funkcje wykluczone – wszelkie  nie związane z funkcją podstawową i dopuszczoną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Należy kształtować skalę i formę zabudowy tak, aby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Projektowana zabudowa nie degradowała walorów krajobrazowych środowiska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Gabaryty zabudowy były zgodne z wymaganiami w pkt. 7 karty terenu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Ustalenia szczegółowe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Obowiązuje poziom hałasu w środowisku jak dla danego rodzaju terenu określonego w przepisach odrębnych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Lokalizowanie zieleni w formie grup drzew lub krzewów – wprowadzane gatunki drzew i krzewów powinny być zgodne z miejscowymi warunkami siedliskowymi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Zaleca się stosowanie nawierzchni półprzepuszczalnej lub przepuszczalne do utwardzenia dróg dojazdowych i miejsc postojowych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Zaleca się gromadzenie wód opadowych roztopowych w celu ich późniejszego wykorzystanie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 xml:space="preserve">- Zaleca się przed przystąpieniem do prowadzenia prac ziemnych zebranie wierzchniej warstwy gleby w celu jej późniejszego wykorzystanie do prac 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pielęgnacyjno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– porządkowych.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 - nie występują;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 nie wyznacza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Parametry i wskaźniki kształtowania zabudowy oraz zagospodarowania terenu, w tym linie zabudowy, gabaryty obiektów i wskaźniki intensywności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Intensywność zabudowy;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Wskaźnik intensywności zabudowy -  maksymalny 1,00, minimalny wskaźnik 0,0,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Powierzchnia zabudowy – maksymalnie 30% powierzchni działki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Minimalny procent powierzchni biologicznie czynnej 40% powierzchni działki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Charakter zabudowy - budynki mieszkalne jednorodzinne i usługowe: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Do dwóch kondygnacji nadziemnych, w tym poddasze użytkowe , dopuszcza się podpiwniczenie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Szerokość elewacji frontowej do 18m,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Maksymalne rzędne posadowienia posadzek parteru 0,60m przy głównym wejściu do budynku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Maksymalna wysokość zabudowy od poziomu terenu przy wejściu, do okapu dachu nie więcej niż 3,80m, do kalenicy dachu nie więcej niż 9,0m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Forma i geometria dachu – dachy dwuspadowe lub wielospadowe, o nachyleniu połaci głównej bryły budynku 30º-40º z kalenicą główną usytuowaną równolegle lub prostopadłe do drogi dojazdowej lub do bocznych granic działek , dla fragmentów budynku takich jak: werandy, zadaszenia tarasów i wejść, dobudowane parterowe garaże, wiaty, lukarny itp. geometria dachu dowolna;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Charakter zabudowy - budynki gospodarcze i garaże wolnostojące oraz wiaty garażowe i rekreacyjne: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Budynki do dwóch kondygnacji nadziemnych, w tym poddasze użytkowe,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Powierzchnia zabudowy do 50m</w:t>
      </w:r>
      <w:r w:rsidRPr="00166FD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66FD1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- Maksymalna wysokość od poziomu terenu do kalenicy dachu 6,0m,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Forma i geometria dachu – dachy dwuspadowe, o nachyleniu połaci dachowych głównej bryły budynku 15º-45º, kalenice główne równoległe lub prostopadłe do drogi dojazdowej lub do bocznych granic działek;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e) Wykończenie zewnętrzne: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Zakaz stosowania wykończenia elewacji okładzinami z tworzyw sztucznych typu „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siding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”,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Pokrycie dachu dachówką ceramiczną, betonową lub blachą dachówkową w kolorach czerwonych, brązowych lub grafitowych; dla dachów płaskich nie ustala się rodzaju porycia ani kolorystyki;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f) Zagospodarowanie działki: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Zakaz stosowania ogrodzeń z prefabrykowanych przęseł betonowych;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g) Nieprzekraczalne linie zabudowy – jak na rysunku planu;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Granice i sposoby zagospodarowania terenów lub obiektów podlegających ochronie, ustalonych na podstawie odrębnych przepisów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Szczegółowe zasady i warunki scalania i podziału nieruchomości objętych planem: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Powierzchnia działek istniejąca,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łączenie działek mających wspólną granicę i zagospodarowanie przez jednego inwestora,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Dopuszcza się podziały geodezyjne celem powiększenia sąsiedniej nieruchomości,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Dopuszcza się wydzielenie działki z terenu w celu lokalizacji urządzeń infrastruktury technicznej, do tak wydzielonej działki wymagane jest zapewnienie dojścia i dojazdu, dopuszcza się sytuowanie budynków urządzeń infrastruktury technicznej bezpośrednio przy granicy działki;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Szczególne warunki zagospodarowania terenów oraz ograniczenia w ich użytkowaniu, w tym zakaz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Zakaz lokalizacji przydomowych elektrowni wiatrowych;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Zasady modernizacji, rozbudowy i budowy systemów komunikacji i 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obsługi komunikacyjnej: dojazd do terenu z drogi wewnętrznej (KDW), ciągu pieszo-rowerowego (KX), możliwość wjazdu z drogi gminnej w miejscu jak na rysunku planu,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Lokalizacja miejsc postojowych: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dla funkcji usługowej na terenie własnej działki lub na terenie drogi wewnętrznej 03 KDW w miejscu wskazanym na rysunku planu w ilości minimum 25 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mp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. na 1000m</w:t>
      </w:r>
      <w:r w:rsidRPr="00166FD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66FD1">
        <w:rPr>
          <w:rFonts w:ascii="Times New Roman" w:eastAsia="Times New Roman" w:hAnsi="Times New Roman" w:cs="Times New Roman"/>
          <w:lang w:eastAsia="pl-PL"/>
        </w:rPr>
        <w:t xml:space="preserve"> powierzchni użytkowej usług (minimum 1 miejsce postojowe), dla pojazdów zaopatrzonych w kartę parkingowa dla osób niepełnosprawnych należy przewidzieć minimum 1 miejsce postojowe w pobliżu budynku usługowego,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dla funkcji mieszkaniowej na terenie własnej działki 2 miejsca postojowe na 1 budynek mieszkalny, w tym w garażu,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Sieci 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wodę z sieci wodociągowej,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ścieków: do kanalizacji sanitarnej;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wody z basenu zgodnie z przepisami odrębnymi,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wód opadowych powierzchniowo do gruntu na terenie własnej działki 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energię elektryczną z projektowanej stacji transformatorowej i sieci elektroenergetycznej na warunkach określonych przez gestora,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- Zaopatrzenie w ciepło - indywidualne źródła ciepła na paliwa niskoemisyjne,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Gromadzenie i usuwanie odpadów stałych –  zgodnie z przepisami ogólnymi,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Dopuszcza się w uzasadnionych wypadkach prowadzenie sieci infrastruktury przez tereny działek;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Sposób i termin tymczasowego zagospodarowania, urządzania i użytkowania terenów - nie przewiduje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13) Stawka procentowa służąca do naliczania opłat z tytułu wzrostu wartości nieruchomości - 0%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 Karta dla terenów  US 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/powierzchnia 13US / pow. 2,37 ha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 - teren sportu i rekreacji , publiczny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Funkcje podstawowe: ogólnodostępny teren sportu i rekreacji - obiekty i urządzenia sportowe oraz rekreacyjne (boiska do gier, korty, plac zabaw itp.) 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 xml:space="preserve">b) Funkcje dopuszczone: towarzysząca zabudowa rekreacyjna - wiaty rekreacyjne, parkingi do obsługi  terenów sportowych, zieleń towarzysząca, 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Funkcje wykluczone –  zabudowa kubaturowa, wszelkie nie związane z funkcją podstawową i dopuszczoną;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Należy kształtować skalę i formę zabudowy tak, aby: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Projektowana zabudowa nie degradowała walorów krajobrazowych środowiska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Gabaryty zabudowy były zgodne z wymaganiami w pkt. 7 karty terenu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Ustalenia szczegółowe: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Obowiązuje poziom hałasu w środowisku jak dla danego rodzaju terenu określonego w przepisach odrębnych,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Lokalizowanie zieleni w formie grup drzew lub krzewów – wprowadzane gatunki drzew i krzewów powinny być zgodne z miejscowymi warunkami siedliskowymi,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Zaleca się stosowanie nawierzchni półprzepuszczalnej lub przepuszczalne do utwardzenia dróg dojazdowych i miejsc postojowych,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Zaleca się gromadzenie wód opadowych roztopowych w celu ich późniejszego wykorzystanie,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 xml:space="preserve">- Zaleca się przed przystąpieniem do prowadzenia prac ziemnych zebranie wierzchniej warstwy gleby w celu jej późniejszego wykorzystanie do prac 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pielęgnacyjno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– porządkowych.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Na terenie występuje strefa ochrony konserwatorskiej stanowiska archeologicznego nr AZP 20-43, zasięg stanowiska jak na rysunku planu; zasady zagospodarowania zgodnie z § 7 pkt 2);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 zgodnie z ustaleniami ogólnymi określonymi w § 8;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Parametry i wskaźniki kształtowania zabudowy oraz zagospodarowania terenu, w tym linie zabudowy, gabaryty obiektów i wskaźniki intensywności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Intensywność zabudowy – nie ustala się,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Minimalny procent powierzchni biologicznie czynnej - 30% powierzchni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c) Kształtowanie nowej zabudowy - projektowane wiaty rekreacyjne altany itp.: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Powierzchnia zabudowy do 60m</w:t>
      </w:r>
      <w:r w:rsidRPr="00166FD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66FD1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Maksymalna wysokość od poziomu terenu do najwyższego punktu pokrycia dachu 6,0m,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Forma i geometria dachu – dachy dwuspadowe lub czterospadowe, o nachyleniu połaci dachowych 25º do 45º;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Wykończenie zewnętrzne: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Obiekty wykonane z naturalnych materiałów – cegła, drewno, kamień, zakaz stosowania wykończenia okładzinami z tworzyw sztucznych typu „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siding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”,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Pokrycie dachu dachówką ceramiczną, betonową lub blachą dachówkową w kolorach czerwieni ceglastej, brązowych lub grafitowych, dopuszcza się pokrycie trzciną, papą lub gontem papowym,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e) Zagospodarowanie działki: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Należy stosować ogrodzenia ażurowe bądź pełne drewniane, ażurowe metalowe w tym z siatki podsadzonych żywopłotem, zakaz stosowania ogrodzeń z prefabrykowanych przęseł betonowych,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Zakaz grodzenia działek z wykorzystaniem prefabrykowanych elementów betonowych,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Granice i sposoby zagospodarowania terenów lub obiektów podlegających ochronie, ustalonych na podstawie odrębnych przepisów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Szczegółowe zasady i warunki scalania i podziału nieruchomości objętych planem: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Powierzchnia działki – istniejąca, zakaz podziału wtórnego,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wydzielenie działki z terenu w celu lokalizacji urządzeń infrastruktury technicznej, do tak wydzielonej działki wymagane jest zapewnienie służebności dojścia i dojazdu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Szczególne warunki zagospodarowania terenów oraz ograniczenia w ich użytkowaniu, w tym zakaz zabudowy - nie występują,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Zasady modernizacji, rozbudowy i budowy systemów komunikacji i 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obsługi komunikacyjnej dojazd do terenu działek: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 drogi wewnętrznej dojazdowej (KDW) poprzez teren oznaczony symbolem 15 US/ZP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Lokalizacja miejsc postojowych na terenie własnej działki w ilości stosownie do potrzeb, minimum 10 miejsc,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Sieci 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wodę z sieci wodociągowej,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wód opadowych powierzchniowo do gruntu na terenie własnej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energię elektryczną z istniejącej i projektowanej sieci rozdzielczej,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sieć teletechniczną z istniejących i projektowanych sieci telekomunikacyjnych,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Gromadzenie i usuwanie odpadów stałych – zgodnie z przepisami ogólnymi,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Dopuszcza się w uzasadnionych wypadkach prowadzenie sieci infrastruktury przez tereny działek;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Sposób i termin tymczasowego zagospodarowania, urządzania i użytkowania terenów- nie przewiduje się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14) Stawka procentowa służąca do naliczania opłat z tytułu wzrostu wartości nieruchomości - 0%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 Karta dla terenu US/ZP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1) Oznaczenie / powierzchnia 15 US/ZP  / pow. 0,50 ha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funkcje podstawowe: teren rekreacyjno-sportowy i placu zabaw, ogólnodostępny teren rekreacji i spotkań mieszkańców,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funkcje dopuszczone – zabudowa  obsługi terenu sportowo-rekreacyjnego oznaczonego symbolem</w:t>
      </w:r>
      <w:r w:rsidRPr="00166FD1">
        <w:rPr>
          <w:rFonts w:ascii="Times New Roman" w:eastAsia="Times New Roman" w:hAnsi="Times New Roman" w:cs="Times New Roman"/>
          <w:lang w:eastAsia="pl-PL"/>
        </w:rPr>
        <w:br/>
        <w:t xml:space="preserve">13 US (szatnie i pomieszczenia sanitarne, przechowywania sprzętu rekreacyjnego, itp.), towarzysząca zabudowa rekreacyjna, zieleń towarzysząca, 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funkcje wykluczone -  wszelkie nie związane z funkcją podstawową i dopuszczoną;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Należy kształtować skalę i formę zabudowy tak, aby: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Projektowana zabudowa nie degradowała walorów krajobrazowych środowiska,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Gabaryty zabudowy były zgodne z wymaganiami w pkt. 7 karty terenu;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Ustalenia szczegółowe: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Lokalizowanie zieleni w formie grup drzew lub krzewów – wprowadzane gatunki drzew i krzewów powinny być zgodne z miejscowymi warunkami siedliskowymi,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Zaleca się stosowanie nawierzchni półprzepuszczalnej lub przepuszczalnej do utwardzenia dróg dojazdowych i miejsc postojowych,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Zaleca się gromadzenie wód opadowych roztopowych w celu ich późniejszego wykorzystania,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 xml:space="preserve">- Zaleca się przed przystąpieniem do prowadzenia prac ziemnych zebranie wierzchniej warstwy gleby w celu jej późniejszego wykorzystanie do prac 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pielęgnacyjno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– porządkowych,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Zakaz lokalizacji małych przydomowych elektrowni wiatrowych;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 - nie występują;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 zgodnie z ustaleniami ogólnymi określonymi w § 8;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Parametry i wskaźniki kształtowania zabudowy oraz zagospodarowania terenu, w tym linie zabudowy, gabaryty obiektów i wskaźniki intensywności zabudowy;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Intensywność zabudowy - nie ustala się,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Minimalny procent powierzchni biologicznie czynnej - 30% powierzchni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Kształtowanie nowej zabudowy - zabudowa kubaturowa: szatnie, obiekty do przechowywania sprzętu rekreacyjnego, itp.: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Maksymalna wysokość od naturalnego poziomu terenu przy wejściu do kalenicy dachu nie więcej niż 7,0m,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Forma i geometria dachu - dach dwuspadowy lub wielospadowy, o nachyleniu połaci 25º-45º, bez określania kierunku kalenicy,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Kształtowanie nowej zabudowy - wiaty rekreacyjne altany itp.: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Powierzchnia zabudowy do 60m</w:t>
      </w:r>
      <w:r w:rsidRPr="00166FD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66FD1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Maksymalna wysokość od poziomu terenu do najwyższego punktu pokrycia dachu 6,0m,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- Forma i geometria dachu – dachy dwuspadowe lub czterospadowe, o nachyleniu połaci dachowych 25º do 45º;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e) Wykończenie zewnętrzne: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Obiekty wykonane z naturalnych materiałów – cegła, drewno, kamień, zakaz stosowania wykończenia okładzinami z tworzyw sztucznych typu „</w:t>
      </w:r>
      <w:proofErr w:type="spellStart"/>
      <w:r w:rsidRPr="00166FD1">
        <w:rPr>
          <w:rFonts w:ascii="Times New Roman" w:eastAsia="Times New Roman" w:hAnsi="Times New Roman" w:cs="Times New Roman"/>
          <w:lang w:eastAsia="pl-PL"/>
        </w:rPr>
        <w:t>siding</w:t>
      </w:r>
      <w:proofErr w:type="spellEnd"/>
      <w:r w:rsidRPr="00166FD1">
        <w:rPr>
          <w:rFonts w:ascii="Times New Roman" w:eastAsia="Times New Roman" w:hAnsi="Times New Roman" w:cs="Times New Roman"/>
          <w:lang w:eastAsia="pl-PL"/>
        </w:rPr>
        <w:t>”,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Pokrycie dachu dachówką ceramiczną, betonową lub blachą dachówkową w kolorach czerwieni ceglastej, brązowych lub grafitowych, dopuszcza się pokrycie trzciną, papą lub gontem papowym,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f) Zagospodarowanie działki: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Należy stosować ogrodzenia ażurowe bądź pełne drewniane, ażurowe metalowe w tym z siatki podsadzonych żywopłotem, zakaz stosowania ogrodzeń z prefabrykowanych przęseł betonowych,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Zakaz grodzenia działek z wykorzystaniem prefabrykowanych elementów betonowych,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g) Dopuszcza się sytuowanie budynków infrastruktury technicznej bezpośrednio przy granicy działek,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Granice i sposoby zagospodarowania terenów lub obiektów podlegających ochronie, ustalonych na podstawie odrębnych przepisów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Szczegółowe zasady i warunki scalania i podziału nieruchomości objętych planem;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Istniejący podział geodezyjny,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wydzielenie działki z terenu w celu lokalizacji urządzeń infrastruktury technicznej, do tak wydzielonej działki wymagane jest zapewnienie dojścia i dojazdu, dopuszcza się sytuowanie budynków urządzeń infrastruktury technicznej bezpośrednio przy granicy działki;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Szczególne warunki zagospodarowania terenów oraz ograniczenia w ich użytkowaniu, w tym zakaz zabudowy - nie występują,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Zasady modernizacji, rozbudowy i budowy systemów komunikacji i 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obsługi komunikacyjnej dojazd do terenu działek,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 dróg wewnętrznych dojazdowych (KDW),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Lokalizacja miejsc postojowych na terenie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Nie wymagane,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Sieci 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wodę z sieci wodociągowej,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ścieków: do kanalizacji sanitarnej,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wód opadowych powierzchniowo do gruntu na terenie własnej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energię elektryczną: z istniejącej sieci elektroenergetycznej lub z odnawialnych źródeł energii,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ciepło: indywidualne źródła ciepła na paliwa niskoemisyjne,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Zaopatrzenie w sieć teletechniczną z istniejących i projektowanych sieci telekomunikacyjnych,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Gromadzenie i usuwanie odpadów stałych – zgodnie z przepisami ogólnymi,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Dopuszcza się w uzasadnionych wypadkach prowadzenie przez teren sieci infrastruktury;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Sposób i termin tymczasowego zagospodarowania, urządzania i użytkowania terenów - nie przewiduje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13) Stawka procentowa służąca do naliczania opłat z tytułu wzrostu wartości nieruchomości – 0%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Karta dla terenu ZI 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 powierzchnia 1 ZI / pow. 0,03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Teren zieleni o funkcji izolacyjnej,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przejścia piesze, dopuszcza się lokalizację obiektów małej architektury,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Wyklucza się lokalizację budynków, utwardzonych miejsc postojowych i utwardzonych ciągów komunikacyjnych,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 - zgodnie z wymaganiami w pkt. 7 karty terenu,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Ustalenia szczegółowe: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Teren zieleni należy urządzać z maksymalnym wykorzystaniem istniejącej zieleni wysokiej,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Wprowadzane gatunki drzew i krzewów powinny być zgodne z miejscowymi warunkami siedliskowymi,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współczesnej- nie występują,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 zgodnie z ustaleniami ogólnymi określonymi w § 8,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Parametry i wskaźniki kształtowania zabudowy oraz zagospodarowania terenu, w tym linie zabudowy, gabaryty obiektów i wskaźniki intensywności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Intensywność zabudowy - nie ustala się,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Minimalny procent powierzchni biologicznie czynnej 90% powierzchni działki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Granice i sposoby zagospodarowania terenów lub obiektów podlegających ochronie, ustalonych na podstawie odrębnych przepisów – nie dotyczy,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Szczegółowe zasady i warunki scalania i podziału nieruchomości objętych planem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Istniejąca działka, nie dopuszcza się wtórnego podziału terenu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wydzielenie działki dla lokalizacji urządzeń infrastruktury technicznej, do tak wydzielonej działki wymagane jest zapewnienie służebności dojścia i dojazdu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Szczególne warunki zagospodarowania terenów oraz ograniczenia w ich użytkowaniu, w tym zakaz zabudowy - zakaz zabudowy dla obiektów budowlanych z wyłączeniem urządzeń infrastruktury technicznej;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Zasady modernizacji, rozbudowy i budowy systemów komunikacji i infrastruktury technicznej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obsługi komunikacyjnej: dojazd do terenu z drogi wewnętrznej,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Sieci 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wód opadowych powierzchniowo do gruntu na terenie własnej działki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Dopuszcza się w uzasadnionych wypadkach prowadzenie sieci infrastruktury przez tereny działek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Sposób i termin tymczasowego zagospodarowania, urządzania i użytkowania terenów- nie przewiduje się,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13) Stawka procentowa służąca do naliczania opłat z tytułu wzrostu wartości nieruchomości - 0%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6. 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Karta dla terenu ZP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 powierzchnia 9 ZP, 17 ZP /  pow. 2,55 ha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Teren zieleni parkowej , teren publiczny,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przejścia piesze, dopuszcza się lokalizację obiektów małej architektury 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Wyklucza się lokalizację budynków, utwardzonych miejsc postojowych i utwardzonych ciągów komunikacyjnych 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 - zgodnie z wymaganiami w pkt. 7 karty terenu,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Ustalenia szczegółowe: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teren zieleni należy urządzać z maksymalnym wykorzystaniem istniejącej zieleni wysokiej,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teren do wyłączenie z użytkowania leśnego zgodnie z rysunkiem planu – istniejące zadrzewienie leśne do ochrony; dopuszcza się wycinkę w celach sanitarnych oraz wytyczenia przejść pieszych,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wprowadzane gatunki drzew i krzewów powinny być zgodne z miejscowymi warunkami siedliskowymi,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 - nie występują,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 zgodnie z ustaleniami ogólnymi określonymi w § 8,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Parametry i wskaźniki kształtowania zabudowy oraz zagospodarowania terenu, w tym linie zabudowy, gabaryty obiektów i wskaźniki intensywności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Intensywność zabudowy - nie ustala się,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Minimalny procent powierzchni biologicznie czynnej - 90% powierzchni działki,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Granice i sposoby zagospodarowania terenów lub obiektów podlegających ochronie, ustalonych na podstawie odrębnych przepisów – nie dotyczy,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Szczegółowe zasady i warunki scalania i podziału nieruchomości objętych planem: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Wydzielenie działki zgodnie z liniami rozgraniczającymi, nie dopuszcza się wtórnego podziału terenu,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wydzielenie działki dla lokalizacji urządzeń infrastruktury technicznej; do tak wydzielonej działki wymagane jest zapewnienie służebności dojścia i dojazdu,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Szczególne warunki zagospodarowania terenów oraz ograniczenia w ich użytkowaniu, w tym zakaz zabudowy - zakaz zabudowy dla obiektów budowlanych z wyłączeniem urządzeń infrastruktury technicznej lokalizowanej poza terenem lasu,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Zasady modernizacji, rozbudowy i budowy systemów komunikacji i 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obsługi komunikacyjnej: dojazd do terenu z dróg wewnętrznych poprzez ciągi pieszo-rowerowe - według rysunku planu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Sieci 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wód opadowych powierzchniowo do gruntu na terenie własnej działki 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c) Dopuszcza się w uzasadnionych wypadkach prowadzenie sieci infrastruktury przez tereny działek,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Sposób i termin tymczasowego zagospodarowania, urządzania i użytkowania terenów - nie przewiduje się,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13) Stawka procentowa służąca do naliczania opłat z tytułu wzrostu wartości Nieruchomości - 0%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Karta dla terenu ZP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 powierzchnia 14 ZP /  pow. 3,83 ha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Teren zieleni parkowej, teren publiczny,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przejścia piesze i drogi rowerowe, dopuszcza się lokalizację obiektów małej architektury,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Wyklucza się lokalizację budynków, utwardzonych miejsc postojowych i utwardzonych ciągów komunikacyjnych,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 zgodnie z wymaganiami w pkt. 7 karty terenu,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Ustalenia szczegółowe: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Istniejące zadrzewienie do zachowania i ochrony, jak na rysunku planu,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Teren zieleni należy urządzać z maksymalnym wykorzystaniem istniejącej zieleni wysokiej,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wprowadzane gatunki drzew i krzewów powinny być zgodne z miejscowymi warunkami siedliskowymi,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Na terenie występuje strefa ochrony konserwatorskiej stanowiska archeologicznego nr AZP 20-43, zasięg stanowiska jak na rysunku planu, zasady zagospodarowania zgodnie z § 7 pkt 2),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 zgodnie z ustaleniami ogólnymi określonymi w § 8,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Parametry i wskaźniki kształtowania zabudowy oraz zagospodarowania terenu, w tym linie zabudowy, gabaryty obiektów i wskaźniki intensywności zabudowy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Intensywność zabudowy - nie ustala się,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Minimalny procent powierzchni biologicznie czynnej - 90% powierzchni działki,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Granice i sposoby zagospodarowania terenów lub obiektów podlegających ochronie, ustalonych na podstawie odrębnych przepisów – nie dotyczy,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Szczegółowe zasady i warunki scalania i podziału nieruchomości objętych planem: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Wydzielenie działki zgodnie z liniami rozgraniczającymi , nie dopuszcza się wtórnego podziału terenu,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wydzielenie działki dla lokalizacji urządzeń infrastruktury technicznej, do tak wydzielonej działki wymagane jest zapewnienie służebności dojścia i dojazdu,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Szczególne warunki zagospodarowania terenów oraz ograniczenia w ich użytkowaniu, w tym zakaz zabudowy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Na terenie występuje teren zagrożenia powodzią - obszar dla których prawdopodobieństwo zagrożenia powodzią jest niskie i wynosi raz na 500 lat – zasięg zgodnie z rysunkiem planu; obowiązują przepisy ustawy Prawo wodne;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b) Zakaz zabudowy dla obiektów budowlanych z wyłączeniem urządzeń infrastruktury technicznej;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Zasady modernizacji, rozbudowy i budowy systemów komunikacji i 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obsługi komunikacyjnej: dojazd do terenu z drogi wewnętrznej (02 KDW) poprzez teren oznaczony symbolem 15 US/ZP i 13 US,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Sieci 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wód opadowych powierzchniowo do gruntu na terenie własnej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Dopuszcza się w uzasadnionych wypadkach prowadzenie sieci infrastruktury przez tereny działek,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Sposób i termin tymczasowego zagospodarowania, urządzania i użytkowania terenów - nie przewiduje się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13) Stawka procentowa służąca do naliczania opłat z tytułu wzrostu wartości nieruchomości - 0%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Karta dla terenu ZE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 powierzchnia 3ZE, 18 ZE /  pow. 1,32 ha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Teren zieleni ekologiczno-krajobrazowej;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przejścia piesze,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Wyklucza się lokalizację budynków, utwardzonych miejsc postojowych i utwardzonych ciągów komunikacyjnych,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Ustalenia szczegółowe: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Istniejąca łąka na terenie  18 ZE do ochrony i zachowania,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Teren zieleni należy urządzać z maksymalnym wykorzystaniem istniejącej zieleni wysokiej,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wprowadzane gatunki drzew i krzewów powinny być zgodne z miejscowymi warunkami siedliskowymi,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 nie ustala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Parametry i wskaźniki kształtowania zabudowy oraz zagospodarowania terenu, w tym linie zabudowy, gabaryty obiektów i wskaźniki intensywności zabudowy - nie ustala się 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Granice i sposoby zagospodarowania terenów lub obiektów podlegających ochronie, ustalonych na podstawie odrębnych przepisów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Szczegółowe zasady i warunki scalania i podziału nieruchomości objętych planem: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Wydzielenie działki zgodnie z liniami rozgraniczającymi, nie dopuszcza się wtórnego podziału terenu,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Dopuszcza się wydzielenie działki dla lokalizacji urządzeń infrastruktury technicznej, do tak wydzielonej działki wymagane jest zapewnienie służebności dojścia i dojazdu,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Szczególne warunki zagospodarowania terenów oraz ograniczenia w ich użytkowaniu, w tym zakaz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a) Na terenie oznaczonym symbolem 18 ZE występuje teren zagrożenia powodzią na którym prawdopodobieństwo zagrożenia powodzią jest niskie i wynosi raz na 500 lat – zasięg zgodnie z rysunkiem planu; obowiązują przepisy ustawy Prawo wodne,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Zakaz zabudowy dla obiektów budowlanych z wyłączeniem urządzeń infrastruktury technicznej 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Zasady modernizacji, rozbudowy i budowy systemów komunikacji i 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obsługi komunikacyjnej - dojazd do terenu z istniejących dróg wewnętrznych i poprzez ciągi pieszo-rowerowe,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Sieci 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wód opadowych powierzchniowo do gruntu na terenie własnej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Gromadzenie i usuwanie odpadów stałych – zgodnie z przepisami ogólnymi,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Dopuszcza się w uzasadnionych wypadkach prowadzenie przez teren sieci infrastruktury technicznej nie wymagającej uzyskania zgody na zmianę przeznaczenia gruntów leśnych na cele nieleśne;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Sposób i termin tymczasowego zagospodarowania, urządzania i użytkowania terenów - nie przewiduje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13) Stawka procentowa służąca do naliczania opłat z tytułu wzrostu wartości nieruchomości - 0%.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Karta dla terenu ZP/ZZ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 powierzchnia 21 ZP/ZZ  / pow. 0,31ha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Teren zieleni parkowej, obszar zagrożony powodzią, teren publiczny,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przejścia piesze i drogi rowerowe,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Wyklucza się lokalizację budynków, utwardzonych miejsc postojowych i utwardzonych ciągów komunikacyjnych,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 - zgodnie z wymaganiami w pkt. 7 karty terenu,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Ustalenia szczegółowe: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Istniejące zadrzewienie do zachowania i ochrony, jak na rysunku planu,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 - nie dotyczy,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 nie wyznacza się,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Parametry i wskaźniki kształtowania zabudowy oraz zagospodarowania terenu, w tym linie zabudowy, gabaryty obiektów i wskaźniki intensywności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Intensywność zabudowy - nie ustala się,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Minimalny procent powierzchni biologicznie czynnej - 90% powierzchni działki,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Granice i sposoby zagospodarowania terenów lub obiektów podlegających ochronie, ustalonych na podstawie odrębnych przepisów – nie dotyczy,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Szczegółowe zasady i warunki scalania i podziału nieruchomości objętych planem: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Dopuszcza się wydzielenie działki zgodnie z liniami rozgraniczającymi , nie dopuszcza się wtórnego podziału terenu,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10) Szczególne warunki zagospodarowania terenów oraz ograniczenia w ich użytkowaniu, w tym zakaz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Występuje teren szczególnego zagrożenia powodzią, na których prawdopodobieństwo powodzi jest średnie  i wynosi raz na 100 lat ; obowiązują przepisy ustawy Prawo wodne: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Zabrania się wykonywania robót oraz czynności utrudniających ochronę przed powodzią lub zwiększających zagrożenia powodziowe, w tym: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wykonywania urządzeń wodnych oraz budowy innych obiektów budowlanych z wyjątkiem dróg rowerowych,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sadzenia  drzew lub krzewów , z wyjątkiem plantacji wiklinowych na potrzeby regulacji wód oraz roślinności stanowiącej element zabudowy biologicznej dolin rzecznych lub służącej do wzmacniania brzegów, obwałowań lub odsypisk,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zmiany ukształtowania terenu, składowania materiałów oraz wykonywania innych robót z wyjątkiem robót związanych z regulacją, lub utrzymywaniem wód , budową drogi rowerowej 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Zasady modernizacji, rozbudowy i budowy systemów komunikacji i infrastruktury technicznej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obsługi komunikacyjnej: dojazd do terenu z dogi wewnętrznej (02 KDW) poprzez teren oznaczony symbolem 15 US/ZP ,13 US i 14 ZP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Sieci 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wód opadowych powierzchniowo do gruntu na terenie własnej działki 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Dopuszcza się w uzasadnionych wypadkach prowadzenie sieci infrastruktury przez tereny działek,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Sposób i termin tymczasowego zagospodarowania, urządzania i użytkowania terenów -nie przewiduje się,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13) Stawka procentowa służąca do naliczania opłat z tytułu wzrostu wartości nieruchomości - 0%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 Karta dla terenu ZE/ZZ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 powierzchnia 20 ZE/ZZ  / pow. 0,37ha;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Teren zieleni ekologiczno-krajobrazowej, obszar zagrożony powodzią;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przejścia piesze,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Wyklucza się lokalizację budynków, miejsc postojowych i ciągów komunikacyjnych poza przejściami pieszymi;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 -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Ustalenia szczegółowe: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Istniejąca łąka do ochrony i zachowania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 – nie dotyczy,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 nie ustala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Parametry i wskaźniki kształtowania zabudowy oraz zagospodarowania terenu, w tym linie zabudowy, gabaryty obiektów i wskaźniki intensywności zabudowy - nie ustala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Granice i sposoby zagospodarowania terenów lub obiektów podlegających ochronie, ustalonych na podstawie odrębnych przepisów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9) Szczegółowe zasady i warunki scalania i podziału nieruchomości objętych planem;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Wydzielenie działki zgodnie z liniami rozgraniczającymi, nie dopuszcza się wtórnego podziału terenu,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Dopuszcza się wydzielenie działki dla lokalizacji urządzeń infrastruktury technicznej, do tak wydzielonej działki wymagane jest zapewnienie służebności dojścia i dojazdu,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Szczególne warunki zagospodarowania terenów oraz ograniczenia w ich użytkowaniu, w tym zakaz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Występuje teren szczególnego zagrożenia powodzią na którym prawdopodobieństwo powodzi jest średnie  i wynosi raz na 100 lat; obowiązują przepisy ustawy Prawo wodne;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Zabrania się wykonywania robót oraz czynności utrudniających ochronę przed powodzią lub zwiększających zagrożenia powodziowe, w tym: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Wykonywania urządzeń wodnych oraz budowy innych obiektów budowlanych,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Sadzenia  drzew lub krzewów , z wyjątkiem plantacji wiklinowych na potrzeby regulacji wód oraz roślinności stanowiącej element zabudowy biologicznej dolin rzecznych lub służącej do wzmacniania brzegów, obwałowań lub odsypisk,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Zasady modernizacji, rozbudowy i budowy systemów komunikacji i 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obsługi komunikacyjnej - dojazd do terenu z dogi wewnętrznej (04 KDW) poprzez teren oznaczony symbolem 18 ZE,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Sieci 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wód opadowych powierzchniowo do gruntu na terenie własnej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Gromadzenie i usuwanie odpadów stałych – zgodnie z przepisami ogólnymi,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Dopuszcza się w uzasadnionych wypadkach prowadzenie przez teren sieci infrastruktury technicznej nie wymagającej uzyskania zgody na zmianę przeznaczenia gruntów leśnych na cele nieleśne;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Sposób i termin tymczasowego zagospodarowania, urządzania i użytkowania terenów - nie przewiduje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13) Stawka procentowa służąca do naliczania opłat z tytułu wzrostu wartości nieruchomości - 0%.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  Karta dla terenu ZC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 powierzchnia 22ZC / 0,13ha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 - teren zabytkowego cmentarza  - cmentarz pocholeryczny;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 – nie dotyczy,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Ustalenia szczegółowe: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Zgodnie z ustaleniami  § 7 pkt 1);,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Wprowadzane gatunki drzew i krzewów powinny być zgodne z miejscowymi warunkami siedliskowymi,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Obiekt wpisany do Gminnej Ewidencji Zabytków – obowiązują przepisy określone w § 7 pkt 1);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-nie ustala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Parametry i wskaźniki kształtowania zabudowy oraz zagospodarowania terenu, w tym linie zabudowy, gabaryty obiektów i wskaźniki intensywności zabudowy - nie ustala się 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8) Granice i sposoby zagospodarowania terenów lub obiektów podlegających ochronie, ustalonych na podstawie odrębnych przepisów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Szczegółowe zasady i warunki scalania i podziału nieruchomości objętych planem: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Wydzielenie działki zgodnie z liniami rozgraniczającymi, nie dopuszcza się wtórnego podziału terenu,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Szczególne warunki zagospodarowania terenów oraz ograniczenia w ich użytkowaniu, w tym zakaz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Zakaz zabudowy dla obiektów budowlanych 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11) Zasady modernizacji, rozbudowy i budowy systemów komunikacji i 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obsługi komunikacyjnej - dojazd do terenu z istniejących dróg publicznych poprzez teren oznaczony symbolem 16 ZP,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Sieci 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wód opadowych powierzchniowo do gruntu na terenie własnej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Gromadzenie i usuwanie odpadów stałych – zgodnie z przepisami ogólnymi,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Dopuszcza się w uzasadnionych wypadkach prowadzenie przez teren sieci infrastruktury technicznej nie wymagającej uzyskania zgody na zmianę przeznaczenia gruntów leśnych na cele nieleśne;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Sposób i termin tymczasowego zagospodarowania, urządzania i użytkowania terenów - nie przewiduje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13) Stawka procentowa służąca do naliczania opłat z tytułu wzrostu wartości nieruchomości - 0%.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Karta dla terenu ZL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 powierzchnia 2 ZL, 19 ZL  / pow. 1,65 ha;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 - teren istniejących lasów;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Istniejący las – zadrzewienie do zachowania poza wycinką związaną z prowadzeniem gospodarki leśnej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Zakaz zabudowy,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Obowiązują zasady gospodarowania zgodne z przepisami odrębnymi oraz planem urządzenia lasu;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 nie ustala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Parametry i wskaźniki kształtowania zabudowy oraz zagospodarowania terenu, w tym linie zabudowy, gabaryty obiektów i wskaźniki intensywności zabudowy - nie ustala się 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Granice i sposoby zagospodarowania terenów lub obiektów podlegających ochronie, ustalonych na podstawie odrębnych przepisów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Szczegółowe zasady i warunki scalania i podziału nieruchomości objętych planem - dopuszcza się podział zgodnie z przepisami szczególnymi,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10) Szczególne warunki zagospodarowania terenów oraz ograniczenia w ich użytkowaniu, w tym zakaz zabudowy: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Ustala się zakaz zabudowy,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11) Zasady modernizacji, rozbudowy i budowy systemów komunikacji i 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obsługi komunikacyjnej - dojazd do terenu z istniejących dróg publicznych poprzez wewnętrzne drogi dojazdowe,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Sieci infrastruktury technicznej: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Odprowadzenie wód opadowych powierzchniowo do gruntu na terenie własnej działki,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- Gromadzenie i usuwanie odpadów stałych – zgodnie z przepisami ogólnymi,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Dopuszcza się w uzasadnionych wypadkach prowadzenie przez teren sieci infrastruktury technicznej nie wymagającej uzyskania zgody na zmianę przeznaczenia gruntów leśnych na cele nieleśne;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12) Sposób i termin tymczasowego zagospodarowania, urządzania i użytkowania terenów - nie przewiduje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13) Stawka procentowa służąca do naliczania opłat z tytułu wzrostu wartości nieruchomości - 0%.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§ 12.  Ustalenia dla terenów komunikacji  w postaci kart terenu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 Karta dla terenu KDW 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 powierzchnia 01KDW, 02 KDW, 03KDW ,04KDW / pow. 0,96 ha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 - droga wewnętrzna dojazdowa – gminna;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kulturowego: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Zasady zgodnie z ustaleniami ogólnymi określonymi w § 6,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Odprowadzenie wód opadowych powierzchniowo do gruntu,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- zgodnie z ustaleniami ogólnymi określonymi w § 8;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Zasady modernizacji, rozbudowy i budowy systemów komunikacji i infrastruktury technicznej;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Szerokość w liniach rozgraniczających istniejąca jak na rysunku planu,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Dopuszcza się lokalizację miejsc postojowych w liniach rozgraniczających drogi w miejscu wskazanym na rysunku planu,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Lokalizacja w liniach rozgraniczających drogi sieci i urządzeń infrastruktury technicznej,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d) Dopuszcza się sytuowanie budynków infrastruktury technicznej bezpośrednio przy granicy pasa drogowego,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e) Odprowadzenie wód opadowych powierzchniowo do gruntu, z terenów utwardzonych zgodnie z przepisami szczególnymi;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Sposób i termin tymczasowego zagospodarowania, urządzania i użytkowania terenów - nie przewiduje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Stawka procentowa służąca do naliczania opłat z tytułu wzrostu wartości nieruchomości - 0%.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Karta dla terenu KX 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 powierzchnia        06KX ,07 KX, 08KX , 09 KX  / pow. 5,25ha;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 – ciąg pieszy,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 - zgodnie z ustaleniami ogólnymi określonymi w § 6,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lastRenderedPageBreak/>
        <w:t>5) Zasady ochrony dziedzictwa kulturowego i zabytków oraz dóbr kultury współczesnej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– nie wyznacza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Zasady modernizacji, rozbudowy i budowy systemów komunikacji i infrastruktury technicznej;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Szerokość w liniach rozgraniczających istniejąca jak na rysunku planu,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Lokalizacja w liniach rozgraniczających drogi sieci urządzeń infrastruktury technicznej,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Odprowadzenie wód opadowych powierzchniowo do gruntu, z terenów utwardzonych zgodnie z przepisami szczególnymi,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Sposób i termin tymczasowego zagospodarowania, urządzania i użytkowania terenów - nie przewiduje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Stawka procentowa służąca do naliczania opłat z tytułu wzrostu wartości nieruchomości - 0%.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3. 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Karta dla terenu KX 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Oznaczenie / powierzchnia 05KX   / pow.  ha;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Przeznaczenie terenu – ciąg pieszo-rowerowy,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Zasady ochrony i kształtowania ładu przestrzennego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Zasady ochrony środowiska, przyrody i krajobrazu kulturowego - zgodnie z ustaleniami ogólnymi określonymi w § 6,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Zasady ochrony dziedzictwa kulturowego i zabytków oraz dóbr kultury współczesnej – nie dotyczy;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6) Wymagania wynikające z potrzeb kształtowania przestrzeni publicznych – nie wyznacza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7) Zasady modernizacji, rozbudowy i budowy systemów komunikacji i infrastruktury technicznej;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a) Szerokość w liniach rozgraniczających istniejąca jak na rysunku planu,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b) Lokalizacja w liniach rozgraniczających drogi sieci urządzeń infrastruktury technicznej,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c) Odprowadzenie wód opadowych powierzchniowo do gruntu, z terenów utwardzonych zgodnie z przepisami szczególnymi,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8) Sposób i termin tymczasowego zagospodarowania, urządzania i użytkowania terenów - nie przewiduje się;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9) Stawka procentowa służąca do naliczania opłat z tytułu wzrostu wartości nieruchomości - 0%.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166FD1">
        <w:rPr>
          <w:rFonts w:ascii="Times New Roman" w:eastAsia="Times New Roman" w:hAnsi="Times New Roman" w:cs="Times New Roman"/>
          <w:lang w:eastAsia="pl-PL"/>
        </w:rPr>
        <w:t>Traci ważność plan zagospodarowania przestrzennego dla części obrębu Barchnowy, Gmina Starogard Gdański</w:t>
      </w: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166FD1">
        <w:rPr>
          <w:rFonts w:ascii="Times New Roman" w:eastAsia="Times New Roman" w:hAnsi="Times New Roman" w:cs="Times New Roman"/>
          <w:lang w:eastAsia="pl-PL"/>
        </w:rPr>
        <w:t>uchwała Rady Gminy Starogard Gd. Nr XXXIV/293/2001 z dnia 13 lipca 2001r. (Dz. Urz. Woj. Pomorskiego Nr 84, poz. 1062 z dnia 02.11.2001)</w:t>
      </w:r>
    </w:p>
    <w:p w:rsidR="00166FD1" w:rsidRPr="00166FD1" w:rsidRDefault="00166FD1" w:rsidP="00166FD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166FD1">
        <w:rPr>
          <w:rFonts w:ascii="Times New Roman" w:eastAsia="Times New Roman" w:hAnsi="Times New Roman" w:cs="Times New Roman"/>
          <w:lang w:eastAsia="pl-PL"/>
        </w:rPr>
        <w:t>Zobowiązuje się Wójta Gminy do: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1) Niezwłocznego przekazania niniejszej uchwały wraz z dokumentacją planistyczną Wojewodzie Pomorskiemu w celu oceny zgodności z prawem oraz w celu ogłoszenia jej w Dzienniku Urzędowym Województwa Pomorskiego,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2) Umieszczenia odpisu niniejszej uchwały na okres 14 dni na tablicy ogłoszeń Urzędu Gminy w Starogardzie Gdańskim oraz publikacji na stronie internetowej gminy,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3) Umożliwienia zainteresowanym osobom wglądu do przedmiotowego planu oraz otrzymywania z nich wypisów i wyrysów,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4) Wprowadzenia niniejszej uchwały do rejestru miejscowych planów,</w:t>
      </w:r>
    </w:p>
    <w:p w:rsidR="00166FD1" w:rsidRPr="00166FD1" w:rsidRDefault="00166FD1" w:rsidP="00166FD1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lang w:eastAsia="pl-PL"/>
        </w:rPr>
        <w:t>5) Przekazania Staroście Starogardu Gdańskiego kopii uchwalonego miejscowego planu.</w:t>
      </w:r>
    </w:p>
    <w:p w:rsidR="00166FD1" w:rsidRPr="00166FD1" w:rsidRDefault="00166FD1" w:rsidP="00166FD1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15. </w:t>
      </w:r>
      <w:r w:rsidRPr="00166FD1">
        <w:rPr>
          <w:rFonts w:ascii="Times New Roman" w:eastAsia="Times New Roman" w:hAnsi="Times New Roman" w:cs="Times New Roman"/>
          <w:lang w:eastAsia="pl-PL"/>
        </w:rPr>
        <w:t>Uchwała wchodzi w życie z upływem 14 dni od daty ogłoszenia jej w Dzienniku Urzędowym Województwa Pomorskiego.</w:t>
      </w:r>
    </w:p>
    <w:p w:rsidR="00166FD1" w:rsidRPr="00166FD1" w:rsidRDefault="00166FD1" w:rsidP="00166FD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FD1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166FD1" w:rsidRPr="00166FD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FD1" w:rsidRPr="00166FD1" w:rsidRDefault="00166FD1" w:rsidP="00166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FD1" w:rsidRPr="00166FD1" w:rsidRDefault="00166FD1" w:rsidP="00166FD1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F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166F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166F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166F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166F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166F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66F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66F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66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66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166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66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166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66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166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66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166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66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166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66F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sectPr w:rsidR="00DD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D1"/>
    <w:rsid w:val="00166FD1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9A2A9-D35D-47DF-AD14-D36EF65C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styleId="Numerwiersza">
    <w:name w:val="line number"/>
    <w:basedOn w:val="Domylnaczcionkaakapitu"/>
    <w:uiPriority w:val="99"/>
    <w:rsid w:val="00166FD1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166FD1"/>
    <w:rPr>
      <w:rFonts w:ascii="Times New Roman" w:hAnsi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16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9377</Words>
  <Characters>56268</Characters>
  <Application>Microsoft Office Word</Application>
  <DocSecurity>0</DocSecurity>
  <Lines>468</Lines>
  <Paragraphs>131</Paragraphs>
  <ScaleCrop>false</ScaleCrop>
  <Company/>
  <LinksUpToDate>false</LinksUpToDate>
  <CharactersWithSpaces>65514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2017-09-13T08:15:00Z</dcterms:created>
  <dcterms:modified xsi:type="dcterms:W3CDTF">2017-09-13T08:16:00Z</dcterms:modified>
</cp:coreProperties>
</file>