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0FFF" w:rsidRPr="007642B6" w:rsidRDefault="00D50FFF" w:rsidP="00D50FFF">
      <w:pPr>
        <w:pStyle w:val="Nagwek4"/>
        <w:rPr>
          <w:rFonts w:ascii="Arial" w:hAnsi="Arial" w:cs="Arial"/>
          <w:b/>
          <w:sz w:val="20"/>
        </w:rPr>
      </w:pPr>
      <w:r w:rsidRPr="007642B6">
        <w:rPr>
          <w:rFonts w:ascii="Arial" w:hAnsi="Arial" w:cs="Arial"/>
          <w:b/>
          <w:sz w:val="20"/>
        </w:rPr>
        <w:t>Załącznik nr</w:t>
      </w:r>
      <w:r w:rsidR="004B2A24">
        <w:rPr>
          <w:rFonts w:ascii="Arial" w:hAnsi="Arial" w:cs="Arial"/>
          <w:b/>
          <w:sz w:val="20"/>
          <w:lang w:val="pl-PL"/>
        </w:rPr>
        <w:t xml:space="preserve"> 1</w:t>
      </w:r>
      <w:r w:rsidRPr="007642B6">
        <w:rPr>
          <w:rFonts w:ascii="Arial" w:hAnsi="Arial" w:cs="Arial"/>
          <w:b/>
          <w:sz w:val="20"/>
        </w:rPr>
        <w:t xml:space="preserve"> </w:t>
      </w:r>
    </w:p>
    <w:p w:rsidR="00D50FFF" w:rsidRPr="007642B6" w:rsidRDefault="00D50FFF" w:rsidP="00D50FFF">
      <w:pPr>
        <w:jc w:val="right"/>
        <w:rPr>
          <w:rFonts w:ascii="Arial" w:hAnsi="Arial" w:cs="Arial"/>
          <w:b/>
        </w:rPr>
      </w:pPr>
      <w:r w:rsidRPr="007642B6">
        <w:rPr>
          <w:rFonts w:ascii="Arial" w:hAnsi="Arial" w:cs="Arial"/>
          <w:b/>
        </w:rPr>
        <w:t>do SIWZ</w:t>
      </w:r>
    </w:p>
    <w:p w:rsidR="00D50FFF" w:rsidRPr="00D50FFF" w:rsidRDefault="00D50FFF" w:rsidP="00D50FFF">
      <w:pPr>
        <w:tabs>
          <w:tab w:val="left" w:pos="708"/>
        </w:tabs>
        <w:autoSpaceDE w:val="0"/>
        <w:autoSpaceDN w:val="0"/>
        <w:spacing w:line="360" w:lineRule="auto"/>
        <w:jc w:val="center"/>
        <w:rPr>
          <w:rFonts w:ascii="Arial" w:hAnsi="Arial" w:cs="Arial"/>
          <w:sz w:val="20"/>
          <w:szCs w:val="20"/>
        </w:rPr>
      </w:pPr>
      <w:r>
        <w:rPr>
          <w:rFonts w:ascii="Arial" w:hAnsi="Arial" w:cs="Arial"/>
          <w:sz w:val="20"/>
          <w:szCs w:val="20"/>
        </w:rPr>
        <w:t>SZCZEGÓŁOWY OPIS PRZEDMIOTU ZAMÓWIENIA</w:t>
      </w:r>
    </w:p>
    <w:p w:rsidR="00520231" w:rsidRDefault="00520231" w:rsidP="00520231">
      <w:pPr>
        <w:spacing w:line="360" w:lineRule="auto"/>
        <w:jc w:val="center"/>
      </w:pPr>
    </w:p>
    <w:p w:rsidR="003559A0" w:rsidRPr="00D50FFF" w:rsidRDefault="003559A0" w:rsidP="00D50FFF">
      <w:pPr>
        <w:pStyle w:val="Default"/>
        <w:numPr>
          <w:ilvl w:val="0"/>
          <w:numId w:val="1"/>
        </w:numPr>
        <w:jc w:val="both"/>
        <w:rPr>
          <w:rFonts w:ascii="Arial" w:hAnsi="Arial" w:cs="Arial"/>
          <w:sz w:val="20"/>
          <w:szCs w:val="20"/>
        </w:rPr>
      </w:pPr>
      <w:r w:rsidRPr="00D50FFF">
        <w:rPr>
          <w:rFonts w:ascii="Arial" w:hAnsi="Arial" w:cs="Arial"/>
          <w:sz w:val="20"/>
          <w:szCs w:val="20"/>
        </w:rPr>
        <w:t>Zakres zamówienia</w:t>
      </w:r>
    </w:p>
    <w:p w:rsidR="003559A0" w:rsidRPr="00D50FFF" w:rsidRDefault="003559A0" w:rsidP="00D50FFF">
      <w:pPr>
        <w:pStyle w:val="Default"/>
        <w:ind w:left="720"/>
        <w:jc w:val="both"/>
        <w:rPr>
          <w:rFonts w:ascii="Arial" w:hAnsi="Arial" w:cs="Arial"/>
          <w:sz w:val="20"/>
          <w:szCs w:val="20"/>
        </w:rPr>
      </w:pPr>
      <w:r w:rsidRPr="00D50FFF">
        <w:rPr>
          <w:rFonts w:ascii="Arial" w:hAnsi="Arial" w:cs="Arial"/>
          <w:sz w:val="20"/>
          <w:szCs w:val="20"/>
        </w:rPr>
        <w:t xml:space="preserve">Przedmiotem zamówienia jest usługa dostępu do Internetu dla Beneficjentów projektu pn. „e-Społeczeństwo – Przeciwdziałanie wykluczeniu cyfrowemu w Gminie Starogard Gdański”. Usługa będzie obejmować dostarczenie Internetu do 85 gospodarstw domowych i 14 instytucji na terenie Gminy Starogard Gdański. Zamówienie realizowane jest w ramach trwałości projektu pn. „e-Społeczeństwo – Przeciwdziałanie wykluczeniu cyfrowemu w Gminie Starogard Gdański”, współfinansowanego w ramach Programu Operacyjnego Innowacyjna Gospodarka na lata 2007-2013 działanie 8.3 „Przeciwdziałanie wykluczeniu cyfrowemu – </w:t>
      </w:r>
      <w:proofErr w:type="spellStart"/>
      <w:r w:rsidRPr="00D50FFF">
        <w:rPr>
          <w:rFonts w:ascii="Arial" w:hAnsi="Arial" w:cs="Arial"/>
          <w:sz w:val="20"/>
          <w:szCs w:val="20"/>
        </w:rPr>
        <w:t>eInclusion</w:t>
      </w:r>
      <w:proofErr w:type="spellEnd"/>
      <w:r w:rsidRPr="00D50FFF">
        <w:rPr>
          <w:rFonts w:ascii="Arial" w:hAnsi="Arial" w:cs="Arial"/>
          <w:sz w:val="20"/>
          <w:szCs w:val="20"/>
        </w:rPr>
        <w:t>”, osi priorytetowej 8 „ Społeczeństwo informacyjne – zwiększenie innowacyjności gospodarki”.</w:t>
      </w:r>
    </w:p>
    <w:p w:rsidR="00907752" w:rsidRPr="00D50FFF" w:rsidRDefault="00907752" w:rsidP="00D50FFF">
      <w:pPr>
        <w:pStyle w:val="Default"/>
        <w:ind w:left="714"/>
        <w:jc w:val="both"/>
        <w:rPr>
          <w:rFonts w:ascii="Arial" w:hAnsi="Arial" w:cs="Arial"/>
          <w:sz w:val="20"/>
          <w:szCs w:val="20"/>
        </w:rPr>
      </w:pPr>
    </w:p>
    <w:p w:rsidR="003559A0" w:rsidRPr="00D50FFF" w:rsidRDefault="003559A0" w:rsidP="00D50FFF">
      <w:pPr>
        <w:pStyle w:val="Default"/>
        <w:numPr>
          <w:ilvl w:val="0"/>
          <w:numId w:val="1"/>
        </w:numPr>
        <w:ind w:left="714" w:hanging="357"/>
        <w:jc w:val="both"/>
        <w:rPr>
          <w:rFonts w:ascii="Arial" w:hAnsi="Arial" w:cs="Arial"/>
          <w:sz w:val="20"/>
          <w:szCs w:val="20"/>
        </w:rPr>
      </w:pPr>
      <w:r w:rsidRPr="00D50FFF">
        <w:rPr>
          <w:rFonts w:ascii="Arial" w:hAnsi="Arial" w:cs="Arial"/>
          <w:sz w:val="20"/>
          <w:szCs w:val="20"/>
        </w:rPr>
        <w:t xml:space="preserve">Zamawiający </w:t>
      </w:r>
      <w:r w:rsidR="00D50FFF" w:rsidRPr="00D50FFF">
        <w:rPr>
          <w:rFonts w:ascii="Arial" w:hAnsi="Arial" w:cs="Arial"/>
          <w:sz w:val="20"/>
          <w:szCs w:val="20"/>
        </w:rPr>
        <w:t>podzielił zamówienie na następujące części</w:t>
      </w:r>
      <w:r w:rsidRPr="00D50FFF">
        <w:rPr>
          <w:rFonts w:ascii="Arial" w:hAnsi="Arial" w:cs="Arial"/>
          <w:sz w:val="20"/>
          <w:szCs w:val="20"/>
        </w:rPr>
        <w:t>:</w:t>
      </w:r>
    </w:p>
    <w:p w:rsidR="003559A0" w:rsidRPr="00D50FFF" w:rsidRDefault="003559A0" w:rsidP="00D50FFF">
      <w:pPr>
        <w:pStyle w:val="Default"/>
        <w:ind w:left="714"/>
        <w:jc w:val="both"/>
        <w:rPr>
          <w:rFonts w:ascii="Arial" w:hAnsi="Arial" w:cs="Arial"/>
          <w:sz w:val="20"/>
          <w:szCs w:val="20"/>
        </w:rPr>
      </w:pPr>
    </w:p>
    <w:p w:rsidR="00D50FFF" w:rsidRPr="00D50FFF" w:rsidRDefault="003559A0" w:rsidP="00D50FFF">
      <w:pPr>
        <w:pStyle w:val="Default"/>
        <w:numPr>
          <w:ilvl w:val="0"/>
          <w:numId w:val="2"/>
        </w:numPr>
        <w:ind w:left="851"/>
        <w:jc w:val="both"/>
        <w:rPr>
          <w:rFonts w:ascii="Arial" w:hAnsi="Arial" w:cs="Arial"/>
          <w:sz w:val="20"/>
          <w:szCs w:val="20"/>
        </w:rPr>
      </w:pPr>
      <w:r w:rsidRPr="00D50FFF">
        <w:rPr>
          <w:rFonts w:ascii="Arial" w:hAnsi="Arial" w:cs="Arial"/>
          <w:b/>
          <w:sz w:val="20"/>
          <w:szCs w:val="20"/>
        </w:rPr>
        <w:t xml:space="preserve">Część 1 </w:t>
      </w:r>
      <w:r w:rsidR="00D50FFF" w:rsidRPr="00D50FFF">
        <w:rPr>
          <w:rFonts w:ascii="Arial" w:hAnsi="Arial" w:cs="Arial"/>
          <w:b/>
          <w:sz w:val="20"/>
          <w:szCs w:val="20"/>
        </w:rPr>
        <w:t>:</w:t>
      </w:r>
    </w:p>
    <w:p w:rsidR="00D50FFF" w:rsidRPr="00D50FFF" w:rsidRDefault="00D50FFF" w:rsidP="00D50FFF">
      <w:pPr>
        <w:pStyle w:val="Default"/>
        <w:ind w:left="714"/>
        <w:jc w:val="both"/>
        <w:rPr>
          <w:rFonts w:ascii="Arial" w:hAnsi="Arial" w:cs="Arial"/>
          <w:b/>
          <w:sz w:val="20"/>
          <w:szCs w:val="20"/>
        </w:rPr>
      </w:pPr>
      <w:r w:rsidRPr="00D50FFF">
        <w:rPr>
          <w:rFonts w:ascii="Arial" w:hAnsi="Arial" w:cs="Arial"/>
          <w:b/>
          <w:sz w:val="20"/>
          <w:szCs w:val="20"/>
        </w:rPr>
        <w:t>„ U</w:t>
      </w:r>
      <w:r w:rsidR="003559A0" w:rsidRPr="00D50FFF">
        <w:rPr>
          <w:rFonts w:ascii="Arial" w:hAnsi="Arial" w:cs="Arial"/>
          <w:b/>
          <w:sz w:val="20"/>
          <w:szCs w:val="20"/>
        </w:rPr>
        <w:t>sług</w:t>
      </w:r>
      <w:r w:rsidRPr="00D50FFF">
        <w:rPr>
          <w:rFonts w:ascii="Arial" w:hAnsi="Arial" w:cs="Arial"/>
          <w:b/>
          <w:sz w:val="20"/>
          <w:szCs w:val="20"/>
        </w:rPr>
        <w:t>a</w:t>
      </w:r>
      <w:r w:rsidR="003559A0" w:rsidRPr="00D50FFF">
        <w:rPr>
          <w:rFonts w:ascii="Arial" w:hAnsi="Arial" w:cs="Arial"/>
          <w:b/>
          <w:sz w:val="20"/>
          <w:szCs w:val="20"/>
        </w:rPr>
        <w:t xml:space="preserve"> dostępu do Internetu dla 85 gospodarstw domowych</w:t>
      </w:r>
      <w:r w:rsidRPr="00D50FFF">
        <w:rPr>
          <w:rFonts w:ascii="Arial" w:hAnsi="Arial" w:cs="Arial"/>
          <w:b/>
          <w:sz w:val="20"/>
          <w:szCs w:val="20"/>
        </w:rPr>
        <w:t>”</w:t>
      </w:r>
    </w:p>
    <w:p w:rsidR="00D50FFF" w:rsidRPr="00D50FFF" w:rsidRDefault="00D50FFF" w:rsidP="00D50FFF">
      <w:pPr>
        <w:pStyle w:val="Default"/>
        <w:ind w:left="714"/>
        <w:jc w:val="both"/>
        <w:rPr>
          <w:rFonts w:ascii="Arial" w:hAnsi="Arial" w:cs="Arial"/>
          <w:b/>
          <w:sz w:val="20"/>
          <w:szCs w:val="20"/>
        </w:rPr>
      </w:pPr>
    </w:p>
    <w:p w:rsidR="003559A0" w:rsidRPr="00D50FFF" w:rsidRDefault="00D50FFF" w:rsidP="00D50FFF">
      <w:pPr>
        <w:pStyle w:val="Default"/>
        <w:ind w:left="714"/>
        <w:jc w:val="both"/>
        <w:rPr>
          <w:rFonts w:ascii="Arial" w:hAnsi="Arial" w:cs="Arial"/>
          <w:sz w:val="20"/>
          <w:szCs w:val="20"/>
        </w:rPr>
      </w:pPr>
      <w:r w:rsidRPr="00D50FFF">
        <w:rPr>
          <w:rFonts w:ascii="Arial" w:hAnsi="Arial" w:cs="Arial"/>
          <w:sz w:val="20"/>
          <w:szCs w:val="20"/>
        </w:rPr>
        <w:t>Minimalne wymagania określone przez Zamawiającego:</w:t>
      </w:r>
    </w:p>
    <w:p w:rsidR="00623183" w:rsidRPr="00D50FFF" w:rsidRDefault="003559A0" w:rsidP="00D50FFF">
      <w:pPr>
        <w:pStyle w:val="Akapitzlist"/>
        <w:numPr>
          <w:ilvl w:val="0"/>
          <w:numId w:val="3"/>
        </w:numPr>
        <w:autoSpaceDE w:val="0"/>
        <w:autoSpaceDN w:val="0"/>
        <w:adjustRightInd w:val="0"/>
        <w:spacing w:after="0" w:line="240" w:lineRule="auto"/>
        <w:ind w:left="1134"/>
        <w:jc w:val="both"/>
        <w:rPr>
          <w:rFonts w:ascii="Arial" w:hAnsi="Arial" w:cs="Arial"/>
          <w:color w:val="000000"/>
          <w:sz w:val="20"/>
          <w:szCs w:val="20"/>
        </w:rPr>
      </w:pPr>
      <w:r w:rsidRPr="00D50FFF">
        <w:rPr>
          <w:rFonts w:ascii="Arial" w:hAnsi="Arial" w:cs="Arial"/>
          <w:color w:val="000000"/>
          <w:sz w:val="20"/>
          <w:szCs w:val="20"/>
        </w:rPr>
        <w:t>uruchomienie usługi dostępu do Internetu (łącza internetowego) w 85 punktach - gospodarstwach domowych Uczestników Projektu (Beneficjentów</w:t>
      </w:r>
      <w:r w:rsidR="00623183" w:rsidRPr="00D50FFF">
        <w:rPr>
          <w:rFonts w:ascii="Arial" w:hAnsi="Arial" w:cs="Arial"/>
          <w:color w:val="000000"/>
          <w:sz w:val="20"/>
          <w:szCs w:val="20"/>
        </w:rPr>
        <w:t>)</w:t>
      </w:r>
      <w:r w:rsidRPr="00D50FFF">
        <w:rPr>
          <w:rFonts w:ascii="Arial" w:hAnsi="Arial" w:cs="Arial"/>
          <w:color w:val="000000"/>
          <w:sz w:val="20"/>
          <w:szCs w:val="20"/>
        </w:rPr>
        <w:t xml:space="preserve"> </w:t>
      </w:r>
    </w:p>
    <w:p w:rsidR="003559A0" w:rsidRPr="00D50FFF" w:rsidRDefault="003559A0" w:rsidP="00D50FFF">
      <w:pPr>
        <w:pStyle w:val="Akapitzlist"/>
        <w:numPr>
          <w:ilvl w:val="0"/>
          <w:numId w:val="3"/>
        </w:numPr>
        <w:autoSpaceDE w:val="0"/>
        <w:autoSpaceDN w:val="0"/>
        <w:adjustRightInd w:val="0"/>
        <w:spacing w:after="0" w:line="240" w:lineRule="auto"/>
        <w:ind w:left="1134"/>
        <w:jc w:val="both"/>
        <w:rPr>
          <w:rFonts w:ascii="Arial" w:hAnsi="Arial" w:cs="Arial"/>
          <w:color w:val="000000"/>
          <w:sz w:val="20"/>
          <w:szCs w:val="20"/>
        </w:rPr>
      </w:pPr>
      <w:r w:rsidRPr="00D50FFF">
        <w:rPr>
          <w:rFonts w:ascii="Arial" w:hAnsi="Arial" w:cs="Arial"/>
          <w:color w:val="000000"/>
          <w:sz w:val="20"/>
          <w:szCs w:val="20"/>
        </w:rPr>
        <w:t xml:space="preserve">świadczenie usługi stałego dostępu do sieci Internet </w:t>
      </w:r>
      <w:r w:rsidRPr="00D50FFF">
        <w:rPr>
          <w:rFonts w:ascii="Arial" w:hAnsi="Arial" w:cs="Arial"/>
          <w:sz w:val="20"/>
          <w:szCs w:val="20"/>
        </w:rPr>
        <w:t xml:space="preserve">nastąpi w ciągu 7 dni od dnia podpisania umowy, nie wcześniej niż od dnia </w:t>
      </w:r>
      <w:r w:rsidRPr="00D50FFF">
        <w:rPr>
          <w:rFonts w:ascii="Arial" w:hAnsi="Arial" w:cs="Arial"/>
          <w:b/>
          <w:bCs/>
          <w:sz w:val="20"/>
          <w:szCs w:val="20"/>
        </w:rPr>
        <w:t xml:space="preserve">1 lipca 2017 r. </w:t>
      </w:r>
      <w:r w:rsidRPr="00D50FFF">
        <w:rPr>
          <w:rFonts w:ascii="Arial" w:hAnsi="Arial" w:cs="Arial"/>
          <w:color w:val="000000"/>
          <w:sz w:val="20"/>
          <w:szCs w:val="20"/>
        </w:rPr>
        <w:t xml:space="preserve">do dnia 30 czerwca 2020 r. </w:t>
      </w:r>
    </w:p>
    <w:p w:rsidR="003559A0" w:rsidRPr="00D50FFF" w:rsidRDefault="003559A0" w:rsidP="00D50FFF">
      <w:pPr>
        <w:pStyle w:val="Default"/>
        <w:numPr>
          <w:ilvl w:val="0"/>
          <w:numId w:val="3"/>
        </w:numPr>
        <w:ind w:left="1134"/>
        <w:jc w:val="both"/>
        <w:rPr>
          <w:rFonts w:ascii="Arial" w:hAnsi="Arial" w:cs="Arial"/>
          <w:sz w:val="20"/>
          <w:szCs w:val="20"/>
        </w:rPr>
      </w:pPr>
      <w:r w:rsidRPr="00D50FFF">
        <w:rPr>
          <w:rFonts w:ascii="Arial" w:hAnsi="Arial" w:cs="Arial"/>
          <w:sz w:val="20"/>
          <w:szCs w:val="20"/>
        </w:rPr>
        <w:t>Wykonawca zobowiązany jest zapewnić osiągnięcie przepusto</w:t>
      </w:r>
      <w:r w:rsidR="00D50FFF" w:rsidRPr="00D50FFF">
        <w:rPr>
          <w:rFonts w:ascii="Arial" w:hAnsi="Arial" w:cs="Arial"/>
          <w:sz w:val="20"/>
          <w:szCs w:val="20"/>
        </w:rPr>
        <w:t xml:space="preserve">wość łącza (dla każdego punktu):  </w:t>
      </w:r>
      <w:r w:rsidRPr="00D50FFF">
        <w:rPr>
          <w:rFonts w:ascii="Arial" w:hAnsi="Arial" w:cs="Arial"/>
          <w:b/>
          <w:sz w:val="20"/>
          <w:szCs w:val="20"/>
        </w:rPr>
        <w:t xml:space="preserve">minimum </w:t>
      </w:r>
      <w:proofErr w:type="spellStart"/>
      <w:r w:rsidRPr="00D50FFF">
        <w:rPr>
          <w:rFonts w:ascii="Arial" w:hAnsi="Arial" w:cs="Arial"/>
          <w:b/>
          <w:sz w:val="20"/>
          <w:szCs w:val="20"/>
        </w:rPr>
        <w:t>Download</w:t>
      </w:r>
      <w:proofErr w:type="spellEnd"/>
      <w:r w:rsidRPr="00D50FFF">
        <w:rPr>
          <w:rFonts w:ascii="Arial" w:hAnsi="Arial" w:cs="Arial"/>
          <w:b/>
          <w:sz w:val="20"/>
          <w:szCs w:val="20"/>
        </w:rPr>
        <w:t xml:space="preserve"> 10 Mb/s, </w:t>
      </w:r>
      <w:proofErr w:type="spellStart"/>
      <w:r w:rsidRPr="00D50FFF">
        <w:rPr>
          <w:rFonts w:ascii="Arial" w:hAnsi="Arial" w:cs="Arial"/>
          <w:b/>
          <w:sz w:val="20"/>
          <w:szCs w:val="20"/>
        </w:rPr>
        <w:t>Upload</w:t>
      </w:r>
      <w:proofErr w:type="spellEnd"/>
      <w:r w:rsidRPr="00D50FFF">
        <w:rPr>
          <w:rFonts w:ascii="Arial" w:hAnsi="Arial" w:cs="Arial"/>
          <w:b/>
          <w:sz w:val="20"/>
          <w:szCs w:val="20"/>
        </w:rPr>
        <w:t xml:space="preserve"> 1 Mb/s; </w:t>
      </w:r>
      <w:r w:rsidRPr="00D50FFF">
        <w:rPr>
          <w:rFonts w:ascii="Arial" w:hAnsi="Arial" w:cs="Arial"/>
          <w:sz w:val="20"/>
          <w:szCs w:val="20"/>
        </w:rPr>
        <w:t xml:space="preserve">nie dopuszcza się pogorszenia parametrów transmisji danych przy połączeniach z Internetem za wyjątkiem działania „siły wyższej”; dostęp do Internetu musi być zapewniony bez jakichkolwiek ograniczeń czasu dostępu oraz </w:t>
      </w:r>
      <w:r w:rsidRPr="00D50FFF">
        <w:rPr>
          <w:rFonts w:ascii="Arial" w:hAnsi="Arial" w:cs="Arial"/>
          <w:b/>
          <w:bCs/>
          <w:sz w:val="20"/>
          <w:szCs w:val="20"/>
        </w:rPr>
        <w:t xml:space="preserve">bez limitu transferu danych </w:t>
      </w:r>
      <w:r w:rsidRPr="00D50FFF">
        <w:rPr>
          <w:rFonts w:ascii="Arial" w:hAnsi="Arial" w:cs="Arial"/>
          <w:sz w:val="20"/>
          <w:szCs w:val="20"/>
        </w:rPr>
        <w:t>(zarówno pobieranych, jak i wysyłanych), w całym okresie trwania umowy, dla każdego punktu;</w:t>
      </w:r>
    </w:p>
    <w:p w:rsidR="003559A0" w:rsidRPr="00D50FFF" w:rsidRDefault="003559A0" w:rsidP="00D50FFF">
      <w:pPr>
        <w:pStyle w:val="Akapitzlist"/>
        <w:numPr>
          <w:ilvl w:val="0"/>
          <w:numId w:val="3"/>
        </w:numPr>
        <w:autoSpaceDE w:val="0"/>
        <w:autoSpaceDN w:val="0"/>
        <w:adjustRightInd w:val="0"/>
        <w:spacing w:after="0" w:line="240" w:lineRule="auto"/>
        <w:ind w:left="1134"/>
        <w:jc w:val="both"/>
        <w:rPr>
          <w:rFonts w:ascii="Arial" w:hAnsi="Arial" w:cs="Arial"/>
          <w:color w:val="000000"/>
          <w:sz w:val="20"/>
          <w:szCs w:val="20"/>
        </w:rPr>
      </w:pPr>
      <w:r w:rsidRPr="00D50FFF">
        <w:rPr>
          <w:rFonts w:ascii="Arial" w:hAnsi="Arial" w:cs="Arial"/>
          <w:color w:val="000000"/>
          <w:sz w:val="20"/>
          <w:szCs w:val="20"/>
        </w:rPr>
        <w:t xml:space="preserve">Wykonawca zapewni nieprzerwany dostęp do Internetu przez 24 godziny 7 dni w tygodniu; </w:t>
      </w:r>
    </w:p>
    <w:p w:rsidR="003559A0" w:rsidRPr="00D50FFF" w:rsidRDefault="003559A0" w:rsidP="00D50FFF">
      <w:pPr>
        <w:pStyle w:val="Akapitzlist"/>
        <w:numPr>
          <w:ilvl w:val="0"/>
          <w:numId w:val="3"/>
        </w:numPr>
        <w:autoSpaceDE w:val="0"/>
        <w:autoSpaceDN w:val="0"/>
        <w:adjustRightInd w:val="0"/>
        <w:spacing w:after="0" w:line="240" w:lineRule="auto"/>
        <w:ind w:left="1134"/>
        <w:jc w:val="both"/>
        <w:rPr>
          <w:rFonts w:ascii="Arial" w:hAnsi="Arial" w:cs="Arial"/>
          <w:color w:val="000000"/>
          <w:sz w:val="20"/>
          <w:szCs w:val="20"/>
        </w:rPr>
      </w:pPr>
      <w:r w:rsidRPr="00D50FFF">
        <w:rPr>
          <w:rFonts w:ascii="Arial" w:hAnsi="Arial" w:cs="Arial"/>
          <w:color w:val="000000"/>
          <w:sz w:val="20"/>
          <w:szCs w:val="20"/>
        </w:rPr>
        <w:t xml:space="preserve">każde gospodarstwo domowe liczone jest jako jeden punkt, dla którego ma być zapewniony dostęp do Internetu; </w:t>
      </w:r>
    </w:p>
    <w:p w:rsidR="003559A0" w:rsidRPr="00D50FFF" w:rsidRDefault="003559A0" w:rsidP="00D50FFF">
      <w:pPr>
        <w:pStyle w:val="Akapitzlist"/>
        <w:numPr>
          <w:ilvl w:val="0"/>
          <w:numId w:val="3"/>
        </w:numPr>
        <w:autoSpaceDE w:val="0"/>
        <w:autoSpaceDN w:val="0"/>
        <w:adjustRightInd w:val="0"/>
        <w:spacing w:after="0" w:line="240" w:lineRule="auto"/>
        <w:ind w:left="1134"/>
        <w:jc w:val="both"/>
        <w:rPr>
          <w:rFonts w:ascii="Arial" w:hAnsi="Arial" w:cs="Arial"/>
          <w:color w:val="000000"/>
          <w:sz w:val="20"/>
          <w:szCs w:val="20"/>
        </w:rPr>
      </w:pPr>
      <w:r w:rsidRPr="00D50FFF">
        <w:rPr>
          <w:rFonts w:ascii="Arial" w:hAnsi="Arial" w:cs="Arial"/>
          <w:color w:val="000000"/>
          <w:sz w:val="20"/>
          <w:szCs w:val="20"/>
        </w:rPr>
        <w:t xml:space="preserve">adresy świadczenia usługi zawiera załącznik nr 1a do SIWZ; </w:t>
      </w:r>
    </w:p>
    <w:p w:rsidR="003559A0" w:rsidRPr="00D50FFF" w:rsidRDefault="003559A0" w:rsidP="00D50FFF">
      <w:pPr>
        <w:pStyle w:val="Akapitzlist"/>
        <w:numPr>
          <w:ilvl w:val="0"/>
          <w:numId w:val="3"/>
        </w:numPr>
        <w:autoSpaceDE w:val="0"/>
        <w:autoSpaceDN w:val="0"/>
        <w:adjustRightInd w:val="0"/>
        <w:spacing w:after="0" w:line="240" w:lineRule="auto"/>
        <w:ind w:left="1134"/>
        <w:jc w:val="both"/>
        <w:rPr>
          <w:rFonts w:ascii="Arial" w:hAnsi="Arial" w:cs="Arial"/>
          <w:color w:val="000000"/>
          <w:sz w:val="20"/>
          <w:szCs w:val="20"/>
        </w:rPr>
      </w:pPr>
      <w:r w:rsidRPr="00D50FFF">
        <w:rPr>
          <w:rFonts w:ascii="Arial" w:hAnsi="Arial" w:cs="Arial"/>
          <w:color w:val="000000"/>
          <w:sz w:val="20"/>
          <w:szCs w:val="20"/>
        </w:rPr>
        <w:t>przed rozpoczęciem świadczenia usługi Wykonawca dokona montażu i konfiguracji wszystkich koniecznych elementów i urządzeń niezbędnych do świadczenia usługi dostępu do Internetu we wskazanych punktach; Wykonawca musi samodzielnie uzyskać wymagane prawem pozwolenia, w tym właściciela budynku i dokonać wymaganych prawem zgłoszeń oraz dokonać niezbędnych ustaleń technicznych w celu podłączenia łącza, o ile będą wymagane;</w:t>
      </w:r>
    </w:p>
    <w:p w:rsidR="003559A0" w:rsidRPr="00D50FFF" w:rsidRDefault="003559A0" w:rsidP="00D50FFF">
      <w:pPr>
        <w:pStyle w:val="Akapitzlist"/>
        <w:numPr>
          <w:ilvl w:val="0"/>
          <w:numId w:val="3"/>
        </w:numPr>
        <w:autoSpaceDE w:val="0"/>
        <w:autoSpaceDN w:val="0"/>
        <w:adjustRightInd w:val="0"/>
        <w:spacing w:after="0" w:line="240" w:lineRule="auto"/>
        <w:ind w:left="1134"/>
        <w:jc w:val="both"/>
        <w:rPr>
          <w:rFonts w:ascii="Arial" w:hAnsi="Arial" w:cs="Arial"/>
          <w:color w:val="000000"/>
          <w:sz w:val="20"/>
          <w:szCs w:val="20"/>
        </w:rPr>
      </w:pPr>
      <w:r w:rsidRPr="00D50FFF">
        <w:rPr>
          <w:rFonts w:ascii="Arial" w:hAnsi="Arial" w:cs="Arial"/>
          <w:color w:val="000000"/>
          <w:sz w:val="20"/>
          <w:szCs w:val="20"/>
        </w:rPr>
        <w:t xml:space="preserve">w ramach realizacji zamówienia, Wykonawca zainstaluje (o ile jest niezbędne) własne urządzenia odbiorczo/nadawcze w gospodarstwach domowych; urządzenia te będąc w użytkowaniu Zamawiającego, pozostają własnością Wykonawcy; urządzenia te muszą być zainstalowane na koszt Wykonawcy; po zakończeniu realizacji zamówienia Wykonawca zobowiązany jest zdemontować i zabrać zainstalowane przez siebie urządzenia; </w:t>
      </w:r>
    </w:p>
    <w:p w:rsidR="003559A0" w:rsidRPr="00D50FFF" w:rsidRDefault="003559A0" w:rsidP="00D50FFF">
      <w:pPr>
        <w:pStyle w:val="Akapitzlist"/>
        <w:numPr>
          <w:ilvl w:val="0"/>
          <w:numId w:val="3"/>
        </w:numPr>
        <w:autoSpaceDE w:val="0"/>
        <w:autoSpaceDN w:val="0"/>
        <w:adjustRightInd w:val="0"/>
        <w:spacing w:after="0" w:line="240" w:lineRule="auto"/>
        <w:ind w:left="1134"/>
        <w:jc w:val="both"/>
        <w:rPr>
          <w:rFonts w:ascii="Arial" w:hAnsi="Arial" w:cs="Arial"/>
          <w:color w:val="000000"/>
          <w:sz w:val="20"/>
          <w:szCs w:val="20"/>
        </w:rPr>
      </w:pPr>
      <w:r w:rsidRPr="00D50FFF">
        <w:rPr>
          <w:rFonts w:ascii="Arial" w:hAnsi="Arial" w:cs="Arial"/>
          <w:color w:val="000000"/>
          <w:sz w:val="20"/>
          <w:szCs w:val="20"/>
        </w:rPr>
        <w:t xml:space="preserve">zastosowane urządzenia końcowe muszą umożliwiać dostęp do Internetu w sposób bezprzewodowy w obrębie lokalu mieszkalnego Uczestnika Projektu (Wi-Fi), jak i kablowy poprzez port Ethernet RJ45; Wykonawca zobowiązany jest również dostarczyć kabel umożliwiający podłączenie kablowe odpowiedniej długości z właściwymi końcówkami na obu końcach kabla; zastosowane urządzenia muszą mieć funkcjonalność automatycznego instalowania sterowników i konfigurowania się w systemie operacyjnym po podłączeniu (w sposób przewodowy lub bezprzewodowy) do komputera z automatycznym przypisaniem adresu IP; końcowe urządzenia sieciowe będą miały możliwość zabezpieczenia przed niepowołanym dostępem do ich opcji konfiguracyjnych poprzez zabezpieczenie hasłem dostępu do menu konfiguracyjnego; jednocześnie </w:t>
      </w:r>
      <w:r w:rsidRPr="00D50FFF">
        <w:rPr>
          <w:rFonts w:ascii="Arial" w:hAnsi="Arial" w:cs="Arial"/>
          <w:color w:val="000000"/>
          <w:sz w:val="20"/>
          <w:szCs w:val="20"/>
        </w:rPr>
        <w:lastRenderedPageBreak/>
        <w:t>Wykonawca zabezpieczy dostęp do bezprzewodowego Internetu indywidu</w:t>
      </w:r>
      <w:bookmarkStart w:id="0" w:name="_GoBack"/>
      <w:bookmarkEnd w:id="0"/>
      <w:r w:rsidRPr="00D50FFF">
        <w:rPr>
          <w:rFonts w:ascii="Arial" w:hAnsi="Arial" w:cs="Arial"/>
          <w:color w:val="000000"/>
          <w:sz w:val="20"/>
          <w:szCs w:val="20"/>
        </w:rPr>
        <w:t xml:space="preserve">alnym hasłem dla każdego punktu świadczenia usługi; Wykonawca dokona konfiguracji usługi dostępu do Internetu komputerów przekazanych w użytkowanie w ramach projektu Uczestnikom Projektu (Beneficjentom); ponadto Wykonawca przygotuje i przekaże Uczestnikom Projektu (Beneficjentom) instrukcję umożliwiającą samodzielne podłączenie do Internetu komputerów i innych urządzeń umożliwiających korzystanie z Internetu; przez inne urządzenia rozumie się m.in. urządzenia mobilne, takie jak smartfony, tablety itp. Końcowe urządzenia sieciowe muszą mieć możliwość zabezpieczenia przed niepowołanym dostępem do opcji konfiguracyjnych poprzez zabezpieczenie hasłem dostępu do menu konfiguracyjnego; połączenie bezprzewodowe musi posiadać mechanizmy zabezpieczające przed niepowołanym korzystaniem z usługi poprzez metodę szyfrowania - min. WPA; </w:t>
      </w:r>
    </w:p>
    <w:p w:rsidR="003559A0" w:rsidRPr="00D50FFF" w:rsidRDefault="003559A0" w:rsidP="00D50FFF">
      <w:pPr>
        <w:pStyle w:val="Akapitzlist"/>
        <w:numPr>
          <w:ilvl w:val="0"/>
          <w:numId w:val="3"/>
        </w:numPr>
        <w:autoSpaceDE w:val="0"/>
        <w:autoSpaceDN w:val="0"/>
        <w:adjustRightInd w:val="0"/>
        <w:spacing w:after="0" w:line="240" w:lineRule="auto"/>
        <w:ind w:left="1134"/>
        <w:jc w:val="both"/>
        <w:rPr>
          <w:rFonts w:ascii="Arial" w:hAnsi="Arial" w:cs="Arial"/>
          <w:color w:val="000000"/>
          <w:sz w:val="20"/>
          <w:szCs w:val="20"/>
        </w:rPr>
      </w:pPr>
      <w:r w:rsidRPr="00D50FFF">
        <w:rPr>
          <w:rFonts w:ascii="Arial" w:hAnsi="Arial" w:cs="Arial"/>
          <w:color w:val="000000"/>
          <w:sz w:val="20"/>
          <w:szCs w:val="20"/>
        </w:rPr>
        <w:t xml:space="preserve">Wykonawca zapewni możliwość telefonicznego i elektronicznego (np. formularz www lub e-mail) przyjmowania zgłoszeń awarii, co najmniej przez 8 h dziennie przez 5 dni roboczych (od poniedziałku do piątku) w godz. 08:00-16:00, w całym okresie obowiązywania umowy; </w:t>
      </w:r>
    </w:p>
    <w:p w:rsidR="003559A0" w:rsidRPr="00D50FFF" w:rsidRDefault="003559A0" w:rsidP="00D50FFF">
      <w:pPr>
        <w:pStyle w:val="Akapitzlist"/>
        <w:numPr>
          <w:ilvl w:val="0"/>
          <w:numId w:val="3"/>
        </w:numPr>
        <w:autoSpaceDE w:val="0"/>
        <w:autoSpaceDN w:val="0"/>
        <w:adjustRightInd w:val="0"/>
        <w:spacing w:after="0" w:line="240" w:lineRule="auto"/>
        <w:ind w:left="1134"/>
        <w:jc w:val="both"/>
        <w:rPr>
          <w:rFonts w:ascii="Arial" w:hAnsi="Arial" w:cs="Arial"/>
          <w:color w:val="000000"/>
          <w:sz w:val="20"/>
          <w:szCs w:val="20"/>
        </w:rPr>
      </w:pPr>
      <w:r w:rsidRPr="00D50FFF">
        <w:rPr>
          <w:rFonts w:ascii="Arial" w:hAnsi="Arial" w:cs="Arial"/>
          <w:color w:val="000000"/>
          <w:sz w:val="20"/>
          <w:szCs w:val="20"/>
        </w:rPr>
        <w:t xml:space="preserve">wymagany czas naprawy awarii wynosi maksimum 2 dni robocze od momentu zgłoszenia awarii; w przypadku konieczności wymiany/naprawy urządzeń sieciowych Wykonawca zobowiązany jest zapewnić nieodpłatnie na czas trwania wymiany/ naprawy sprzęt zastępczy o parametrach nie gorszych od dostarczonego w ramach niniejszego zamówienia; </w:t>
      </w:r>
    </w:p>
    <w:p w:rsidR="003559A0" w:rsidRPr="00D50FFF" w:rsidRDefault="003559A0" w:rsidP="00D50FFF">
      <w:pPr>
        <w:pStyle w:val="Akapitzlist"/>
        <w:numPr>
          <w:ilvl w:val="0"/>
          <w:numId w:val="3"/>
        </w:numPr>
        <w:autoSpaceDE w:val="0"/>
        <w:autoSpaceDN w:val="0"/>
        <w:adjustRightInd w:val="0"/>
        <w:spacing w:after="0" w:line="240" w:lineRule="auto"/>
        <w:ind w:left="1134"/>
        <w:jc w:val="both"/>
        <w:rPr>
          <w:rFonts w:ascii="Arial" w:hAnsi="Arial" w:cs="Arial"/>
          <w:color w:val="000000"/>
          <w:sz w:val="20"/>
          <w:szCs w:val="20"/>
        </w:rPr>
      </w:pPr>
      <w:r w:rsidRPr="00D50FFF">
        <w:rPr>
          <w:rFonts w:ascii="Arial" w:hAnsi="Arial" w:cs="Arial"/>
          <w:color w:val="000000"/>
          <w:sz w:val="20"/>
          <w:szCs w:val="20"/>
        </w:rPr>
        <w:t xml:space="preserve">w ramach przedmiotu umowy Wykonawca zobowiązuje się świadczyć usługi serwisowe mające na celu usuwanie awarii i zapewnienie nieprzerwanego dostępu do Internetu; koszty związane z serwisem (w tym nieuzasadnione wezwanie serwisu) są wliczone opłatę abonamentową i nie podlegają dodatkowym opłatom;  </w:t>
      </w:r>
    </w:p>
    <w:p w:rsidR="003559A0" w:rsidRPr="00D50FFF" w:rsidRDefault="003559A0" w:rsidP="00D50FFF">
      <w:pPr>
        <w:pStyle w:val="Akapitzlist"/>
        <w:numPr>
          <w:ilvl w:val="0"/>
          <w:numId w:val="3"/>
        </w:numPr>
        <w:autoSpaceDE w:val="0"/>
        <w:autoSpaceDN w:val="0"/>
        <w:adjustRightInd w:val="0"/>
        <w:spacing w:after="0" w:line="240" w:lineRule="auto"/>
        <w:ind w:left="1134"/>
        <w:jc w:val="both"/>
        <w:rPr>
          <w:rFonts w:ascii="Arial" w:hAnsi="Arial" w:cs="Arial"/>
          <w:sz w:val="20"/>
          <w:szCs w:val="20"/>
        </w:rPr>
      </w:pPr>
      <w:r w:rsidRPr="00D50FFF">
        <w:rPr>
          <w:rFonts w:ascii="Arial" w:hAnsi="Arial" w:cs="Arial"/>
          <w:color w:val="000000"/>
          <w:sz w:val="20"/>
          <w:szCs w:val="20"/>
        </w:rPr>
        <w:t xml:space="preserve">w przypadku wykluczenia Uczestnika Projektu (Beneficjenta) z uczestnictwa w projekcie lub zmiany miejsca zamieszkania Uczestnika Projektu na terenie Gminy Starogard Gdański, Wykonawca na wniosek Zamawiającego przeniesie usługę dostępu do Internetu we wskazane miejsce na terenie Gminy Starogard Gdański zgodnie ze wskazaniami Zamawiającego chyba, że warunki terenowe lub inne </w:t>
      </w:r>
      <w:r w:rsidRPr="00D50FFF">
        <w:rPr>
          <w:rFonts w:ascii="Arial" w:hAnsi="Arial" w:cs="Arial"/>
          <w:sz w:val="20"/>
          <w:szCs w:val="20"/>
        </w:rPr>
        <w:t xml:space="preserve">czynniki w uzasadniony sposób uniemożliwią uruchomienie usługi dostępu do Internetu w nowej lokalizacji; czynność tę Wykonawca wykona w terminie 10 dni kalendarzowych od dnia zgłoszenia; </w:t>
      </w:r>
    </w:p>
    <w:p w:rsidR="003559A0" w:rsidRPr="00D50FFF" w:rsidRDefault="003559A0" w:rsidP="00D50FFF">
      <w:pPr>
        <w:pStyle w:val="Default"/>
        <w:numPr>
          <w:ilvl w:val="0"/>
          <w:numId w:val="3"/>
        </w:numPr>
        <w:ind w:left="1134"/>
        <w:jc w:val="both"/>
        <w:rPr>
          <w:rFonts w:ascii="Arial" w:hAnsi="Arial" w:cs="Arial"/>
          <w:sz w:val="20"/>
          <w:szCs w:val="20"/>
        </w:rPr>
      </w:pPr>
      <w:r w:rsidRPr="00D50FFF">
        <w:rPr>
          <w:rFonts w:ascii="Arial" w:hAnsi="Arial" w:cs="Arial"/>
          <w:sz w:val="20"/>
          <w:szCs w:val="20"/>
        </w:rPr>
        <w:t xml:space="preserve">Wykonawca jest zobowiązany do przygotowania regulaminu korzystania z usługi dostępu do Internetu w uzgodnieniu z Zamawiającym; </w:t>
      </w:r>
    </w:p>
    <w:p w:rsidR="003559A0" w:rsidRPr="00D50FFF" w:rsidRDefault="003559A0" w:rsidP="00D50FFF">
      <w:pPr>
        <w:pStyle w:val="Default"/>
        <w:numPr>
          <w:ilvl w:val="0"/>
          <w:numId w:val="3"/>
        </w:numPr>
        <w:ind w:left="1134"/>
        <w:jc w:val="both"/>
        <w:rPr>
          <w:rFonts w:ascii="Arial" w:hAnsi="Arial" w:cs="Arial"/>
          <w:sz w:val="20"/>
          <w:szCs w:val="20"/>
        </w:rPr>
      </w:pPr>
      <w:r w:rsidRPr="00D50FFF">
        <w:rPr>
          <w:rFonts w:ascii="Arial" w:hAnsi="Arial" w:cs="Arial"/>
          <w:sz w:val="20"/>
          <w:szCs w:val="20"/>
        </w:rPr>
        <w:t xml:space="preserve">Wykonawca zobligowany będzie również do sporządzenia protokołu odbioru łącza internetowego (którego wzór stanowi załącznik nr 1 do wzoru umowy) i uzyskania potwierdzenia poprzez podpis Beneficjenta, po dokonaniu instalacji łącza internetowego oraz przetestowania poprawności działania i szybkości przesyłu; sporządzone protokoły zostaną dostarczone do Zamawiającego w terminie 7 dni od podpisania ich przez Uczestników Projektu (Beneficjentów); </w:t>
      </w:r>
    </w:p>
    <w:p w:rsidR="003559A0" w:rsidRPr="00D50FFF" w:rsidRDefault="003559A0" w:rsidP="00D50FFF">
      <w:pPr>
        <w:pStyle w:val="Default"/>
        <w:numPr>
          <w:ilvl w:val="0"/>
          <w:numId w:val="3"/>
        </w:numPr>
        <w:ind w:left="1134"/>
        <w:jc w:val="both"/>
        <w:rPr>
          <w:rFonts w:ascii="Arial" w:hAnsi="Arial" w:cs="Arial"/>
          <w:sz w:val="20"/>
          <w:szCs w:val="20"/>
        </w:rPr>
      </w:pPr>
      <w:r w:rsidRPr="00D50FFF">
        <w:rPr>
          <w:rFonts w:ascii="Arial" w:hAnsi="Arial" w:cs="Arial"/>
          <w:sz w:val="20"/>
          <w:szCs w:val="20"/>
        </w:rPr>
        <w:t xml:space="preserve">sporządzenie protokołu odbioru łącza internetowego, o którym mowa powyżej, wymagane jest również każdorazowo po wykonaniu usługi przeniesienia łącza; </w:t>
      </w:r>
    </w:p>
    <w:p w:rsidR="003559A0" w:rsidRPr="00D50FFF" w:rsidRDefault="003559A0" w:rsidP="00D50FFF">
      <w:pPr>
        <w:pStyle w:val="Default"/>
        <w:numPr>
          <w:ilvl w:val="0"/>
          <w:numId w:val="3"/>
        </w:numPr>
        <w:ind w:left="1134"/>
        <w:jc w:val="both"/>
        <w:rPr>
          <w:rFonts w:ascii="Arial" w:hAnsi="Arial" w:cs="Arial"/>
          <w:sz w:val="20"/>
          <w:szCs w:val="20"/>
        </w:rPr>
      </w:pPr>
      <w:r w:rsidRPr="00D50FFF">
        <w:rPr>
          <w:rFonts w:ascii="Arial" w:hAnsi="Arial" w:cs="Arial"/>
          <w:sz w:val="20"/>
          <w:szCs w:val="20"/>
        </w:rPr>
        <w:t xml:space="preserve">Wykonawca zobowiązany jest dostarczać Zamawiającemu kwartalne zestawienia wykonanych usług u Beneficjentów, w terminie 10 dni od zakończenia kwartału. </w:t>
      </w:r>
    </w:p>
    <w:p w:rsidR="003559A0" w:rsidRPr="00D50FFF" w:rsidRDefault="003559A0" w:rsidP="00D50FFF">
      <w:pPr>
        <w:pStyle w:val="Akapitzlist"/>
        <w:autoSpaceDE w:val="0"/>
        <w:autoSpaceDN w:val="0"/>
        <w:adjustRightInd w:val="0"/>
        <w:spacing w:after="0" w:line="240" w:lineRule="auto"/>
        <w:ind w:left="2136"/>
        <w:jc w:val="both"/>
        <w:rPr>
          <w:rFonts w:ascii="Arial" w:hAnsi="Arial" w:cs="Arial"/>
          <w:color w:val="000000"/>
          <w:sz w:val="20"/>
          <w:szCs w:val="20"/>
        </w:rPr>
      </w:pPr>
    </w:p>
    <w:p w:rsidR="003559A0" w:rsidRPr="00D50FFF" w:rsidRDefault="003559A0" w:rsidP="00D50FFF">
      <w:pPr>
        <w:pStyle w:val="Default"/>
        <w:ind w:left="2136"/>
        <w:jc w:val="both"/>
        <w:rPr>
          <w:rFonts w:ascii="Arial" w:hAnsi="Arial" w:cs="Arial"/>
          <w:sz w:val="20"/>
          <w:szCs w:val="20"/>
        </w:rPr>
      </w:pPr>
    </w:p>
    <w:p w:rsidR="00D50FFF" w:rsidRPr="00D50FFF" w:rsidRDefault="003559A0" w:rsidP="00D50FFF">
      <w:pPr>
        <w:pStyle w:val="Default"/>
        <w:numPr>
          <w:ilvl w:val="0"/>
          <w:numId w:val="2"/>
        </w:numPr>
        <w:jc w:val="both"/>
        <w:rPr>
          <w:rFonts w:ascii="Arial" w:hAnsi="Arial" w:cs="Arial"/>
          <w:sz w:val="20"/>
          <w:szCs w:val="20"/>
        </w:rPr>
      </w:pPr>
      <w:r w:rsidRPr="00D50FFF">
        <w:rPr>
          <w:rFonts w:ascii="Arial" w:hAnsi="Arial" w:cs="Arial"/>
          <w:b/>
          <w:sz w:val="20"/>
          <w:szCs w:val="20"/>
        </w:rPr>
        <w:t>Część 2</w:t>
      </w:r>
      <w:r w:rsidR="00D50FFF">
        <w:rPr>
          <w:rFonts w:ascii="Arial" w:hAnsi="Arial" w:cs="Arial"/>
          <w:b/>
          <w:sz w:val="20"/>
          <w:szCs w:val="20"/>
        </w:rPr>
        <w:t>:</w:t>
      </w:r>
    </w:p>
    <w:p w:rsidR="003559A0" w:rsidRDefault="00D50FFF" w:rsidP="00D50FFF">
      <w:pPr>
        <w:pStyle w:val="Default"/>
        <w:ind w:left="714"/>
        <w:jc w:val="both"/>
        <w:rPr>
          <w:rFonts w:ascii="Arial" w:hAnsi="Arial" w:cs="Arial"/>
          <w:b/>
          <w:sz w:val="20"/>
          <w:szCs w:val="20"/>
        </w:rPr>
      </w:pPr>
      <w:r w:rsidRPr="00D50FFF">
        <w:rPr>
          <w:rFonts w:ascii="Arial" w:hAnsi="Arial" w:cs="Arial"/>
          <w:b/>
          <w:sz w:val="20"/>
          <w:szCs w:val="20"/>
        </w:rPr>
        <w:t>„</w:t>
      </w:r>
      <w:r w:rsidR="003559A0" w:rsidRPr="00D50FFF">
        <w:rPr>
          <w:rFonts w:ascii="Arial" w:hAnsi="Arial" w:cs="Arial"/>
          <w:b/>
          <w:sz w:val="20"/>
          <w:szCs w:val="20"/>
        </w:rPr>
        <w:t xml:space="preserve"> </w:t>
      </w:r>
      <w:r w:rsidRPr="00D50FFF">
        <w:rPr>
          <w:rFonts w:ascii="Arial" w:hAnsi="Arial" w:cs="Arial"/>
          <w:b/>
          <w:sz w:val="20"/>
          <w:szCs w:val="20"/>
        </w:rPr>
        <w:t>Usługa</w:t>
      </w:r>
      <w:r w:rsidR="003559A0" w:rsidRPr="00D50FFF">
        <w:rPr>
          <w:rFonts w:ascii="Arial" w:hAnsi="Arial" w:cs="Arial"/>
          <w:b/>
          <w:sz w:val="20"/>
          <w:szCs w:val="20"/>
        </w:rPr>
        <w:t xml:space="preserve"> dostępu do Internetu dla 14 instytucji</w:t>
      </w:r>
      <w:r w:rsidRPr="00D50FFF">
        <w:rPr>
          <w:rFonts w:ascii="Arial" w:hAnsi="Arial" w:cs="Arial"/>
          <w:b/>
          <w:sz w:val="20"/>
          <w:szCs w:val="20"/>
        </w:rPr>
        <w:t xml:space="preserve">” </w:t>
      </w:r>
      <w:r w:rsidR="003559A0" w:rsidRPr="00D50FFF">
        <w:rPr>
          <w:rFonts w:ascii="Arial" w:hAnsi="Arial" w:cs="Arial"/>
          <w:b/>
          <w:sz w:val="20"/>
          <w:szCs w:val="20"/>
        </w:rPr>
        <w:t>podległych Gminie</w:t>
      </w:r>
      <w:r w:rsidRPr="00D50FFF">
        <w:rPr>
          <w:rFonts w:ascii="Arial" w:hAnsi="Arial" w:cs="Arial"/>
          <w:b/>
          <w:sz w:val="20"/>
          <w:szCs w:val="20"/>
        </w:rPr>
        <w:t>:</w:t>
      </w:r>
    </w:p>
    <w:p w:rsidR="00D50FFF" w:rsidRDefault="00D50FFF" w:rsidP="00D50FFF">
      <w:pPr>
        <w:pStyle w:val="Default"/>
        <w:ind w:left="714"/>
        <w:jc w:val="both"/>
        <w:rPr>
          <w:rFonts w:ascii="Arial" w:hAnsi="Arial" w:cs="Arial"/>
          <w:b/>
          <w:sz w:val="20"/>
          <w:szCs w:val="20"/>
        </w:rPr>
      </w:pPr>
    </w:p>
    <w:p w:rsidR="00D50FFF" w:rsidRPr="00D50FFF" w:rsidRDefault="00D50FFF" w:rsidP="00D50FFF">
      <w:pPr>
        <w:pStyle w:val="Default"/>
        <w:ind w:left="714"/>
        <w:jc w:val="both"/>
        <w:rPr>
          <w:rFonts w:ascii="Arial" w:hAnsi="Arial" w:cs="Arial"/>
          <w:sz w:val="20"/>
          <w:szCs w:val="20"/>
        </w:rPr>
      </w:pPr>
      <w:r w:rsidRPr="00D50FFF">
        <w:rPr>
          <w:rFonts w:ascii="Arial" w:hAnsi="Arial" w:cs="Arial"/>
          <w:sz w:val="20"/>
          <w:szCs w:val="20"/>
        </w:rPr>
        <w:t>Minimalne wymagania określone przez Zamawiającego:</w:t>
      </w:r>
    </w:p>
    <w:p w:rsidR="003559A0" w:rsidRPr="00D50FFF" w:rsidRDefault="003559A0" w:rsidP="00D50FFF">
      <w:pPr>
        <w:pStyle w:val="Akapitzlist"/>
        <w:numPr>
          <w:ilvl w:val="0"/>
          <w:numId w:val="4"/>
        </w:numPr>
        <w:autoSpaceDE w:val="0"/>
        <w:autoSpaceDN w:val="0"/>
        <w:adjustRightInd w:val="0"/>
        <w:spacing w:after="0" w:line="240" w:lineRule="auto"/>
        <w:ind w:left="1134"/>
        <w:jc w:val="both"/>
        <w:rPr>
          <w:rFonts w:ascii="Arial" w:hAnsi="Arial" w:cs="Arial"/>
          <w:color w:val="000000"/>
          <w:sz w:val="20"/>
          <w:szCs w:val="20"/>
        </w:rPr>
      </w:pPr>
      <w:r w:rsidRPr="00D50FFF">
        <w:rPr>
          <w:rFonts w:ascii="Arial" w:hAnsi="Arial" w:cs="Arial"/>
          <w:color w:val="000000"/>
          <w:sz w:val="20"/>
          <w:szCs w:val="20"/>
        </w:rPr>
        <w:t>uruchomienie usługi dostępu do Internetu (łącza internetowego) w 14 punktach – instytucjach podległych Gminie,</w:t>
      </w:r>
    </w:p>
    <w:p w:rsidR="00CE4E3B" w:rsidRPr="00D50FFF" w:rsidRDefault="00CE4E3B" w:rsidP="00D50FFF">
      <w:pPr>
        <w:pStyle w:val="Akapitzlist"/>
        <w:numPr>
          <w:ilvl w:val="0"/>
          <w:numId w:val="4"/>
        </w:numPr>
        <w:autoSpaceDE w:val="0"/>
        <w:autoSpaceDN w:val="0"/>
        <w:adjustRightInd w:val="0"/>
        <w:spacing w:after="0" w:line="240" w:lineRule="auto"/>
        <w:ind w:left="1134"/>
        <w:jc w:val="both"/>
        <w:rPr>
          <w:rFonts w:ascii="Arial" w:hAnsi="Arial" w:cs="Arial"/>
          <w:color w:val="000000"/>
          <w:sz w:val="20"/>
          <w:szCs w:val="20"/>
        </w:rPr>
      </w:pPr>
      <w:r w:rsidRPr="00D50FFF">
        <w:rPr>
          <w:rFonts w:ascii="Arial" w:hAnsi="Arial" w:cs="Arial"/>
          <w:color w:val="000000"/>
          <w:sz w:val="20"/>
          <w:szCs w:val="20"/>
        </w:rPr>
        <w:t xml:space="preserve">świadczenie usługi stałego dostępu do sieci Internet </w:t>
      </w:r>
      <w:r w:rsidRPr="00D50FFF">
        <w:rPr>
          <w:rFonts w:ascii="Arial" w:hAnsi="Arial" w:cs="Arial"/>
          <w:sz w:val="20"/>
          <w:szCs w:val="20"/>
        </w:rPr>
        <w:t xml:space="preserve">nastąpi w ciągu 7 dni od dnia podpisania umowy, nie wcześniej niż od dnia </w:t>
      </w:r>
      <w:r w:rsidRPr="00D50FFF">
        <w:rPr>
          <w:rFonts w:ascii="Arial" w:hAnsi="Arial" w:cs="Arial"/>
          <w:b/>
          <w:bCs/>
          <w:sz w:val="20"/>
          <w:szCs w:val="20"/>
        </w:rPr>
        <w:t xml:space="preserve">1 lipca 2017 r. </w:t>
      </w:r>
      <w:r w:rsidRPr="00D50FFF">
        <w:rPr>
          <w:rFonts w:ascii="Arial" w:hAnsi="Arial" w:cs="Arial"/>
          <w:color w:val="000000"/>
          <w:sz w:val="20"/>
          <w:szCs w:val="20"/>
        </w:rPr>
        <w:t xml:space="preserve">do dnia 30 czerwca 2020 r. </w:t>
      </w:r>
    </w:p>
    <w:p w:rsidR="003559A0" w:rsidRPr="00D50FFF" w:rsidRDefault="003559A0" w:rsidP="00D50FFF">
      <w:pPr>
        <w:pStyle w:val="Default"/>
        <w:numPr>
          <w:ilvl w:val="0"/>
          <w:numId w:val="4"/>
        </w:numPr>
        <w:ind w:left="1134"/>
        <w:jc w:val="both"/>
        <w:rPr>
          <w:rFonts w:ascii="Arial" w:hAnsi="Arial" w:cs="Arial"/>
          <w:sz w:val="20"/>
          <w:szCs w:val="20"/>
        </w:rPr>
      </w:pPr>
      <w:r w:rsidRPr="00D50FFF">
        <w:rPr>
          <w:rFonts w:ascii="Arial" w:hAnsi="Arial" w:cs="Arial"/>
          <w:sz w:val="20"/>
          <w:szCs w:val="20"/>
        </w:rPr>
        <w:t>Wykonawca zobowiązany jest zapewnić osiągnięcie przepustowość łącza (dla każdego punktu)</w:t>
      </w:r>
      <w:r w:rsidR="00D50FFF">
        <w:rPr>
          <w:rFonts w:ascii="Arial" w:hAnsi="Arial" w:cs="Arial"/>
          <w:sz w:val="20"/>
          <w:szCs w:val="20"/>
        </w:rPr>
        <w:t xml:space="preserve">: </w:t>
      </w:r>
      <w:r w:rsidRPr="00D50FFF">
        <w:rPr>
          <w:rFonts w:ascii="Arial" w:hAnsi="Arial" w:cs="Arial"/>
          <w:b/>
          <w:sz w:val="20"/>
          <w:szCs w:val="20"/>
        </w:rPr>
        <w:t xml:space="preserve">minimum </w:t>
      </w:r>
      <w:proofErr w:type="spellStart"/>
      <w:r w:rsidRPr="00D50FFF">
        <w:rPr>
          <w:rFonts w:ascii="Arial" w:hAnsi="Arial" w:cs="Arial"/>
          <w:b/>
          <w:sz w:val="20"/>
          <w:szCs w:val="20"/>
        </w:rPr>
        <w:t>Download</w:t>
      </w:r>
      <w:proofErr w:type="spellEnd"/>
      <w:r w:rsidRPr="00D50FFF">
        <w:rPr>
          <w:rFonts w:ascii="Arial" w:hAnsi="Arial" w:cs="Arial"/>
          <w:b/>
          <w:sz w:val="20"/>
          <w:szCs w:val="20"/>
        </w:rPr>
        <w:t xml:space="preserve"> 20 Mb/s, </w:t>
      </w:r>
      <w:proofErr w:type="spellStart"/>
      <w:r w:rsidRPr="00D50FFF">
        <w:rPr>
          <w:rFonts w:ascii="Arial" w:hAnsi="Arial" w:cs="Arial"/>
          <w:b/>
          <w:sz w:val="20"/>
          <w:szCs w:val="20"/>
        </w:rPr>
        <w:t>Upload</w:t>
      </w:r>
      <w:proofErr w:type="spellEnd"/>
      <w:r w:rsidRPr="00D50FFF">
        <w:rPr>
          <w:rFonts w:ascii="Arial" w:hAnsi="Arial" w:cs="Arial"/>
          <w:b/>
          <w:sz w:val="20"/>
          <w:szCs w:val="20"/>
        </w:rPr>
        <w:t xml:space="preserve"> 2 Mb/s; </w:t>
      </w:r>
      <w:r w:rsidRPr="00D50FFF">
        <w:rPr>
          <w:rFonts w:ascii="Arial" w:hAnsi="Arial" w:cs="Arial"/>
          <w:sz w:val="20"/>
          <w:szCs w:val="20"/>
        </w:rPr>
        <w:t xml:space="preserve">nie dopuszcza się pogorszenia parametrów transmisji danych przy połączeniach z Internetem za wyjątkiem działania „siły wyższej”; dostęp do Internetu musi być zapewniony bez jakichkolwiek ograniczeń czasu dostępu oraz </w:t>
      </w:r>
      <w:r w:rsidRPr="00D50FFF">
        <w:rPr>
          <w:rFonts w:ascii="Arial" w:hAnsi="Arial" w:cs="Arial"/>
          <w:b/>
          <w:bCs/>
          <w:sz w:val="20"/>
          <w:szCs w:val="20"/>
        </w:rPr>
        <w:t xml:space="preserve">bez limitu transferu danych </w:t>
      </w:r>
      <w:r w:rsidRPr="00D50FFF">
        <w:rPr>
          <w:rFonts w:ascii="Arial" w:hAnsi="Arial" w:cs="Arial"/>
          <w:sz w:val="20"/>
          <w:szCs w:val="20"/>
        </w:rPr>
        <w:t>(zarówno pobieranych, jak i wysyłanych), w całym okresie trwania umowy, dla każdego punktu;</w:t>
      </w:r>
    </w:p>
    <w:p w:rsidR="003559A0" w:rsidRPr="00D50FFF" w:rsidRDefault="003559A0" w:rsidP="00D50FFF">
      <w:pPr>
        <w:pStyle w:val="Akapitzlist"/>
        <w:numPr>
          <w:ilvl w:val="0"/>
          <w:numId w:val="4"/>
        </w:numPr>
        <w:autoSpaceDE w:val="0"/>
        <w:autoSpaceDN w:val="0"/>
        <w:adjustRightInd w:val="0"/>
        <w:spacing w:after="0" w:line="240" w:lineRule="auto"/>
        <w:ind w:left="1134"/>
        <w:jc w:val="both"/>
        <w:rPr>
          <w:rFonts w:ascii="Arial" w:hAnsi="Arial" w:cs="Arial"/>
          <w:color w:val="000000"/>
          <w:sz w:val="20"/>
          <w:szCs w:val="20"/>
        </w:rPr>
      </w:pPr>
      <w:r w:rsidRPr="00D50FFF">
        <w:rPr>
          <w:rFonts w:ascii="Arial" w:hAnsi="Arial" w:cs="Arial"/>
          <w:color w:val="000000"/>
          <w:sz w:val="20"/>
          <w:szCs w:val="20"/>
        </w:rPr>
        <w:lastRenderedPageBreak/>
        <w:t xml:space="preserve">Wykonawca zapewni nieprzerwany dostęp do Internetu przez 24 godziny 7 dni w tygodniu; </w:t>
      </w:r>
    </w:p>
    <w:p w:rsidR="003559A0" w:rsidRPr="00D50FFF" w:rsidRDefault="003559A0" w:rsidP="00D50FFF">
      <w:pPr>
        <w:pStyle w:val="Akapitzlist"/>
        <w:numPr>
          <w:ilvl w:val="0"/>
          <w:numId w:val="4"/>
        </w:numPr>
        <w:autoSpaceDE w:val="0"/>
        <w:autoSpaceDN w:val="0"/>
        <w:adjustRightInd w:val="0"/>
        <w:spacing w:after="0" w:line="240" w:lineRule="auto"/>
        <w:ind w:left="1134"/>
        <w:jc w:val="both"/>
        <w:rPr>
          <w:rFonts w:ascii="Arial" w:hAnsi="Arial" w:cs="Arial"/>
          <w:color w:val="000000"/>
          <w:sz w:val="20"/>
          <w:szCs w:val="20"/>
        </w:rPr>
      </w:pPr>
      <w:r w:rsidRPr="00D50FFF">
        <w:rPr>
          <w:rFonts w:ascii="Arial" w:hAnsi="Arial" w:cs="Arial"/>
          <w:color w:val="000000"/>
          <w:sz w:val="20"/>
          <w:szCs w:val="20"/>
        </w:rPr>
        <w:t xml:space="preserve">każda instytucja liczona jest jako jeden punkt, dla którego ma być zapewniony dostęp do Internetu; </w:t>
      </w:r>
    </w:p>
    <w:p w:rsidR="003559A0" w:rsidRPr="00D50FFF" w:rsidRDefault="003559A0" w:rsidP="00D50FFF">
      <w:pPr>
        <w:pStyle w:val="Akapitzlist"/>
        <w:numPr>
          <w:ilvl w:val="0"/>
          <w:numId w:val="4"/>
        </w:numPr>
        <w:autoSpaceDE w:val="0"/>
        <w:autoSpaceDN w:val="0"/>
        <w:adjustRightInd w:val="0"/>
        <w:spacing w:after="0" w:line="240" w:lineRule="auto"/>
        <w:ind w:left="1134"/>
        <w:jc w:val="both"/>
        <w:rPr>
          <w:rFonts w:ascii="Arial" w:hAnsi="Arial" w:cs="Arial"/>
          <w:color w:val="000000"/>
          <w:sz w:val="20"/>
          <w:szCs w:val="20"/>
        </w:rPr>
      </w:pPr>
      <w:r w:rsidRPr="00D50FFF">
        <w:rPr>
          <w:rFonts w:ascii="Arial" w:hAnsi="Arial" w:cs="Arial"/>
          <w:color w:val="000000"/>
          <w:sz w:val="20"/>
          <w:szCs w:val="20"/>
        </w:rPr>
        <w:t xml:space="preserve">adresy świadczenia usługi zawiera załącznik nr </w:t>
      </w:r>
      <w:r w:rsidR="00CE4E3B" w:rsidRPr="00D50FFF">
        <w:rPr>
          <w:rFonts w:ascii="Arial" w:hAnsi="Arial" w:cs="Arial"/>
          <w:color w:val="000000"/>
          <w:sz w:val="20"/>
          <w:szCs w:val="20"/>
        </w:rPr>
        <w:t>1a</w:t>
      </w:r>
      <w:r w:rsidRPr="00D50FFF">
        <w:rPr>
          <w:rFonts w:ascii="Arial" w:hAnsi="Arial" w:cs="Arial"/>
          <w:color w:val="000000"/>
          <w:sz w:val="20"/>
          <w:szCs w:val="20"/>
        </w:rPr>
        <w:t xml:space="preserve"> do SIWZ; </w:t>
      </w:r>
    </w:p>
    <w:p w:rsidR="003559A0" w:rsidRPr="00D50FFF" w:rsidRDefault="003559A0" w:rsidP="00D50FFF">
      <w:pPr>
        <w:pStyle w:val="Akapitzlist"/>
        <w:numPr>
          <w:ilvl w:val="0"/>
          <w:numId w:val="4"/>
        </w:numPr>
        <w:autoSpaceDE w:val="0"/>
        <w:autoSpaceDN w:val="0"/>
        <w:adjustRightInd w:val="0"/>
        <w:spacing w:after="0" w:line="240" w:lineRule="auto"/>
        <w:ind w:left="1134"/>
        <w:jc w:val="both"/>
        <w:rPr>
          <w:rFonts w:ascii="Arial" w:hAnsi="Arial" w:cs="Arial"/>
          <w:color w:val="000000"/>
          <w:sz w:val="20"/>
          <w:szCs w:val="20"/>
        </w:rPr>
      </w:pPr>
      <w:r w:rsidRPr="00D50FFF">
        <w:rPr>
          <w:rFonts w:ascii="Arial" w:hAnsi="Arial" w:cs="Arial"/>
          <w:color w:val="000000"/>
          <w:sz w:val="20"/>
          <w:szCs w:val="20"/>
        </w:rPr>
        <w:t>przed rozpoczęciem świadczenia usługi Wykonawca dokona montażu i konfiguracji wszystkich koniecznych elementów i urządzeń niezbędnych do świadczenia usługi dostępu do Internetu we wskazanych punktach; Wykonawca musi samodzielnie uzyskać wymagane prawem pozwolenia, w tym właściciela budynku i dokonać wymaganych prawem zgłoszeń oraz dokonać niezbędnych ustaleń technicznych w celu podłączenia łącza, o ile będą wymagane;</w:t>
      </w:r>
    </w:p>
    <w:p w:rsidR="003559A0" w:rsidRPr="00D50FFF" w:rsidRDefault="003559A0" w:rsidP="00D50FFF">
      <w:pPr>
        <w:pStyle w:val="Akapitzlist"/>
        <w:numPr>
          <w:ilvl w:val="0"/>
          <w:numId w:val="4"/>
        </w:numPr>
        <w:autoSpaceDE w:val="0"/>
        <w:autoSpaceDN w:val="0"/>
        <w:adjustRightInd w:val="0"/>
        <w:spacing w:after="0" w:line="240" w:lineRule="auto"/>
        <w:ind w:left="1134"/>
        <w:jc w:val="both"/>
        <w:rPr>
          <w:rFonts w:ascii="Arial" w:hAnsi="Arial" w:cs="Arial"/>
          <w:color w:val="000000"/>
          <w:sz w:val="20"/>
          <w:szCs w:val="20"/>
        </w:rPr>
      </w:pPr>
      <w:r w:rsidRPr="00D50FFF">
        <w:rPr>
          <w:rFonts w:ascii="Arial" w:hAnsi="Arial" w:cs="Arial"/>
          <w:color w:val="000000"/>
          <w:sz w:val="20"/>
          <w:szCs w:val="20"/>
        </w:rPr>
        <w:t xml:space="preserve">w ramach realizacji zamówienia, Wykonawca zainstaluje (o ile jest niezbędne) własne urządzenia odbiorczo/nadawcze w instytucjach; urządzenia te będąc w użytkowaniu Zamawiającego, pozostają własnością Wykonawcy; urządzenia te muszą być zainstalowane na koszt Wykonawcy; po zakończeniu realizacji zamówienia Wykonawca zobowiązany jest zdemontować i zabrać zainstalowane przez siebie urządzenia; </w:t>
      </w:r>
    </w:p>
    <w:p w:rsidR="003559A0" w:rsidRPr="00D50FFF" w:rsidRDefault="003559A0" w:rsidP="00D50FFF">
      <w:pPr>
        <w:pStyle w:val="Akapitzlist"/>
        <w:numPr>
          <w:ilvl w:val="0"/>
          <w:numId w:val="4"/>
        </w:numPr>
        <w:autoSpaceDE w:val="0"/>
        <w:autoSpaceDN w:val="0"/>
        <w:adjustRightInd w:val="0"/>
        <w:spacing w:after="0" w:line="240" w:lineRule="auto"/>
        <w:ind w:left="1134"/>
        <w:jc w:val="both"/>
        <w:rPr>
          <w:rFonts w:ascii="Arial" w:hAnsi="Arial" w:cs="Arial"/>
          <w:color w:val="000000"/>
          <w:sz w:val="20"/>
          <w:szCs w:val="20"/>
        </w:rPr>
      </w:pPr>
      <w:r w:rsidRPr="00D50FFF">
        <w:rPr>
          <w:rFonts w:ascii="Arial" w:hAnsi="Arial" w:cs="Arial"/>
          <w:color w:val="000000"/>
          <w:sz w:val="20"/>
          <w:szCs w:val="20"/>
        </w:rPr>
        <w:t xml:space="preserve">zastosowane urządzenia końcowe muszą umożliwiać dostęp do Internetu w sposób bezprzewodowy w obrębie pracowni komputerowej Uczestnika Projektu (Wi-Fi), jak i kablowy poprzez port Ethernet RJ45; Wykonawca zobowiązany jest również dostarczyć kabel umożliwiający podłączenie kablowe odpowiedniej długości z właściwymi końcówkami na obu końcach kabla; zastosowane urządzenia muszą mieć funkcjonalność automatycznego instalowania sterowników i konfigurowania się w systemie operacyjnym po podłączeniu (w sposób przewodowy lub bezprzewodowy) do komputera z automatycznym przypisaniem adresu IP; końcowe urządzenia sieciowe będą miały możliwość zabezpieczenia przed niepowołanym dostępem do ich opcji konfiguracyjnych poprzez zabezpieczenie hasłem dostępu do menu konfiguracyjnego; jednocześnie Wykonawca zabezpieczy dostęp do bezprzewodowego Internetu indywidualnym hasłem dla każdego punktu świadczenia usługi; Wykonawca dokona konfiguracji usługi dostępu do Internetu komputerów przekazanych w użytkowanie w ramach projektu Instytucjom (Beneficjentom); ponadto Wykonawca przygotuje i przekaże Instytucjom (Beneficjentom) instrukcję umożliwiającą samodzielne podłączenie do Internetu komputerów i innych urządzeń umożliwiających korzystanie z Internetu; przez inne urządzenia rozumie się m.in. urządzenia mobilne, takie jak tablety itp. Końcowe urządzenia sieciowe muszą mieć możliwość zabezpieczenia przed niepowołanym dostępem do opcji konfiguracyjnych poprzez zabezpieczenie hasłem dostępu do menu konfiguracyjnego; połączenie bezprzewodowe musi posiadać mechanizmy zabezpieczające przed niepowołanym korzystaniem z usługi poprzez metodę szyfrowania - min. WPA; </w:t>
      </w:r>
    </w:p>
    <w:p w:rsidR="003559A0" w:rsidRPr="00D50FFF" w:rsidRDefault="003559A0" w:rsidP="00D50FFF">
      <w:pPr>
        <w:pStyle w:val="Akapitzlist"/>
        <w:numPr>
          <w:ilvl w:val="0"/>
          <w:numId w:val="4"/>
        </w:numPr>
        <w:autoSpaceDE w:val="0"/>
        <w:autoSpaceDN w:val="0"/>
        <w:adjustRightInd w:val="0"/>
        <w:spacing w:after="0" w:line="240" w:lineRule="auto"/>
        <w:ind w:left="1134"/>
        <w:jc w:val="both"/>
        <w:rPr>
          <w:rFonts w:ascii="Arial" w:hAnsi="Arial" w:cs="Arial"/>
          <w:color w:val="000000"/>
          <w:sz w:val="20"/>
          <w:szCs w:val="20"/>
        </w:rPr>
      </w:pPr>
      <w:r w:rsidRPr="00D50FFF">
        <w:rPr>
          <w:rFonts w:ascii="Arial" w:hAnsi="Arial" w:cs="Arial"/>
          <w:color w:val="000000"/>
          <w:sz w:val="20"/>
          <w:szCs w:val="20"/>
        </w:rPr>
        <w:t xml:space="preserve">Wykonawca zapewni możliwość telefonicznego i elektronicznego (np. formularz www lub e-mail) przyjmowania zgłoszeń awarii, co najmniej przez 8 h dziennie przez 5 dni roboczych (od poniedziałku do piątku) w godz. 08:00-16:00, w całym okresie obowiązywania umowy; </w:t>
      </w:r>
    </w:p>
    <w:p w:rsidR="003559A0" w:rsidRPr="00D50FFF" w:rsidRDefault="003559A0" w:rsidP="00D50FFF">
      <w:pPr>
        <w:pStyle w:val="Akapitzlist"/>
        <w:numPr>
          <w:ilvl w:val="0"/>
          <w:numId w:val="4"/>
        </w:numPr>
        <w:autoSpaceDE w:val="0"/>
        <w:autoSpaceDN w:val="0"/>
        <w:adjustRightInd w:val="0"/>
        <w:spacing w:after="0" w:line="240" w:lineRule="auto"/>
        <w:ind w:left="1134"/>
        <w:jc w:val="both"/>
        <w:rPr>
          <w:rFonts w:ascii="Arial" w:hAnsi="Arial" w:cs="Arial"/>
          <w:color w:val="000000"/>
          <w:sz w:val="20"/>
          <w:szCs w:val="20"/>
        </w:rPr>
      </w:pPr>
      <w:r w:rsidRPr="00D50FFF">
        <w:rPr>
          <w:rFonts w:ascii="Arial" w:hAnsi="Arial" w:cs="Arial"/>
          <w:color w:val="000000"/>
          <w:sz w:val="20"/>
          <w:szCs w:val="20"/>
        </w:rPr>
        <w:t xml:space="preserve">wymagany czas naprawy awarii wynosi maksimum 2 dni robocze od momentu zgłoszenia awarii; w przypadku konieczności wymiany/naprawy urządzeń sieciowych Wykonawca zobowiązany jest zapewnić nieodpłatnie na czas trwania wymiany/ naprawy sprzęt zastępczy o parametrach nie gorszych od dostarczonego w ramach niniejszego zamówienia; </w:t>
      </w:r>
    </w:p>
    <w:p w:rsidR="003559A0" w:rsidRPr="00D50FFF" w:rsidRDefault="003559A0" w:rsidP="00D50FFF">
      <w:pPr>
        <w:pStyle w:val="Akapitzlist"/>
        <w:numPr>
          <w:ilvl w:val="0"/>
          <w:numId w:val="4"/>
        </w:numPr>
        <w:autoSpaceDE w:val="0"/>
        <w:autoSpaceDN w:val="0"/>
        <w:adjustRightInd w:val="0"/>
        <w:spacing w:after="0" w:line="240" w:lineRule="auto"/>
        <w:ind w:left="1134"/>
        <w:jc w:val="both"/>
        <w:rPr>
          <w:rFonts w:ascii="Arial" w:hAnsi="Arial" w:cs="Arial"/>
          <w:color w:val="000000"/>
          <w:sz w:val="20"/>
          <w:szCs w:val="20"/>
        </w:rPr>
      </w:pPr>
      <w:r w:rsidRPr="00D50FFF">
        <w:rPr>
          <w:rFonts w:ascii="Arial" w:hAnsi="Arial" w:cs="Arial"/>
          <w:color w:val="000000"/>
          <w:sz w:val="20"/>
          <w:szCs w:val="20"/>
        </w:rPr>
        <w:t xml:space="preserve">w ramach przedmiotu umowy Wykonawca zobowiązuje się świadczyć usługi serwisowe mające na celu usuwanie awarii i zapewnienie nieprzerwanego dostępu do Internetu; koszty związane z serwisem (w tym nieuzasadnione wezwanie serwisu) są wliczone opłatę abonamentową i nie podlegają dodatkowym opłatom;  </w:t>
      </w:r>
    </w:p>
    <w:p w:rsidR="003559A0" w:rsidRPr="00D50FFF" w:rsidRDefault="003559A0" w:rsidP="00D50FFF">
      <w:pPr>
        <w:pStyle w:val="Akapitzlist"/>
        <w:numPr>
          <w:ilvl w:val="0"/>
          <w:numId w:val="4"/>
        </w:numPr>
        <w:autoSpaceDE w:val="0"/>
        <w:autoSpaceDN w:val="0"/>
        <w:adjustRightInd w:val="0"/>
        <w:spacing w:after="0" w:line="240" w:lineRule="auto"/>
        <w:ind w:left="1134"/>
        <w:jc w:val="both"/>
        <w:rPr>
          <w:rFonts w:ascii="Arial" w:hAnsi="Arial" w:cs="Arial"/>
          <w:sz w:val="20"/>
          <w:szCs w:val="20"/>
        </w:rPr>
      </w:pPr>
      <w:r w:rsidRPr="00D50FFF">
        <w:rPr>
          <w:rFonts w:ascii="Arial" w:hAnsi="Arial" w:cs="Arial"/>
          <w:color w:val="000000"/>
          <w:sz w:val="20"/>
          <w:szCs w:val="20"/>
        </w:rPr>
        <w:t xml:space="preserve">w przypadku wykluczenia Instytucji (Beneficjenta) z uczestnictwa w projekcie lub zmiany lokalizacji na terenie Gminy Starogard Gdański, Wykonawca na wniosek Zamawiającego przeniesie usługę dostępu do Internetu we wskazane miejsce na terenie Gminy Starogard Gdański zgodnie ze wskazaniami Zamawiającego chyba, że warunki terenowe lub inne </w:t>
      </w:r>
      <w:r w:rsidRPr="00D50FFF">
        <w:rPr>
          <w:rFonts w:ascii="Arial" w:hAnsi="Arial" w:cs="Arial"/>
          <w:sz w:val="20"/>
          <w:szCs w:val="20"/>
        </w:rPr>
        <w:t xml:space="preserve">czynniki w uzasadniony sposób uniemożliwią uruchomienie usługi dostępu do Internetu w nowej lokalizacji; czynność tę Wykonawca wykona w terminie 10 dni kalendarzowych od dnia zgłoszenia; </w:t>
      </w:r>
    </w:p>
    <w:p w:rsidR="003559A0" w:rsidRPr="00D50FFF" w:rsidRDefault="003559A0" w:rsidP="00D50FFF">
      <w:pPr>
        <w:pStyle w:val="Default"/>
        <w:numPr>
          <w:ilvl w:val="0"/>
          <w:numId w:val="4"/>
        </w:numPr>
        <w:ind w:left="1134"/>
        <w:jc w:val="both"/>
        <w:rPr>
          <w:rFonts w:ascii="Arial" w:hAnsi="Arial" w:cs="Arial"/>
          <w:sz w:val="20"/>
          <w:szCs w:val="20"/>
        </w:rPr>
      </w:pPr>
      <w:r w:rsidRPr="00D50FFF">
        <w:rPr>
          <w:rFonts w:ascii="Arial" w:hAnsi="Arial" w:cs="Arial"/>
          <w:sz w:val="20"/>
          <w:szCs w:val="20"/>
        </w:rPr>
        <w:t xml:space="preserve">Wykonawca jest zobowiązany do przygotowania regulaminu korzystania z usługi dostępu do Internetu w uzgodnieniu z Zamawiającym; </w:t>
      </w:r>
    </w:p>
    <w:p w:rsidR="003559A0" w:rsidRPr="00D50FFF" w:rsidRDefault="003559A0" w:rsidP="00D50FFF">
      <w:pPr>
        <w:pStyle w:val="Default"/>
        <w:numPr>
          <w:ilvl w:val="0"/>
          <w:numId w:val="4"/>
        </w:numPr>
        <w:ind w:left="1134"/>
        <w:jc w:val="both"/>
        <w:rPr>
          <w:rFonts w:ascii="Arial" w:hAnsi="Arial" w:cs="Arial"/>
          <w:sz w:val="20"/>
          <w:szCs w:val="20"/>
        </w:rPr>
      </w:pPr>
      <w:r w:rsidRPr="00D50FFF">
        <w:rPr>
          <w:rFonts w:ascii="Arial" w:hAnsi="Arial" w:cs="Arial"/>
          <w:sz w:val="20"/>
          <w:szCs w:val="20"/>
        </w:rPr>
        <w:t xml:space="preserve">Wykonawca zobligowany będzie również do sporządzenia protokołu odbioru łącza internetowego  i uzyskania potwierdzenia poprzez podpis osoby sprawującej opiekę nad </w:t>
      </w:r>
      <w:r w:rsidRPr="00D50FFF">
        <w:rPr>
          <w:rFonts w:ascii="Arial" w:hAnsi="Arial" w:cs="Arial"/>
          <w:sz w:val="20"/>
          <w:szCs w:val="20"/>
        </w:rPr>
        <w:lastRenderedPageBreak/>
        <w:t xml:space="preserve">daną instytucją, po dokonaniu instalacji łącza internetowego oraz przetestowania poprawności działania i szybkości przesyłu; sporządzone protokoły zostaną dostarczone do Zamawiającego w terminie 7 dni od podpisania ich przez osoby sprawującej opiekę nad daną instytucją; </w:t>
      </w:r>
    </w:p>
    <w:p w:rsidR="003559A0" w:rsidRPr="00D50FFF" w:rsidRDefault="003559A0" w:rsidP="00D50FFF">
      <w:pPr>
        <w:pStyle w:val="Default"/>
        <w:numPr>
          <w:ilvl w:val="0"/>
          <w:numId w:val="4"/>
        </w:numPr>
        <w:ind w:left="1134"/>
        <w:jc w:val="both"/>
        <w:rPr>
          <w:rFonts w:ascii="Arial" w:hAnsi="Arial" w:cs="Arial"/>
          <w:sz w:val="20"/>
          <w:szCs w:val="20"/>
        </w:rPr>
      </w:pPr>
      <w:r w:rsidRPr="00D50FFF">
        <w:rPr>
          <w:rFonts w:ascii="Arial" w:hAnsi="Arial" w:cs="Arial"/>
          <w:sz w:val="20"/>
          <w:szCs w:val="20"/>
        </w:rPr>
        <w:t xml:space="preserve">sporządzenie protokołu odbioru łącza internetowego, o którym mowa powyżej, wymagane jest również każdorazowo po wykonaniu usługi przeniesienia łącza; </w:t>
      </w:r>
    </w:p>
    <w:p w:rsidR="003559A0" w:rsidRPr="00D50FFF" w:rsidRDefault="003559A0" w:rsidP="00D50FFF">
      <w:pPr>
        <w:pStyle w:val="Default"/>
        <w:numPr>
          <w:ilvl w:val="0"/>
          <w:numId w:val="4"/>
        </w:numPr>
        <w:ind w:left="1134"/>
        <w:jc w:val="both"/>
        <w:rPr>
          <w:rFonts w:ascii="Arial" w:hAnsi="Arial" w:cs="Arial"/>
          <w:sz w:val="20"/>
          <w:szCs w:val="20"/>
        </w:rPr>
      </w:pPr>
      <w:r w:rsidRPr="00D50FFF">
        <w:rPr>
          <w:rFonts w:ascii="Arial" w:hAnsi="Arial" w:cs="Arial"/>
          <w:sz w:val="20"/>
          <w:szCs w:val="20"/>
        </w:rPr>
        <w:t xml:space="preserve">Wykonawca zobowiązany jest dostarczać Zamawiającemu kwartalne zestawienia wykonanych usług u Beneficjentów, w terminie 10 dni od zakończenia kwartału. </w:t>
      </w:r>
    </w:p>
    <w:p w:rsidR="00CE4E3B" w:rsidRPr="00D50FFF" w:rsidRDefault="00CE4E3B" w:rsidP="00D50FFF">
      <w:pPr>
        <w:pStyle w:val="Default"/>
        <w:ind w:left="1776"/>
        <w:jc w:val="both"/>
        <w:rPr>
          <w:rFonts w:ascii="Arial" w:hAnsi="Arial" w:cs="Arial"/>
          <w:sz w:val="20"/>
          <w:szCs w:val="20"/>
        </w:rPr>
      </w:pPr>
    </w:p>
    <w:sectPr w:rsidR="00CE4E3B" w:rsidRPr="00D50FFF" w:rsidSect="009B0BD3">
      <w:headerReference w:type="default" r:id="rId7"/>
      <w:footerReference w:type="default" r:id="rId8"/>
      <w:headerReference w:type="first" r:id="rId9"/>
      <w:footerReference w:type="first" r:id="rId10"/>
      <w:pgSz w:w="11906" w:h="16838"/>
      <w:pgMar w:top="957" w:right="1417" w:bottom="1417" w:left="1417" w:header="567" w:footer="68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4914" w:rsidRDefault="00CA4914" w:rsidP="003559A0">
      <w:pPr>
        <w:spacing w:after="0" w:line="240" w:lineRule="auto"/>
      </w:pPr>
      <w:r>
        <w:separator/>
      </w:r>
    </w:p>
  </w:endnote>
  <w:endnote w:type="continuationSeparator" w:id="0">
    <w:p w:rsidR="00CA4914" w:rsidRDefault="00CA4914" w:rsidP="003559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7421748"/>
      <w:docPartObj>
        <w:docPartGallery w:val="Page Numbers (Bottom of Page)"/>
        <w:docPartUnique/>
      </w:docPartObj>
    </w:sdtPr>
    <w:sdtContent>
      <w:p w:rsidR="00520231" w:rsidRDefault="000B7A91" w:rsidP="00520231">
        <w:pPr>
          <w:pStyle w:val="Stopka"/>
          <w:jc w:val="right"/>
        </w:pPr>
        <w:r>
          <w:fldChar w:fldCharType="begin"/>
        </w:r>
        <w:r w:rsidR="00520231">
          <w:instrText>PAGE   \* MERGEFORMAT</w:instrText>
        </w:r>
        <w:r>
          <w:fldChar w:fldCharType="separate"/>
        </w:r>
        <w:r w:rsidR="004B2A24">
          <w:rPr>
            <w:noProof/>
          </w:rPr>
          <w:t>2</w:t>
        </w:r>
        <w: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231" w:rsidRDefault="00520231" w:rsidP="00520231">
    <w:pPr>
      <w:pStyle w:val="Stopka"/>
      <w:jc w:val="right"/>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4914" w:rsidRDefault="00CA4914" w:rsidP="003559A0">
      <w:pPr>
        <w:spacing w:after="0" w:line="240" w:lineRule="auto"/>
      </w:pPr>
      <w:r>
        <w:separator/>
      </w:r>
    </w:p>
  </w:footnote>
  <w:footnote w:type="continuationSeparator" w:id="0">
    <w:p w:rsidR="00CA4914" w:rsidRDefault="00CA4914" w:rsidP="003559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231" w:rsidRPr="00113AA4" w:rsidRDefault="00520231" w:rsidP="00520231">
    <w:pPr>
      <w:spacing w:line="240" w:lineRule="auto"/>
      <w:jc w:val="center"/>
      <w:rPr>
        <w:rFonts w:ascii="Calibri Light" w:hAnsi="Calibri Light"/>
        <w:sz w:val="28"/>
      </w:rPr>
    </w:pPr>
  </w:p>
  <w:p w:rsidR="00520231" w:rsidRDefault="00520231">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FFF" w:rsidRPr="00F14887" w:rsidRDefault="00D50FFF" w:rsidP="00D50FFF">
    <w:pPr>
      <w:pStyle w:val="Tekstpodstawowy"/>
      <w:pBdr>
        <w:bottom w:val="single" w:sz="6" w:space="2" w:color="auto"/>
      </w:pBdr>
      <w:jc w:val="center"/>
      <w:rPr>
        <w:b/>
        <w:bCs/>
        <w:sz w:val="14"/>
        <w:szCs w:val="14"/>
        <w:lang w:val="pl-PL"/>
      </w:rPr>
    </w:pPr>
    <w:r>
      <w:rPr>
        <w:iCs/>
        <w:sz w:val="14"/>
        <w:szCs w:val="14"/>
        <w:lang w:val="pl-PL"/>
      </w:rPr>
      <w:t>RGM.271.11.2017.AS</w:t>
    </w:r>
  </w:p>
  <w:p w:rsidR="00D50FFF" w:rsidRDefault="00D50FFF">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4947CE"/>
    <w:multiLevelType w:val="hybridMultilevel"/>
    <w:tmpl w:val="C72C5B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3549705D"/>
    <w:multiLevelType w:val="hybridMultilevel"/>
    <w:tmpl w:val="B824E2EA"/>
    <w:lvl w:ilvl="0" w:tplc="9B2EA67E">
      <w:start w:val="1"/>
      <w:numFmt w:val="lowerLetter"/>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2">
    <w:nsid w:val="360A4920"/>
    <w:multiLevelType w:val="hybridMultilevel"/>
    <w:tmpl w:val="5394CB6C"/>
    <w:lvl w:ilvl="0" w:tplc="3500C7D8">
      <w:start w:val="1"/>
      <w:numFmt w:val="decimal"/>
      <w:lvlText w:val="%1)"/>
      <w:lvlJc w:val="left"/>
      <w:pPr>
        <w:ind w:left="1074" w:hanging="360"/>
      </w:pPr>
      <w:rPr>
        <w:rFonts w:hint="default"/>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3">
    <w:nsid w:val="7E234814"/>
    <w:multiLevelType w:val="hybridMultilevel"/>
    <w:tmpl w:val="92881622"/>
    <w:lvl w:ilvl="0" w:tplc="54A26270">
      <w:start w:val="1"/>
      <w:numFmt w:val="lowerLetter"/>
      <w:lvlText w:val="%1)"/>
      <w:lvlJc w:val="left"/>
      <w:pPr>
        <w:ind w:left="2136" w:hanging="360"/>
      </w:pPr>
      <w:rPr>
        <w:rFonts w:hint="default"/>
        <w:sz w:val="20"/>
        <w:szCs w:val="20"/>
      </w:r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14284B"/>
    <w:rsid w:val="000B7A91"/>
    <w:rsid w:val="0014284B"/>
    <w:rsid w:val="00225B55"/>
    <w:rsid w:val="00311BBD"/>
    <w:rsid w:val="003559A0"/>
    <w:rsid w:val="004B2A24"/>
    <w:rsid w:val="00520231"/>
    <w:rsid w:val="00623183"/>
    <w:rsid w:val="007B11F6"/>
    <w:rsid w:val="00907752"/>
    <w:rsid w:val="009B0BD3"/>
    <w:rsid w:val="00AC2967"/>
    <w:rsid w:val="00B2120F"/>
    <w:rsid w:val="00CA4914"/>
    <w:rsid w:val="00CE4E3B"/>
    <w:rsid w:val="00D50FFF"/>
    <w:rsid w:val="00DC3537"/>
    <w:rsid w:val="00EA252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B7A91"/>
  </w:style>
  <w:style w:type="paragraph" w:styleId="Nagwek4">
    <w:name w:val="heading 4"/>
    <w:basedOn w:val="Normalny"/>
    <w:next w:val="Normalny"/>
    <w:link w:val="Nagwek4Znak"/>
    <w:qFormat/>
    <w:rsid w:val="00D50FFF"/>
    <w:pPr>
      <w:keepNext/>
      <w:spacing w:after="0" w:line="240" w:lineRule="auto"/>
      <w:jc w:val="right"/>
      <w:outlineLvl w:val="3"/>
    </w:pPr>
    <w:rPr>
      <w:rFonts w:ascii="Times New Roman" w:eastAsia="Times New Roman" w:hAnsi="Times New Roman" w:cs="Times New Roman"/>
      <w:sz w:val="24"/>
      <w:szCs w:val="20"/>
      <w:lang/>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3559A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kapitzlist">
    <w:name w:val="List Paragraph"/>
    <w:basedOn w:val="Normalny"/>
    <w:uiPriority w:val="34"/>
    <w:qFormat/>
    <w:rsid w:val="003559A0"/>
    <w:pPr>
      <w:ind w:left="720"/>
      <w:contextualSpacing/>
    </w:pPr>
    <w:rPr>
      <w:rFonts w:ascii="Calibri" w:eastAsia="Calibri" w:hAnsi="Calibri" w:cs="Times New Roman"/>
    </w:rPr>
  </w:style>
  <w:style w:type="paragraph" w:styleId="Nagwek">
    <w:name w:val="header"/>
    <w:basedOn w:val="Normalny"/>
    <w:link w:val="NagwekZnak"/>
    <w:uiPriority w:val="99"/>
    <w:unhideWhenUsed/>
    <w:rsid w:val="003559A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559A0"/>
  </w:style>
  <w:style w:type="paragraph" w:styleId="Stopka">
    <w:name w:val="footer"/>
    <w:basedOn w:val="Normalny"/>
    <w:link w:val="StopkaZnak"/>
    <w:uiPriority w:val="99"/>
    <w:unhideWhenUsed/>
    <w:rsid w:val="003559A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559A0"/>
  </w:style>
  <w:style w:type="paragraph" w:styleId="Tekstdymka">
    <w:name w:val="Balloon Text"/>
    <w:basedOn w:val="Normalny"/>
    <w:link w:val="TekstdymkaZnak"/>
    <w:uiPriority w:val="99"/>
    <w:semiHidden/>
    <w:unhideWhenUsed/>
    <w:rsid w:val="00D50FF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50FFF"/>
    <w:rPr>
      <w:rFonts w:ascii="Tahoma" w:hAnsi="Tahoma" w:cs="Tahoma"/>
      <w:sz w:val="16"/>
      <w:szCs w:val="16"/>
    </w:rPr>
  </w:style>
  <w:style w:type="paragraph" w:styleId="Tekstpodstawowy">
    <w:name w:val="Body Text"/>
    <w:basedOn w:val="Normalny"/>
    <w:link w:val="TekstpodstawowyZnak"/>
    <w:semiHidden/>
    <w:rsid w:val="00D50FFF"/>
    <w:pPr>
      <w:spacing w:after="0" w:line="240" w:lineRule="auto"/>
    </w:pPr>
    <w:rPr>
      <w:rFonts w:ascii="Times New Roman" w:eastAsia="Times New Roman" w:hAnsi="Times New Roman" w:cs="Times New Roman"/>
      <w:sz w:val="28"/>
      <w:szCs w:val="20"/>
      <w:lang/>
    </w:rPr>
  </w:style>
  <w:style w:type="character" w:customStyle="1" w:styleId="TekstpodstawowyZnak">
    <w:name w:val="Tekst podstawowy Znak"/>
    <w:basedOn w:val="Domylnaczcionkaakapitu"/>
    <w:link w:val="Tekstpodstawowy"/>
    <w:semiHidden/>
    <w:rsid w:val="00D50FFF"/>
    <w:rPr>
      <w:rFonts w:ascii="Times New Roman" w:eastAsia="Times New Roman" w:hAnsi="Times New Roman" w:cs="Times New Roman"/>
      <w:sz w:val="28"/>
      <w:szCs w:val="20"/>
      <w:lang/>
    </w:rPr>
  </w:style>
  <w:style w:type="character" w:customStyle="1" w:styleId="Nagwek4Znak">
    <w:name w:val="Nagłówek 4 Znak"/>
    <w:basedOn w:val="Domylnaczcionkaakapitu"/>
    <w:link w:val="Nagwek4"/>
    <w:rsid w:val="00D50FFF"/>
    <w:rPr>
      <w:rFonts w:ascii="Times New Roman" w:eastAsia="Times New Roman" w:hAnsi="Times New Roman" w:cs="Times New Roman"/>
      <w:sz w:val="24"/>
      <w:szCs w:val="20"/>
      <w:lang/>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1540C9"/>
    <w:rsid w:val="0000749F"/>
    <w:rsid w:val="001540C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388B1AD4CF224DCC97C5328AF328CC94">
    <w:name w:val="388B1AD4CF224DCC97C5328AF328CC94"/>
    <w:rsid w:val="001540C9"/>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1817</Words>
  <Characters>10904</Characters>
  <Application>Microsoft Office Word</Application>
  <DocSecurity>0</DocSecurity>
  <Lines>90</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dc:creator>
  <cp:lastModifiedBy>Anita</cp:lastModifiedBy>
  <cp:revision>3</cp:revision>
  <cp:lastPrinted>2017-05-26T08:22:00Z</cp:lastPrinted>
  <dcterms:created xsi:type="dcterms:W3CDTF">2017-05-26T08:22:00Z</dcterms:created>
  <dcterms:modified xsi:type="dcterms:W3CDTF">2017-05-26T08:23:00Z</dcterms:modified>
</cp:coreProperties>
</file>