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E" w:rsidRDefault="001E7DDE" w:rsidP="001E7D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UCHWAŁA NR</w:t>
      </w:r>
    </w:p>
    <w:p w:rsidR="001E7DDE" w:rsidRDefault="001E7DDE" w:rsidP="001E7D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RADY GMINY STAROGARD GDAŃSKI</w:t>
      </w:r>
    </w:p>
    <w:p w:rsidR="001E7DDE" w:rsidRDefault="001E7DDE" w:rsidP="001E7D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 dnia </w:t>
      </w:r>
    </w:p>
    <w:p w:rsidR="001E7DDE" w:rsidRDefault="001E7DDE" w:rsidP="001E7DD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E7DDE" w:rsidRPr="004136CD" w:rsidRDefault="001E7DDE" w:rsidP="001E7DD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 sprawie przyjęcia regulaminu dostarczania wody i odprowadzania ścieków w</w:t>
      </w:r>
    </w:p>
    <w:p w:rsidR="001E7DDE" w:rsidRDefault="001E7DDE" w:rsidP="001E7D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gminie Starogard Gdański.</w:t>
      </w:r>
    </w:p>
    <w:p w:rsidR="001E7DDE" w:rsidRDefault="001E7DDE" w:rsidP="001E7DD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 podstawie art.18 ust.2 pkt 15 w związku z </w:t>
      </w:r>
      <w:r>
        <w:t xml:space="preserve">art. 40 ust. 2 pkt 4, art.42 ustawy z dnia 8 marca 1990 roku o samorządzie gminnym </w:t>
      </w:r>
      <w:r w:rsidRPr="001E7DDE">
        <w:t xml:space="preserve">( </w:t>
      </w:r>
      <w:hyperlink r:id="rId7" w:tgtFrame="_blank" w:history="1">
        <w:r w:rsidRPr="001E7DDE">
          <w:rPr>
            <w:rStyle w:val="Hipercze"/>
            <w:bCs/>
            <w:color w:val="auto"/>
            <w:u w:val="none"/>
          </w:rPr>
          <w:t>Dz.U. z 2016 r. poz. 446</w:t>
        </w:r>
      </w:hyperlink>
      <w:r w:rsidRPr="00050590">
        <w:rPr>
          <w:rStyle w:val="Pogrubienie"/>
        </w:rPr>
        <w:t>)</w:t>
      </w:r>
      <w:r w:rsidRPr="001E7DDE">
        <w:rPr>
          <w:rStyle w:val="Pogrubienie"/>
          <w:b w:val="0"/>
        </w:rPr>
        <w:t xml:space="preserve"> oraz</w:t>
      </w:r>
      <w:r>
        <w:rPr>
          <w:rStyle w:val="Pogrubienie"/>
        </w:rPr>
        <w:t xml:space="preserve"> </w:t>
      </w:r>
      <w:r>
        <w:rPr>
          <w:rFonts w:ascii="ArialMT" w:hAnsi="ArialMT" w:cs="ArialMT"/>
          <w:sz w:val="20"/>
          <w:szCs w:val="20"/>
        </w:rPr>
        <w:t>art. 19 ust. 1, 2 ustawy z dnia 7 czerwca 2001r. o zbiorowym zaopatrzeniu w wodę i zbiorowym odprowadzaniu ścieków (Dz.U. z 2015 r, poz. 139) Rada Gminy Starogard Gdański ustala, co następuje:</w:t>
      </w: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1. </w:t>
      </w:r>
      <w:r>
        <w:rPr>
          <w:rFonts w:ascii="ArialMT" w:hAnsi="ArialMT" w:cs="ArialMT"/>
          <w:sz w:val="20"/>
          <w:szCs w:val="20"/>
        </w:rPr>
        <w:t>Uchwala się Regulamin dostarczania wody i odprowadzania ścieków na terenie gminy Starogard Gdański w brzmieniu wynikającym z załącznika nr 1 do niniejszej uchwały.</w:t>
      </w: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2. </w:t>
      </w:r>
      <w:r>
        <w:rPr>
          <w:rFonts w:ascii="ArialMT" w:hAnsi="ArialMT" w:cs="ArialMT"/>
          <w:sz w:val="20"/>
          <w:szCs w:val="20"/>
        </w:rPr>
        <w:t>Wykonanie uchwały powierza się Wójtowi Gminy Starogard Gdański.</w:t>
      </w:r>
    </w:p>
    <w:p w:rsidR="001E7DDE" w:rsidRDefault="001E7DDE" w:rsidP="001E7DD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3. </w:t>
      </w:r>
      <w:r>
        <w:rPr>
          <w:rFonts w:ascii="ArialMT" w:hAnsi="ArialMT" w:cs="ArialMT"/>
          <w:sz w:val="20"/>
          <w:szCs w:val="20"/>
        </w:rPr>
        <w:t>Traci moc uchwała nr XIV/104/2003 Rady Gminy w Starogardzie Gdańskim z dnia 23 października 2003 roku sprawie przyjęcia regulaminu dostarczania wody i odprowadzania ścieków na terenie gminy Starogard Gdański.</w:t>
      </w: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4. </w:t>
      </w:r>
      <w:r>
        <w:rPr>
          <w:rFonts w:ascii="ArialMT" w:hAnsi="ArialMT" w:cs="ArialMT"/>
          <w:sz w:val="20"/>
          <w:szCs w:val="20"/>
        </w:rPr>
        <w:t>Uchwała podlega ogłoszeniu w Dzienniku Urzędowym Województwa Pomorskiego i wchodzi w</w:t>
      </w: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życie po upływie 14 dni od dnia ogłoszenia.</w:t>
      </w: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Przewodniczący Rady Gminy</w:t>
      </w: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Jacek Olszewski</w:t>
      </w: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rFonts w:ascii="ArialMT" w:hAnsi="ArialMT" w:cs="ArialMT"/>
          <w:sz w:val="20"/>
          <w:szCs w:val="20"/>
        </w:rPr>
      </w:pPr>
    </w:p>
    <w:p w:rsidR="001E7DDE" w:rsidRDefault="001E7DDE" w:rsidP="001E7DDE">
      <w:pPr>
        <w:spacing w:line="360" w:lineRule="auto"/>
        <w:rPr>
          <w:b/>
        </w:rPr>
      </w:pPr>
    </w:p>
    <w:p w:rsidR="001E7DDE" w:rsidRDefault="001E7DDE" w:rsidP="00552FD1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Załącznik do Uchwały Nr                   </w:t>
      </w:r>
    </w:p>
    <w:p w:rsidR="001E7DDE" w:rsidRDefault="001E7DDE" w:rsidP="00552FD1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Rady Gminy Starogard Gd.</w:t>
      </w:r>
    </w:p>
    <w:p w:rsidR="001E7DDE" w:rsidRDefault="001E7DDE" w:rsidP="00552FD1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z dnia</w:t>
      </w:r>
    </w:p>
    <w:p w:rsidR="001E7DDE" w:rsidRDefault="001E7DDE" w:rsidP="00552FD1">
      <w:pPr>
        <w:spacing w:line="360" w:lineRule="auto"/>
        <w:jc w:val="center"/>
        <w:rPr>
          <w:b/>
        </w:rPr>
      </w:pPr>
    </w:p>
    <w:p w:rsidR="001E7DDE" w:rsidRDefault="001E7DDE" w:rsidP="00552FD1">
      <w:pPr>
        <w:spacing w:line="360" w:lineRule="auto"/>
        <w:jc w:val="center"/>
        <w:rPr>
          <w:b/>
        </w:rPr>
      </w:pPr>
    </w:p>
    <w:p w:rsidR="00A136AA" w:rsidRPr="00552FD1" w:rsidRDefault="00A136AA" w:rsidP="00552FD1">
      <w:pPr>
        <w:spacing w:line="360" w:lineRule="auto"/>
        <w:jc w:val="center"/>
        <w:rPr>
          <w:b/>
        </w:rPr>
      </w:pPr>
      <w:r w:rsidRPr="00552FD1">
        <w:rPr>
          <w:b/>
        </w:rPr>
        <w:t xml:space="preserve">REGULAMININ DOSTARCZANIA WODY </w:t>
      </w:r>
    </w:p>
    <w:p w:rsidR="00A136AA" w:rsidRPr="00552FD1" w:rsidRDefault="00A136AA" w:rsidP="00552FD1">
      <w:pPr>
        <w:spacing w:line="360" w:lineRule="auto"/>
        <w:jc w:val="center"/>
        <w:rPr>
          <w:b/>
        </w:rPr>
      </w:pPr>
      <w:r w:rsidRPr="00552FD1">
        <w:rPr>
          <w:b/>
        </w:rPr>
        <w:t xml:space="preserve">I ODPROWADZANIA ŚCIEKÓW </w:t>
      </w:r>
    </w:p>
    <w:p w:rsidR="00A136AA" w:rsidRPr="00552FD1" w:rsidRDefault="00A136AA" w:rsidP="00552FD1">
      <w:pPr>
        <w:spacing w:line="360" w:lineRule="auto"/>
        <w:jc w:val="both"/>
      </w:pPr>
    </w:p>
    <w:p w:rsidR="00A136AA" w:rsidRPr="00552FD1" w:rsidRDefault="00A136AA" w:rsidP="00552FD1">
      <w:pPr>
        <w:spacing w:line="360" w:lineRule="auto"/>
        <w:jc w:val="center"/>
        <w:rPr>
          <w:b/>
        </w:rPr>
      </w:pPr>
      <w:r w:rsidRPr="00552FD1">
        <w:rPr>
          <w:b/>
        </w:rPr>
        <w:t>ROZDZIAŁ I</w:t>
      </w:r>
    </w:p>
    <w:p w:rsidR="00A136AA" w:rsidRPr="003E2354" w:rsidRDefault="00A136AA" w:rsidP="003E2354">
      <w:pPr>
        <w:spacing w:line="360" w:lineRule="auto"/>
        <w:jc w:val="center"/>
        <w:rPr>
          <w:b/>
        </w:rPr>
      </w:pPr>
      <w:r w:rsidRPr="00552FD1">
        <w:rPr>
          <w:b/>
        </w:rPr>
        <w:t>PRZEPISY OGÓLNE</w:t>
      </w:r>
    </w:p>
    <w:p w:rsidR="00A136AA" w:rsidRPr="00552FD1" w:rsidRDefault="00A136AA" w:rsidP="00552FD1">
      <w:pPr>
        <w:spacing w:line="360" w:lineRule="auto"/>
        <w:jc w:val="center"/>
        <w:rPr>
          <w:b/>
        </w:rPr>
      </w:pPr>
      <w:r w:rsidRPr="00552FD1">
        <w:rPr>
          <w:b/>
          <w:bCs/>
        </w:rPr>
        <w:t>§</w:t>
      </w:r>
      <w:r w:rsidRPr="00552FD1">
        <w:rPr>
          <w:b/>
        </w:rPr>
        <w:t xml:space="preserve"> 1.</w:t>
      </w:r>
    </w:p>
    <w:p w:rsidR="00A136AA" w:rsidRDefault="00A136AA" w:rsidP="008A1D0E">
      <w:pPr>
        <w:pStyle w:val="Akapitzlist"/>
        <w:numPr>
          <w:ilvl w:val="0"/>
          <w:numId w:val="21"/>
        </w:numPr>
        <w:spacing w:line="360" w:lineRule="auto"/>
        <w:jc w:val="both"/>
      </w:pPr>
      <w:r w:rsidRPr="00552FD1">
        <w:t xml:space="preserve">Regulamin określa zasady zbiorowego zaopatrzenia w wodę i zbiorowego odprowadzania ścieków realizowanego na terenie gminy </w:t>
      </w:r>
      <w:r w:rsidR="006A06EF">
        <w:t>Starogard Gdański</w:t>
      </w:r>
      <w:r w:rsidRPr="00552FD1">
        <w:t>, w tym prawa i obowiązki przedsiębiorstw oraz odbiorców.</w:t>
      </w:r>
    </w:p>
    <w:p w:rsidR="00DA25F2" w:rsidRPr="007118AC" w:rsidRDefault="008A1D0E" w:rsidP="008A1D0E">
      <w:pPr>
        <w:pStyle w:val="Akapitzlist"/>
        <w:numPr>
          <w:ilvl w:val="0"/>
          <w:numId w:val="21"/>
        </w:numPr>
        <w:spacing w:line="360" w:lineRule="auto"/>
        <w:jc w:val="both"/>
      </w:pPr>
      <w:r w:rsidRPr="007118AC">
        <w:t xml:space="preserve">Na terenie gminy Starogard Gd. usługi dostarczania wody i </w:t>
      </w:r>
      <w:r w:rsidR="00DA25F2" w:rsidRPr="007118AC">
        <w:t xml:space="preserve">odprowadzania ścieków świadczą:  </w:t>
      </w:r>
    </w:p>
    <w:p w:rsidR="008A1D0E" w:rsidRPr="007118AC" w:rsidRDefault="00DA25F2" w:rsidP="00DA25F2">
      <w:pPr>
        <w:pStyle w:val="Akapitzlist"/>
        <w:spacing w:line="360" w:lineRule="auto"/>
        <w:jc w:val="both"/>
      </w:pPr>
      <w:r w:rsidRPr="007118AC">
        <w:t xml:space="preserve">- </w:t>
      </w:r>
      <w:r w:rsidR="008A1D0E" w:rsidRPr="007118AC">
        <w:t>Gminny Zakład Usług Komunalnych, z siedzi</w:t>
      </w:r>
      <w:r w:rsidRPr="007118AC">
        <w:t xml:space="preserve">bą: 83-211 Jabłowo, ul. Szkolna </w:t>
      </w:r>
      <w:r w:rsidR="008A1D0E" w:rsidRPr="007118AC">
        <w:t>3</w:t>
      </w:r>
      <w:r w:rsidRPr="007118AC">
        <w:t>,</w:t>
      </w:r>
    </w:p>
    <w:p w:rsidR="00DA25F2" w:rsidRPr="007118AC" w:rsidRDefault="00DA25F2" w:rsidP="00DA25F2">
      <w:pPr>
        <w:pStyle w:val="Akapitzlist"/>
        <w:spacing w:line="360" w:lineRule="auto"/>
        <w:jc w:val="both"/>
        <w:rPr>
          <w:bCs/>
          <w:color w:val="000000"/>
        </w:rPr>
      </w:pPr>
      <w:r w:rsidRPr="007118AC">
        <w:t>- Przedsiębiorstwo</w:t>
      </w:r>
      <w:r w:rsidRPr="007118AC">
        <w:rPr>
          <w:b/>
          <w:bCs/>
          <w:color w:val="000000"/>
          <w:sz w:val="20"/>
          <w:szCs w:val="20"/>
        </w:rPr>
        <w:t xml:space="preserve"> </w:t>
      </w:r>
      <w:r w:rsidRPr="007118AC">
        <w:rPr>
          <w:bCs/>
          <w:color w:val="000000"/>
        </w:rPr>
        <w:t>Wodociągów i Kanalizacji STAR-WiK Spółka z o.o., z siedzibą:   83-200 Starogard Gdański, ul. Lubichowska 128.</w:t>
      </w:r>
    </w:p>
    <w:p w:rsidR="00DA25F2" w:rsidRPr="007118AC" w:rsidRDefault="00DA25F2" w:rsidP="00DA25F2">
      <w:pPr>
        <w:spacing w:line="360" w:lineRule="auto"/>
        <w:jc w:val="both"/>
        <w:rPr>
          <w:bCs/>
          <w:color w:val="000000"/>
        </w:rPr>
      </w:pPr>
      <w:r w:rsidRPr="007118AC">
        <w:t xml:space="preserve">       3.   Przedsiębiorstwo</w:t>
      </w:r>
      <w:r w:rsidRPr="007118AC">
        <w:rPr>
          <w:b/>
          <w:bCs/>
          <w:color w:val="000000"/>
          <w:sz w:val="20"/>
          <w:szCs w:val="20"/>
        </w:rPr>
        <w:t xml:space="preserve"> </w:t>
      </w:r>
      <w:r w:rsidRPr="007118AC">
        <w:rPr>
          <w:bCs/>
          <w:color w:val="000000"/>
        </w:rPr>
        <w:t xml:space="preserve">Wodociągów i Kanalizacji STAR-WiK Spółka z o.o. obsługuje tereny    </w:t>
      </w:r>
    </w:p>
    <w:p w:rsidR="00DA25F2" w:rsidRPr="007118AC" w:rsidRDefault="00DA25F2" w:rsidP="00DA25F2">
      <w:pPr>
        <w:spacing w:line="360" w:lineRule="auto"/>
        <w:jc w:val="both"/>
        <w:rPr>
          <w:bCs/>
          <w:color w:val="000000"/>
        </w:rPr>
      </w:pPr>
      <w:r w:rsidRPr="007118AC">
        <w:rPr>
          <w:bCs/>
          <w:color w:val="000000"/>
        </w:rPr>
        <w:t xml:space="preserve">             położone w sąsiedztwie granicy miasto-gmina, zgodnie z porozumieniem zawartym </w:t>
      </w:r>
    </w:p>
    <w:p w:rsidR="000A225C" w:rsidRPr="007118AC" w:rsidRDefault="00DA25F2" w:rsidP="00DA25F2">
      <w:pPr>
        <w:spacing w:line="360" w:lineRule="auto"/>
        <w:jc w:val="both"/>
        <w:rPr>
          <w:bCs/>
          <w:color w:val="000000"/>
        </w:rPr>
      </w:pPr>
      <w:r w:rsidRPr="007118AC">
        <w:rPr>
          <w:bCs/>
          <w:color w:val="000000"/>
        </w:rPr>
        <w:t xml:space="preserve">             pomiędzy samorządami</w:t>
      </w:r>
      <w:r w:rsidR="000A225C" w:rsidRPr="007118AC">
        <w:rPr>
          <w:bCs/>
          <w:color w:val="000000"/>
        </w:rPr>
        <w:t xml:space="preserve"> o powierzeniu obowiązków w zakresie zaopatrzenia w wodę i  </w:t>
      </w:r>
    </w:p>
    <w:p w:rsidR="00A136AA" w:rsidRPr="007118AC" w:rsidRDefault="000A225C" w:rsidP="00552FD1">
      <w:pPr>
        <w:spacing w:line="360" w:lineRule="auto"/>
        <w:jc w:val="both"/>
        <w:rPr>
          <w:bCs/>
          <w:color w:val="000000"/>
        </w:rPr>
      </w:pPr>
      <w:r w:rsidRPr="007118AC">
        <w:rPr>
          <w:bCs/>
          <w:color w:val="000000"/>
        </w:rPr>
        <w:t xml:space="preserve">             odprowadzenie ścieków.</w:t>
      </w:r>
    </w:p>
    <w:p w:rsidR="00A34073" w:rsidRPr="007118AC" w:rsidRDefault="00400717" w:rsidP="003E2354">
      <w:pPr>
        <w:pStyle w:val="Akapitzlist"/>
        <w:numPr>
          <w:ilvl w:val="0"/>
          <w:numId w:val="22"/>
        </w:numPr>
        <w:spacing w:line="360" w:lineRule="auto"/>
        <w:jc w:val="both"/>
      </w:pPr>
      <w:r w:rsidRPr="007118AC">
        <w:t xml:space="preserve"> Niniejszy regulamin dotyczy terenu</w:t>
      </w:r>
      <w:r w:rsidR="00A34073" w:rsidRPr="007118AC">
        <w:t xml:space="preserve"> całej gminy Starogard Gd.</w:t>
      </w:r>
      <w:r w:rsidRPr="007118AC">
        <w:t xml:space="preserve"> i obowiązuje jej wszystkich mieszkańców oraz wymienione wyżej przedsiębiorstwa.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7118AC">
        <w:rPr>
          <w:b/>
          <w:bCs/>
        </w:rPr>
        <w:t>§</w:t>
      </w:r>
      <w:r w:rsidRPr="007118AC">
        <w:rPr>
          <w:b/>
        </w:rPr>
        <w:t xml:space="preserve"> 2.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</w:pPr>
      <w:r w:rsidRPr="00552FD1">
        <w:t>Użyte w regulaminie określenia oznaczają: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</w:pPr>
    </w:p>
    <w:p w:rsidR="00A136AA" w:rsidRPr="00552FD1" w:rsidRDefault="00A136AA" w:rsidP="00552FD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>ustawa – ustawa z dnia 7 czerwca 2001 r. o zbiorowym zaopatrzeniu w wodę i zbiorowym od</w:t>
      </w:r>
      <w:r w:rsidR="00FE1C41">
        <w:t xml:space="preserve">prowadzaniu ścieków </w:t>
      </w:r>
      <w:r w:rsidR="00FE1C41" w:rsidRPr="007118AC">
        <w:t>(Dz.U. z 2015 r., poz. 139</w:t>
      </w:r>
      <w:r w:rsidRPr="007118AC">
        <w:t>),</w:t>
      </w:r>
    </w:p>
    <w:p w:rsidR="00A136AA" w:rsidRPr="00552FD1" w:rsidRDefault="00A136AA" w:rsidP="00552FD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>odbiorca - odbiorca usług, o którym mowa w art. 2 pkt 3) ustawy,</w:t>
      </w:r>
    </w:p>
    <w:p w:rsidR="00A136AA" w:rsidRPr="00552FD1" w:rsidRDefault="00A136AA" w:rsidP="00552FD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 xml:space="preserve">osoba ubiegająca się o przyłączenie do sieci - </w:t>
      </w:r>
    </w:p>
    <w:p w:rsidR="00A136AA" w:rsidRPr="00552FD1" w:rsidRDefault="00A136AA" w:rsidP="00552FD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 xml:space="preserve">przedsiębiorstwo – przedsiębiorstwo wodociągowo-kanalizacyjne, o którym mowa w art. 2 pkt 4) ustawy, </w:t>
      </w:r>
    </w:p>
    <w:p w:rsidR="00A136AA" w:rsidRPr="00552FD1" w:rsidRDefault="00A136AA" w:rsidP="00552FD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>umowa - umowa o zaopatrzenie w wodę lub odprowadzenie ścieków, o której mowa w art. 6 ustawy,</w:t>
      </w:r>
    </w:p>
    <w:p w:rsidR="00A136AA" w:rsidRPr="00552FD1" w:rsidRDefault="00A136AA" w:rsidP="00552FD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>wodomierz główny - przyrząd pomiarowy, o którym mowa w art. 2 pkt 19) ustawy,</w:t>
      </w:r>
    </w:p>
    <w:p w:rsidR="00A136AA" w:rsidRPr="00552FD1" w:rsidRDefault="00A136AA" w:rsidP="00552FD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>wodomierz – przyrząd pomiarowy zainstalowany na wewnętrznej instalacji wodociągowej obiektu budowlanego przy punkcie czerpalnym wody,</w:t>
      </w:r>
    </w:p>
    <w:p w:rsidR="00A136AA" w:rsidRPr="00552FD1" w:rsidRDefault="00A136AA" w:rsidP="00552FD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>dodatkowy wodomierz – przyrząd pomiarowy  zainstalowany za wodomierzem głównym  służący określeniu ilości wody bezpowrotnie zużytej,</w:t>
      </w:r>
    </w:p>
    <w:p w:rsidR="00552FD1" w:rsidRPr="003E2354" w:rsidRDefault="00A136AA" w:rsidP="003E235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00" w:hanging="600"/>
        <w:jc w:val="both"/>
      </w:pPr>
      <w:r w:rsidRPr="00552FD1">
        <w:t>okres obrachunkowy – określony w umowie okres rozliczeń za usługi dostawy wody i odprowadzania ścieków,</w:t>
      </w:r>
    </w:p>
    <w:p w:rsidR="00A136AA" w:rsidRPr="00552FD1" w:rsidRDefault="00A136AA" w:rsidP="00552FD1">
      <w:pPr>
        <w:pStyle w:val="NormalnyWeb"/>
        <w:spacing w:line="360" w:lineRule="auto"/>
        <w:jc w:val="center"/>
        <w:rPr>
          <w:b/>
          <w:bCs/>
        </w:rPr>
      </w:pPr>
      <w:r w:rsidRPr="00552FD1">
        <w:rPr>
          <w:b/>
          <w:bCs/>
        </w:rPr>
        <w:t>ROZDZIAŁ II</w:t>
      </w:r>
    </w:p>
    <w:p w:rsidR="00A136AA" w:rsidRPr="00552FD1" w:rsidRDefault="00A136AA" w:rsidP="003E2354">
      <w:pPr>
        <w:pStyle w:val="NormalnyWeb"/>
        <w:spacing w:line="360" w:lineRule="auto"/>
        <w:rPr>
          <w:b/>
          <w:bCs/>
        </w:rPr>
      </w:pPr>
      <w:r w:rsidRPr="00552FD1">
        <w:rPr>
          <w:b/>
          <w:bCs/>
        </w:rPr>
        <w:t>MINIMALNY POZIOM USŁUG ŚWIADCZONYCH PRZEZ PRZEDSIĘBIORSTWO W ZAKRESIE DOSTARCZANIA WODY I ODPROWADZENIA ŚCIEKÓW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§ 3.</w:t>
      </w:r>
    </w:p>
    <w:p w:rsidR="00A136AA" w:rsidRPr="000A225C" w:rsidRDefault="00A136AA" w:rsidP="000A225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552FD1">
        <w:rPr>
          <w:bCs/>
        </w:rPr>
        <w:t>Minimalną ilość dostarczanej wody oraz cel jej poboru, określa umowa zawierana przez przedsiębiorstwo z odbiorcą.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§ 4.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Przedsiębiorstwo dostarcza wodę i odprowadza ścieki zapewniając zdolność posiadanych urządzeń , a szczególności:</w:t>
      </w:r>
    </w:p>
    <w:p w:rsidR="00A136AA" w:rsidRPr="00552FD1" w:rsidRDefault="00A136AA" w:rsidP="00552FD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552FD1">
        <w:t xml:space="preserve">dostarcza wodę do nieruchomości, o jakości przeznaczonej do spożycia przez ludzi w sposób ciągły i niezawodny, </w:t>
      </w:r>
    </w:p>
    <w:p w:rsidR="00A136AA" w:rsidRPr="00552FD1" w:rsidRDefault="00A136AA" w:rsidP="00552FD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552FD1">
        <w:t xml:space="preserve">zapewnia w posiadanej sieci odpowiednie ciśnienie wody, o wielkości wynikającej z warunków technicznych przyłączenia,  </w:t>
      </w:r>
    </w:p>
    <w:p w:rsidR="00A136AA" w:rsidRPr="00552FD1" w:rsidRDefault="00A136AA" w:rsidP="00552FD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552FD1">
        <w:t>odbiera ścieki w sposób ciągły, o stanie i składzie zgodnym z aktualnie obowiązującymi przepisami, w ilości określonej w dokumentacji projektowej i warunkach przyłączenia nieruchomości,</w:t>
      </w:r>
    </w:p>
    <w:p w:rsidR="00A136AA" w:rsidRPr="00552FD1" w:rsidRDefault="00A136AA" w:rsidP="00552FD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552FD1">
        <w:t>określa dopuszczalne wskaźniki zanieczyszczeń odbieranych ścieków, a także kontroluje, czy jakość przyjmowanych ścieków jest zgodna z obowiązującymi przepisami,</w:t>
      </w:r>
    </w:p>
    <w:p w:rsidR="00A136AA" w:rsidRPr="00552FD1" w:rsidRDefault="00A136AA" w:rsidP="00552FD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552FD1">
        <w:t>zapewnia spełnianie warunków wprowadzenia ograniczeń dostarczania wody w przypadku wystąpienia jej niedoboru na zasadach określonych w zezwoleniu,</w:t>
      </w:r>
    </w:p>
    <w:p w:rsidR="00A136AA" w:rsidRPr="00552FD1" w:rsidRDefault="00A136AA" w:rsidP="00552FD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552FD1">
        <w:t>dokonuje na własny koszt niezbędnych napraw urządzeń wodociągowych i kanalizacyjnych będących w jego posiadaniu, za wyjątkiem usuwania uszkodzeń powstałych z winy odbiorcy,</w:t>
      </w:r>
    </w:p>
    <w:p w:rsidR="00A136AA" w:rsidRPr="00552FD1" w:rsidRDefault="00A136AA" w:rsidP="00552FD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552FD1">
        <w:t>dokonuje na własny koszt niezbędnych napraw przyłączy będących w jego posiadaniu, za wyjątkiem usuwania uszkodzeń powstałych z winy odbiorcy,</w:t>
      </w:r>
    </w:p>
    <w:p w:rsidR="00A136AA" w:rsidRPr="00552FD1" w:rsidRDefault="00A136AA" w:rsidP="00552FD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</w:pPr>
      <w:r w:rsidRPr="00552FD1">
        <w:t xml:space="preserve">informuje o jakości wody przeznaczonej do spożycia przez ludzi kwartalnie w formie ogłoszenie prasowego, 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§ 5.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Odbiorca korzysta z zaopatrzenia w wodę i odprowadzania ścieków w sposób niepowodujący pogorszenia jakości usług świadczonych przez przedsiębiorstwo oraz nieutrudniający działalności, a w szczególności: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 xml:space="preserve">wykorzystując pobieraną wodę oraz wprowadzając ścieki w celach określonych w umowie i w warunkach przyłączenia nieruchomości, 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użytkując wewnętrzną instalację wodociągową, w sposób eliminujący możliwość wystąpienia skażenia chemicznego lub bakteriologicznego wody w sieci, na skutek cofnięcia się wody z wewnętrznej instalacji wodociągowej, powrotu ciepłej wody lub wody z instalacji centralnego ogrzewania,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zabezpieczając przed dostępem osób nieuprawnionych pomieszczenie, w którym zainstalowany jest wodomierz główny,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użytkując wewnętrzną instalację kanalizacyjną, w sposób niepowodujący zakłóceń funkcjonowania sieci kanalizacyjnej,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informując przedsiębiorstwo o zrzutach awaryjnych lub zmianie jakości ścieków odbiegających od warunków umowy,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umożliwiając osobom reprezentującym przedsiębiorstwo prawo wstępu na teren nieruchomości i do pomieszczeń w celach określonych przepisami ustawy oraz niniejszego regulaminu,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zawiadamiając przedsiębiorstwo o wszelkich stwierdzonych uszkodzeniach wodomierza głównego lub urządzenia pomiarowego, w tym o zerwaniu plomby,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informując przedsiębiorstwo o zmianach stanu prawnego nieruchomości ,</w:t>
      </w:r>
    </w:p>
    <w:p w:rsidR="00A136AA" w:rsidRPr="00552FD1" w:rsidRDefault="00A136AA" w:rsidP="00552FD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powiadamiając przedsiębiorstwo o wszelkich zmianach technicznych w instalacji wewnętrznych, które mogą mieć wpływ na działanie sieci</w:t>
      </w:r>
    </w:p>
    <w:p w:rsidR="00A136AA" w:rsidRPr="00552FD1" w:rsidRDefault="00A136AA" w:rsidP="003E235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52FD1">
        <w:t>udostępniając nieodpłatnie przedsiębiorstwu miejsce na elewacji lub ogrodzeniu nieruchomości odbiorcy, celem umieszczenia tabliczek z oznakowaniem armatury wodociągowej.</w:t>
      </w:r>
    </w:p>
    <w:p w:rsidR="00A136AA" w:rsidRPr="00552FD1" w:rsidRDefault="00A136AA" w:rsidP="00552FD1">
      <w:pPr>
        <w:pStyle w:val="Nagwek2"/>
        <w:ind w:left="0"/>
        <w:jc w:val="center"/>
        <w:rPr>
          <w:rFonts w:ascii="Times New Roman" w:hAnsi="Times New Roman"/>
          <w:szCs w:val="24"/>
        </w:rPr>
      </w:pPr>
      <w:r w:rsidRPr="00552FD1">
        <w:rPr>
          <w:rFonts w:ascii="Times New Roman" w:hAnsi="Times New Roman"/>
          <w:szCs w:val="24"/>
        </w:rPr>
        <w:t>ROZDZIAŁ III</w:t>
      </w:r>
    </w:p>
    <w:p w:rsidR="00A136AA" w:rsidRPr="000A225C" w:rsidRDefault="00A136AA" w:rsidP="000A225C">
      <w:pPr>
        <w:pStyle w:val="Tekstpodstawowywcity3"/>
        <w:spacing w:line="360" w:lineRule="auto"/>
        <w:ind w:left="0"/>
        <w:jc w:val="center"/>
        <w:rPr>
          <w:b/>
          <w:sz w:val="24"/>
          <w:szCs w:val="24"/>
        </w:rPr>
      </w:pPr>
      <w:r w:rsidRPr="00552FD1">
        <w:rPr>
          <w:b/>
          <w:sz w:val="24"/>
          <w:szCs w:val="24"/>
        </w:rPr>
        <w:t xml:space="preserve">SZCZEGÓŁOWE WARUNKI  ZAWIERANIA I ROZWIAZYWANIA UMÓW 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 6.</w:t>
      </w:r>
    </w:p>
    <w:p w:rsidR="00A136AA" w:rsidRPr="000A225C" w:rsidRDefault="00A136AA" w:rsidP="000A225C">
      <w:pPr>
        <w:pStyle w:val="Tekstpodstawowywcity2"/>
        <w:spacing w:line="360" w:lineRule="auto"/>
        <w:ind w:left="0"/>
        <w:jc w:val="both"/>
      </w:pPr>
      <w:r w:rsidRPr="00552FD1">
        <w:t xml:space="preserve">Postanowienia umowy nie mogą ograniczać praw i obowiązków stron wynikających z przepisów ustawy, przepisów wykonawczych  oraz postanowień regulaminu. 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§ 7.</w:t>
      </w:r>
    </w:p>
    <w:p w:rsidR="00A136AA" w:rsidRPr="00552FD1" w:rsidRDefault="00A136AA" w:rsidP="00552FD1">
      <w:pPr>
        <w:pStyle w:val="NormalnyWeb"/>
        <w:numPr>
          <w:ilvl w:val="1"/>
          <w:numId w:val="4"/>
        </w:numPr>
        <w:tabs>
          <w:tab w:val="num" w:pos="360"/>
        </w:tabs>
        <w:spacing w:before="0" w:beforeAutospacing="0" w:after="0" w:afterAutospacing="0" w:line="360" w:lineRule="auto"/>
        <w:ind w:left="360"/>
        <w:jc w:val="both"/>
      </w:pPr>
      <w:r w:rsidRPr="00552FD1">
        <w:t xml:space="preserve">Przedsiębiorstwo zawiera umowę na wniosek przyszłego odbiorcy, po spełnieniu przez niego warunków technicznych przyłączenia oraz wylegitymowaniu się tytułem prawnym do nieruchomości. </w:t>
      </w:r>
    </w:p>
    <w:p w:rsidR="000A225C" w:rsidRPr="00552FD1" w:rsidRDefault="00A136AA" w:rsidP="000A225C">
      <w:pPr>
        <w:pStyle w:val="NormalnyWeb"/>
        <w:numPr>
          <w:ilvl w:val="1"/>
          <w:numId w:val="4"/>
        </w:numPr>
        <w:tabs>
          <w:tab w:val="num" w:pos="360"/>
        </w:tabs>
        <w:spacing w:before="0" w:beforeAutospacing="0" w:after="0" w:afterAutospacing="0" w:line="360" w:lineRule="auto"/>
        <w:ind w:left="360"/>
        <w:jc w:val="both"/>
      </w:pPr>
      <w:r w:rsidRPr="00552FD1">
        <w:t>Umowa może być zawarta z osobą, która korzysta z nieruchomości o nieuregulowanym stanie prawnym, po uprawdopodobnieniu faktu korzystania z przyłączonej nieruchomości.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§ 8.</w:t>
      </w:r>
    </w:p>
    <w:p w:rsidR="00A136AA" w:rsidRPr="00552FD1" w:rsidRDefault="00A136AA" w:rsidP="00552FD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552FD1">
        <w:t xml:space="preserve">Umowa określa obowiązki stron w zakresie utrzymania przyłączy oraz zasad usuwania ich awarii.  </w:t>
      </w:r>
    </w:p>
    <w:p w:rsidR="00A136AA" w:rsidRPr="00552FD1" w:rsidRDefault="00A136AA" w:rsidP="00552FD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552FD1">
        <w:t>W przypadku, gdy przyłącza są w posiadaniu odbiorcy, odpowiedzialność przedsiębiorstwa za zapewnienie ciągłości i jakości świadczonych usług jest ograniczona do posiadanych przez przedsiębiorstwo urządzeń wodociągowych i kanalizacyjnych.</w:t>
      </w:r>
    </w:p>
    <w:p w:rsidR="00A136AA" w:rsidRPr="00552FD1" w:rsidRDefault="00A136AA" w:rsidP="00552FD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552FD1">
        <w:t>Umowa określa miejsce wykonywania usługi dostawy wody i odbioru ścieków.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552FD1">
        <w:rPr>
          <w:b/>
          <w:bCs/>
        </w:rPr>
        <w:t>§</w:t>
      </w:r>
      <w:r w:rsidRPr="00552FD1">
        <w:rPr>
          <w:b/>
        </w:rPr>
        <w:t xml:space="preserve"> 9.</w:t>
      </w:r>
    </w:p>
    <w:p w:rsidR="00A136AA" w:rsidRPr="00552FD1" w:rsidRDefault="00A136AA" w:rsidP="00552FD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552FD1">
        <w:t>Umowa może być zawarta z osobami korzystającymi z lokali na wniosek właściciela lub zarządcy budynku wielolokalowego.</w:t>
      </w:r>
    </w:p>
    <w:p w:rsidR="00A136AA" w:rsidRPr="00552FD1" w:rsidRDefault="00A136AA" w:rsidP="00552FD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552FD1">
        <w:t>Wniosek, o którym mowa w ust. 1 zawiera :</w:t>
      </w:r>
    </w:p>
    <w:p w:rsidR="00A136AA" w:rsidRPr="00552FD1" w:rsidRDefault="00A136AA" w:rsidP="00552FD1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</w:pPr>
      <w:r w:rsidRPr="00552FD1">
        <w:t>określenie osób korzystających z lokali, w tym określenie rodzaju tytułu prawnego do zajmowanego lokalu wraz ze zgodą takiej osoby na zawarcie umowy, potwierdzoną własnoręcznym podpisem</w:t>
      </w:r>
    </w:p>
    <w:p w:rsidR="00A136AA" w:rsidRPr="00552FD1" w:rsidRDefault="00A136AA" w:rsidP="00552FD1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both"/>
      </w:pPr>
      <w:r w:rsidRPr="00552FD1">
        <w:t xml:space="preserve">oświadczenie wnioskodawcy o poinformowaniu osób korzystających z lokali o zasadach rozliczania różnic oraz o obowiązku ponoszenia na rzecz przedsiębiorstwa dodatkowych opłat, 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3. Do wniosku dołącza się schemat wewnętrznej instalacji wodociągowej w budynku wielolokalowym za wodomierzem głównym.</w:t>
      </w:r>
    </w:p>
    <w:p w:rsidR="00A136AA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4. W terminie 14 dni od dnia złożenia kompletnego wniosku, przedsiębiorstwo jest zobowiązane wydać informację techniczną określającą wymagania techniczne.</w:t>
      </w:r>
    </w:p>
    <w:p w:rsidR="003E2354" w:rsidRPr="000A225C" w:rsidRDefault="003E2354" w:rsidP="00552FD1">
      <w:pPr>
        <w:pStyle w:val="NormalnyWeb"/>
        <w:spacing w:before="0" w:beforeAutospacing="0" w:after="0" w:afterAutospacing="0" w:line="360" w:lineRule="auto"/>
        <w:jc w:val="both"/>
      </w:pP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552FD1">
        <w:rPr>
          <w:b/>
          <w:bCs/>
        </w:rPr>
        <w:t>§</w:t>
      </w:r>
      <w:r w:rsidRPr="00552FD1">
        <w:rPr>
          <w:b/>
        </w:rPr>
        <w:t xml:space="preserve"> 10.</w:t>
      </w:r>
    </w:p>
    <w:p w:rsidR="00A136AA" w:rsidRPr="00552FD1" w:rsidRDefault="00A136AA" w:rsidP="00552F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552FD1">
        <w:t>Umowa jest zawierana na czas nieokreślony lub określony.</w:t>
      </w:r>
    </w:p>
    <w:p w:rsidR="00A136AA" w:rsidRDefault="00A136AA" w:rsidP="00552F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552FD1">
        <w:t xml:space="preserve">Zmiana umowy następuje poprzez zawarcie nowej umowy lub w formie aneksu do umowy na piśmie, pod rygorem nieważności. </w:t>
      </w:r>
    </w:p>
    <w:p w:rsidR="00A136AA" w:rsidRPr="00552FD1" w:rsidRDefault="00A136AA" w:rsidP="00552F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552FD1">
        <w:t>Nie wymaga formy pisemnej zmiana umowy dotycząca taryfy lub adresu do korespondencji.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552FD1">
        <w:rPr>
          <w:b/>
          <w:bCs/>
        </w:rPr>
        <w:t>§</w:t>
      </w:r>
      <w:r w:rsidRPr="00552FD1">
        <w:rPr>
          <w:b/>
        </w:rPr>
        <w:t xml:space="preserve"> 11.</w:t>
      </w:r>
    </w:p>
    <w:p w:rsidR="00A136AA" w:rsidRPr="00552FD1" w:rsidRDefault="00A136AA" w:rsidP="00552FD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552FD1">
        <w:t xml:space="preserve">Umowa zawarta na czas nieokreślony może być rozwiązana przez każdą ze stron  za uprzednim trzymiesięcznym okresem wypowiedzenia dokonanym w każdym czasie, przez złożenie pisemnego oświadczenia woli w siedzibie przedsiębiorstwa lub przesłania listem poleconym. </w:t>
      </w:r>
    </w:p>
    <w:p w:rsidR="00A136AA" w:rsidRPr="00552FD1" w:rsidRDefault="00A136AA" w:rsidP="00552FD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552FD1">
        <w:t xml:space="preserve">Umowa zawarta na czas określony może być rozwiązana przez każdą ze stron  za uprzednim jednomiesięcznym okresem wypowiedzenia dokonanym w każdym czasie, przez złożenie pisemnego oświadczenia woli w siedzibie przedsiębiorstwa lub przesłania listem poleconym. </w:t>
      </w:r>
    </w:p>
    <w:p w:rsidR="00A136AA" w:rsidRPr="00552FD1" w:rsidRDefault="00A136AA" w:rsidP="00552FD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552FD1">
        <w:t>Umowa może być rozwiązana w drodze porozumienia stron.</w:t>
      </w:r>
    </w:p>
    <w:p w:rsidR="00A136AA" w:rsidRDefault="00A136AA" w:rsidP="00552FD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552FD1">
        <w:t xml:space="preserve">Umowa wygasa w przypadku śmierci odbiorcy będącego osobą fizyczną, upadłości strony, utraty przez przedsiębiorstwo zezwolenia. </w:t>
      </w:r>
    </w:p>
    <w:p w:rsidR="00A136AA" w:rsidRPr="00552FD1" w:rsidRDefault="0057357B" w:rsidP="00552FD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Zmiana odbiorcy powoduje wygaśnięcie dotychczasowej umowy i wymaga zawarcia nowej umowy. Obowiązek ten ciąży na nowym Odbiorcy</w:t>
      </w:r>
    </w:p>
    <w:p w:rsidR="00A136AA" w:rsidRPr="00552FD1" w:rsidRDefault="00A136AA" w:rsidP="00552FD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52FD1">
        <w:rPr>
          <w:b/>
          <w:bCs/>
        </w:rPr>
        <w:t>§</w:t>
      </w:r>
      <w:r w:rsidRPr="00552FD1">
        <w:rPr>
          <w:b/>
        </w:rPr>
        <w:t xml:space="preserve"> 12.</w:t>
      </w:r>
    </w:p>
    <w:p w:rsidR="003E2354" w:rsidRPr="003E2354" w:rsidRDefault="00A136AA" w:rsidP="003E2354">
      <w:pPr>
        <w:autoSpaceDE w:val="0"/>
        <w:autoSpaceDN w:val="0"/>
        <w:adjustRightInd w:val="0"/>
        <w:spacing w:line="360" w:lineRule="auto"/>
        <w:jc w:val="both"/>
      </w:pPr>
      <w:r w:rsidRPr="00552FD1">
        <w:t>Po rozwiązaniu umowy przedsiębiorstwo dokonuje zamknięcia przyłącza wodociągowego i/lub kanalizacyjnego oraz demontuje wodomierz główny.</w:t>
      </w:r>
    </w:p>
    <w:p w:rsidR="00A136AA" w:rsidRPr="00552FD1" w:rsidRDefault="00A136AA" w:rsidP="003E2354">
      <w:pPr>
        <w:spacing w:line="360" w:lineRule="auto"/>
        <w:jc w:val="center"/>
        <w:rPr>
          <w:b/>
        </w:rPr>
      </w:pPr>
      <w:r w:rsidRPr="00552FD1">
        <w:rPr>
          <w:b/>
        </w:rPr>
        <w:t>ROZDZIAŁ IV</w:t>
      </w:r>
    </w:p>
    <w:p w:rsidR="00A136AA" w:rsidRPr="000A225C" w:rsidRDefault="00A136AA" w:rsidP="000A225C">
      <w:pPr>
        <w:spacing w:line="360" w:lineRule="auto"/>
        <w:jc w:val="center"/>
      </w:pPr>
      <w:r w:rsidRPr="00552FD1">
        <w:rPr>
          <w:b/>
        </w:rPr>
        <w:t>SPOSOBY ROZLICZEŃ W OPARCIU O CENY I STAWKI OPŁAT USTALONE W TARYFACH</w:t>
      </w:r>
    </w:p>
    <w:p w:rsidR="00A136AA" w:rsidRPr="00552FD1" w:rsidRDefault="00A136AA" w:rsidP="00552FD1">
      <w:pPr>
        <w:spacing w:line="360" w:lineRule="auto"/>
        <w:jc w:val="center"/>
        <w:rPr>
          <w:b/>
          <w:bCs/>
          <w:iCs/>
        </w:rPr>
      </w:pPr>
      <w:r w:rsidRPr="00552FD1">
        <w:rPr>
          <w:b/>
          <w:bCs/>
        </w:rPr>
        <w:t>§</w:t>
      </w:r>
      <w:r w:rsidRPr="00552FD1">
        <w:rPr>
          <w:b/>
          <w:bCs/>
          <w:iCs/>
        </w:rPr>
        <w:t xml:space="preserve"> 13.</w:t>
      </w:r>
    </w:p>
    <w:p w:rsidR="00A136AA" w:rsidRDefault="00A136AA" w:rsidP="000A225C">
      <w:pPr>
        <w:pStyle w:val="Tekstpodstawowywcity"/>
        <w:spacing w:line="360" w:lineRule="auto"/>
        <w:ind w:firstLine="0"/>
        <w:rPr>
          <w:bCs/>
          <w:color w:val="000000"/>
          <w:sz w:val="24"/>
          <w:szCs w:val="24"/>
          <w:u w:val="none"/>
        </w:rPr>
      </w:pPr>
      <w:r w:rsidRPr="00552FD1">
        <w:rPr>
          <w:sz w:val="24"/>
          <w:szCs w:val="24"/>
          <w:u w:val="none"/>
        </w:rPr>
        <w:t>Rozliczenia za zbiorowe zaopatrzenie w wodę i zbiorowe odprowadzanie ścieków są prowadzone przez Przedsiębiorstwo z odbiorcami usług na podstawie określonych w taryfach cen i stawek opłat oraz ilości dostarczanej wody i odprowadzanych ścieków</w:t>
      </w:r>
      <w:r w:rsidRPr="007118AC">
        <w:rPr>
          <w:sz w:val="24"/>
          <w:szCs w:val="24"/>
          <w:u w:val="none"/>
        </w:rPr>
        <w:t>.</w:t>
      </w:r>
      <w:r w:rsidR="000A225C" w:rsidRPr="007118AC">
        <w:rPr>
          <w:sz w:val="24"/>
          <w:szCs w:val="24"/>
          <w:u w:val="none"/>
        </w:rPr>
        <w:t xml:space="preserve"> Przy czym dla odbiorców obsługiwanych przez Przedsiębiorstwo</w:t>
      </w:r>
      <w:r w:rsidR="000A225C" w:rsidRPr="007118AC">
        <w:rPr>
          <w:b/>
          <w:bCs/>
          <w:color w:val="000000"/>
          <w:sz w:val="24"/>
          <w:szCs w:val="24"/>
          <w:u w:val="none"/>
        </w:rPr>
        <w:t xml:space="preserve"> </w:t>
      </w:r>
      <w:r w:rsidR="000A225C" w:rsidRPr="007118AC">
        <w:rPr>
          <w:bCs/>
          <w:color w:val="000000"/>
          <w:sz w:val="24"/>
          <w:szCs w:val="24"/>
          <w:u w:val="none"/>
        </w:rPr>
        <w:t>Wodociągów i Kanalizacji STAR-WiK Spółka z o.o. stosowane będą taryfy obowiązujące na terenie miasta Starogard Gd.</w:t>
      </w:r>
    </w:p>
    <w:p w:rsidR="003E2354" w:rsidRDefault="003E2354" w:rsidP="000A225C">
      <w:pPr>
        <w:pStyle w:val="Tekstpodstawowywcity"/>
        <w:spacing w:line="360" w:lineRule="auto"/>
        <w:ind w:firstLine="0"/>
        <w:rPr>
          <w:iCs/>
          <w:sz w:val="24"/>
          <w:szCs w:val="24"/>
          <w:u w:val="none"/>
        </w:rPr>
      </w:pPr>
    </w:p>
    <w:p w:rsidR="003E2354" w:rsidRPr="000A225C" w:rsidRDefault="003E2354" w:rsidP="000A225C">
      <w:pPr>
        <w:pStyle w:val="Tekstpodstawowywcity"/>
        <w:spacing w:line="360" w:lineRule="auto"/>
        <w:ind w:firstLine="0"/>
        <w:rPr>
          <w:iCs/>
          <w:sz w:val="24"/>
          <w:szCs w:val="24"/>
          <w:u w:val="none"/>
        </w:rPr>
      </w:pPr>
    </w:p>
    <w:p w:rsidR="00A136AA" w:rsidRPr="00552FD1" w:rsidRDefault="00A136AA" w:rsidP="00552FD1">
      <w:pPr>
        <w:spacing w:line="360" w:lineRule="auto"/>
        <w:jc w:val="center"/>
        <w:rPr>
          <w:b/>
          <w:bCs/>
          <w:iCs/>
        </w:rPr>
      </w:pPr>
      <w:r w:rsidRPr="00552FD1">
        <w:rPr>
          <w:b/>
          <w:bCs/>
        </w:rPr>
        <w:t>§</w:t>
      </w:r>
      <w:r w:rsidRPr="00552FD1">
        <w:rPr>
          <w:b/>
          <w:bCs/>
          <w:iCs/>
        </w:rPr>
        <w:t xml:space="preserve"> 14.</w:t>
      </w:r>
    </w:p>
    <w:p w:rsidR="00A136AA" w:rsidRPr="003E2354" w:rsidRDefault="003E2354" w:rsidP="003E2354">
      <w:pPr>
        <w:spacing w:line="360" w:lineRule="auto"/>
        <w:jc w:val="both"/>
        <w:rPr>
          <w:iCs/>
        </w:rPr>
      </w:pPr>
      <w:r>
        <w:rPr>
          <w:iCs/>
        </w:rPr>
        <w:t xml:space="preserve">1.   </w:t>
      </w:r>
      <w:r w:rsidR="00A136AA" w:rsidRPr="003E2354">
        <w:rPr>
          <w:iCs/>
        </w:rPr>
        <w:t>Ilość dostarczonej wody ustala się na podstawie odczytu wodomierza głównego.</w:t>
      </w:r>
    </w:p>
    <w:p w:rsidR="00A136AA" w:rsidRPr="000A225C" w:rsidRDefault="003E2354" w:rsidP="003E2354">
      <w:pPr>
        <w:spacing w:line="360" w:lineRule="auto"/>
        <w:jc w:val="both"/>
        <w:rPr>
          <w:iCs/>
        </w:rPr>
      </w:pPr>
      <w:r>
        <w:rPr>
          <w:iCs/>
        </w:rPr>
        <w:t xml:space="preserve">2. </w:t>
      </w:r>
      <w:r w:rsidR="00A136AA" w:rsidRPr="00552FD1">
        <w:rPr>
          <w:iCs/>
        </w:rPr>
        <w:t>W przypadku zawarcia umów z osobami korzystającymi z lokali w budynkach wielolokalowych,  ilość dostarczonej wody ustala się na podstawie wodomierzy zainstalowanych przy wszystkich punktach czerpalnych, z uwzględnieniem różnicy wynikającej pomiędzy odczytem wodomierza głównego  sumą  odczytanych wodomierzy przy punktach czerpalnych.</w:t>
      </w:r>
    </w:p>
    <w:p w:rsidR="00A136AA" w:rsidRPr="00552FD1" w:rsidRDefault="00A136AA" w:rsidP="00552FD1">
      <w:pPr>
        <w:spacing w:line="360" w:lineRule="auto"/>
        <w:jc w:val="center"/>
        <w:rPr>
          <w:b/>
          <w:bCs/>
          <w:iCs/>
        </w:rPr>
      </w:pPr>
      <w:r w:rsidRPr="00552FD1">
        <w:rPr>
          <w:b/>
          <w:bCs/>
        </w:rPr>
        <w:t>§</w:t>
      </w:r>
      <w:r w:rsidRPr="00552FD1">
        <w:rPr>
          <w:b/>
          <w:bCs/>
          <w:iCs/>
        </w:rPr>
        <w:t xml:space="preserve"> 15.</w:t>
      </w:r>
    </w:p>
    <w:p w:rsidR="00A136AA" w:rsidRPr="00552FD1" w:rsidRDefault="00A136AA" w:rsidP="00552FD1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552FD1">
        <w:rPr>
          <w:iCs/>
        </w:rPr>
        <w:t>Ilość odprowadzanych ścieków ustala się na podstawie wskazań urządzeń pomiarowych.</w:t>
      </w:r>
    </w:p>
    <w:p w:rsidR="00A136AA" w:rsidRPr="000A225C" w:rsidRDefault="00A136AA" w:rsidP="000A225C">
      <w:pPr>
        <w:numPr>
          <w:ilvl w:val="0"/>
          <w:numId w:val="10"/>
        </w:numPr>
        <w:spacing w:line="360" w:lineRule="auto"/>
        <w:jc w:val="both"/>
        <w:rPr>
          <w:iCs/>
        </w:rPr>
      </w:pPr>
      <w:r w:rsidRPr="00552FD1">
        <w:rPr>
          <w:iCs/>
        </w:rPr>
        <w:t>W razie braku urządzeń pomiarowych ilość odprowadzanych ścieków ustala się jako równą ilości dostarczonej wody.</w:t>
      </w:r>
    </w:p>
    <w:p w:rsidR="00A136AA" w:rsidRPr="00552FD1" w:rsidRDefault="00A136AA" w:rsidP="00552FD1">
      <w:pPr>
        <w:spacing w:line="360" w:lineRule="auto"/>
        <w:jc w:val="center"/>
        <w:rPr>
          <w:b/>
          <w:bCs/>
          <w:iCs/>
        </w:rPr>
      </w:pPr>
      <w:r w:rsidRPr="00552FD1">
        <w:rPr>
          <w:b/>
          <w:bCs/>
        </w:rPr>
        <w:t>§</w:t>
      </w:r>
      <w:r w:rsidRPr="00552FD1">
        <w:rPr>
          <w:b/>
          <w:bCs/>
          <w:iCs/>
        </w:rPr>
        <w:t xml:space="preserve"> 16.</w:t>
      </w:r>
    </w:p>
    <w:p w:rsidR="00A136AA" w:rsidRPr="00552FD1" w:rsidRDefault="00A136AA" w:rsidP="00552FD1">
      <w:pPr>
        <w:pStyle w:val="Tekstpodstawowywcity2"/>
        <w:numPr>
          <w:ilvl w:val="0"/>
          <w:numId w:val="11"/>
        </w:numPr>
        <w:spacing w:after="0" w:line="360" w:lineRule="auto"/>
        <w:jc w:val="both"/>
      </w:pPr>
      <w:r w:rsidRPr="00552FD1">
        <w:t>W rozliczeniach ilości odprowadzanych ścieków ilość  bezpowrotnie zużytej wody uwzględnia się wyłączenie w przypadkach, gdy wielkość jej zużycia na ten cel ustalona jest na podstawie dodatkowego wodomierza zainstalowanego na koszt odbiorcy.</w:t>
      </w:r>
    </w:p>
    <w:p w:rsidR="00A136AA" w:rsidRPr="000A225C" w:rsidRDefault="00A136AA" w:rsidP="000A225C">
      <w:pPr>
        <w:pStyle w:val="Tekstpodstawowywcity2"/>
        <w:numPr>
          <w:ilvl w:val="0"/>
          <w:numId w:val="11"/>
        </w:numPr>
        <w:spacing w:after="0" w:line="360" w:lineRule="auto"/>
        <w:jc w:val="both"/>
      </w:pPr>
      <w:r w:rsidRPr="00552FD1">
        <w:t>W przypadku poboru wody z ujęć odbiorcy, ilość ścieków wprowadzonych do urządzeń przedsiębiorstwa ustala się na podstawie wskazań wodomierza zainstalowanego na koszt odbiorcy na własnych ujęciach .</w:t>
      </w:r>
    </w:p>
    <w:p w:rsidR="00A136AA" w:rsidRPr="00552FD1" w:rsidRDefault="00A136AA" w:rsidP="00552FD1">
      <w:pPr>
        <w:spacing w:line="360" w:lineRule="auto"/>
        <w:jc w:val="center"/>
        <w:rPr>
          <w:b/>
          <w:bCs/>
          <w:iCs/>
        </w:rPr>
      </w:pPr>
      <w:r w:rsidRPr="00552FD1">
        <w:rPr>
          <w:b/>
          <w:bCs/>
        </w:rPr>
        <w:t>§</w:t>
      </w:r>
      <w:r w:rsidRPr="00552FD1">
        <w:rPr>
          <w:b/>
          <w:bCs/>
          <w:iCs/>
        </w:rPr>
        <w:t xml:space="preserve"> 17.</w:t>
      </w:r>
    </w:p>
    <w:p w:rsidR="00A136AA" w:rsidRPr="00552FD1" w:rsidRDefault="00A136AA" w:rsidP="00552FD1">
      <w:pPr>
        <w:pStyle w:val="Tekstpodstawowy"/>
        <w:numPr>
          <w:ilvl w:val="0"/>
          <w:numId w:val="12"/>
        </w:numPr>
        <w:tabs>
          <w:tab w:val="left" w:pos="851"/>
          <w:tab w:val="num" w:pos="2160"/>
        </w:tabs>
        <w:spacing w:after="0" w:line="360" w:lineRule="auto"/>
        <w:jc w:val="both"/>
      </w:pPr>
      <w:r w:rsidRPr="00552FD1">
        <w:t>Strony określą w umowie okres obrachunkowy oraz skutki  niedotrzymania terminu zapłaty jak również sposób uiszczania opłat.</w:t>
      </w:r>
    </w:p>
    <w:p w:rsidR="00A136AA" w:rsidRPr="00552FD1" w:rsidRDefault="00A136AA" w:rsidP="003E2354">
      <w:pPr>
        <w:pStyle w:val="Tekstpodstawowy"/>
        <w:numPr>
          <w:ilvl w:val="0"/>
          <w:numId w:val="12"/>
        </w:numPr>
        <w:tabs>
          <w:tab w:val="left" w:pos="851"/>
          <w:tab w:val="num" w:pos="2160"/>
        </w:tabs>
        <w:spacing w:after="0" w:line="360" w:lineRule="auto"/>
        <w:jc w:val="both"/>
      </w:pPr>
      <w:r w:rsidRPr="00552FD1">
        <w:t>Wniesienie przez odbiorcę reklamacji, co do wysokości faktury, nie wstrzymuje obowiązku uregulowania należności.</w:t>
      </w:r>
    </w:p>
    <w:p w:rsidR="00A136AA" w:rsidRPr="00552FD1" w:rsidRDefault="00A136AA" w:rsidP="00552FD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52FD1">
        <w:rPr>
          <w:b/>
          <w:bCs/>
        </w:rPr>
        <w:t>§</w:t>
      </w:r>
      <w:r w:rsidRPr="00552FD1">
        <w:rPr>
          <w:b/>
        </w:rPr>
        <w:t xml:space="preserve"> 18.</w:t>
      </w:r>
    </w:p>
    <w:p w:rsidR="00A136AA" w:rsidRPr="00552FD1" w:rsidRDefault="00A136AA" w:rsidP="003E2354">
      <w:pPr>
        <w:autoSpaceDE w:val="0"/>
        <w:autoSpaceDN w:val="0"/>
        <w:adjustRightInd w:val="0"/>
        <w:spacing w:line="360" w:lineRule="auto"/>
        <w:jc w:val="both"/>
      </w:pPr>
      <w:r w:rsidRPr="00552FD1">
        <w:t>Odbiorca reguluje należności za dostarczoną wodę i odprowadzone ścieki na podstawie faktur wystawianych przez przedsiębiorstwo w okresach obrachunkowych określonych w umowie.</w:t>
      </w:r>
    </w:p>
    <w:p w:rsidR="00A136AA" w:rsidRPr="00552FD1" w:rsidRDefault="00A136AA" w:rsidP="00552FD1">
      <w:pPr>
        <w:pStyle w:val="Tekstpodstawowy"/>
        <w:spacing w:line="360" w:lineRule="auto"/>
        <w:jc w:val="center"/>
        <w:rPr>
          <w:b/>
          <w:bCs/>
        </w:rPr>
      </w:pPr>
      <w:r w:rsidRPr="00552FD1">
        <w:rPr>
          <w:b/>
          <w:bCs/>
        </w:rPr>
        <w:t>ROZDZIAŁ V</w:t>
      </w:r>
    </w:p>
    <w:p w:rsidR="00A136AA" w:rsidRPr="00552FD1" w:rsidRDefault="00A136AA" w:rsidP="00552FD1">
      <w:pPr>
        <w:pStyle w:val="Tekstpodstawowy"/>
        <w:spacing w:line="360" w:lineRule="auto"/>
        <w:jc w:val="center"/>
        <w:rPr>
          <w:b/>
          <w:bCs/>
        </w:rPr>
      </w:pPr>
      <w:r w:rsidRPr="00552FD1">
        <w:rPr>
          <w:b/>
          <w:bCs/>
        </w:rPr>
        <w:t xml:space="preserve">WARUNKI PRZYŁĄCZENIA DO SIECI </w:t>
      </w:r>
    </w:p>
    <w:p w:rsidR="00A136AA" w:rsidRPr="00552FD1" w:rsidRDefault="00A136AA" w:rsidP="00552FD1">
      <w:pPr>
        <w:pStyle w:val="Tekstpodstawowy"/>
        <w:spacing w:line="360" w:lineRule="auto"/>
        <w:jc w:val="center"/>
      </w:pPr>
      <w:r w:rsidRPr="00552FD1">
        <w:rPr>
          <w:b/>
          <w:bCs/>
        </w:rPr>
        <w:t>ORAZ ODBIÓR PRZYŁĄCZA</w:t>
      </w:r>
    </w:p>
    <w:p w:rsidR="00A136AA" w:rsidRPr="00552FD1" w:rsidRDefault="00A136AA" w:rsidP="00552FD1">
      <w:pPr>
        <w:pStyle w:val="Tekstpodstawowy"/>
        <w:spacing w:line="360" w:lineRule="auto"/>
        <w:jc w:val="center"/>
        <w:rPr>
          <w:b/>
          <w:bCs/>
        </w:rPr>
      </w:pPr>
      <w:r w:rsidRPr="00552FD1">
        <w:rPr>
          <w:b/>
          <w:bCs/>
        </w:rPr>
        <w:t>§ 19.</w:t>
      </w:r>
    </w:p>
    <w:p w:rsidR="00A136AA" w:rsidRPr="00552FD1" w:rsidRDefault="00A136AA" w:rsidP="00552FD1">
      <w:pPr>
        <w:pStyle w:val="Tekstpodstawowy"/>
        <w:numPr>
          <w:ilvl w:val="0"/>
          <w:numId w:val="13"/>
        </w:numPr>
        <w:spacing w:after="0" w:line="360" w:lineRule="auto"/>
        <w:jc w:val="both"/>
      </w:pPr>
      <w:r w:rsidRPr="00552FD1">
        <w:t>Przyłączenie nieruchomości do sieci wodociągowej lub kanalizacyjnej odbywa się na wniosek osoby ubiegającej się o przyłączenie.</w:t>
      </w:r>
    </w:p>
    <w:p w:rsidR="00A136AA" w:rsidRPr="00552FD1" w:rsidRDefault="00A136AA" w:rsidP="00552FD1">
      <w:pPr>
        <w:pStyle w:val="Tekstpodstawowy"/>
        <w:numPr>
          <w:ilvl w:val="0"/>
          <w:numId w:val="13"/>
        </w:numPr>
        <w:spacing w:after="0" w:line="360" w:lineRule="auto"/>
        <w:jc w:val="both"/>
      </w:pPr>
      <w:r w:rsidRPr="00552FD1">
        <w:t>Przedsiębiorstwo po otrzymaniu wniosku określa warunki techniczne przyłączenia do posiadanej sieci.</w:t>
      </w:r>
    </w:p>
    <w:p w:rsidR="00A136AA" w:rsidRPr="00552FD1" w:rsidRDefault="00A136AA" w:rsidP="00552FD1">
      <w:pPr>
        <w:pStyle w:val="Tekstpodstawowy"/>
        <w:numPr>
          <w:ilvl w:val="0"/>
          <w:numId w:val="13"/>
        </w:numPr>
        <w:spacing w:after="0" w:line="360" w:lineRule="auto"/>
        <w:jc w:val="both"/>
      </w:pPr>
      <w:r w:rsidRPr="00552FD1">
        <w:t>Warunkiem przystąpienia do wykonania robót przyłączeniowych jest wcześniejsze uzgodnienie dokumentacji technicznej z przedsiębiorstwem.</w:t>
      </w:r>
    </w:p>
    <w:p w:rsidR="00A136AA" w:rsidRPr="00552FD1" w:rsidRDefault="00A136AA" w:rsidP="00552FD1">
      <w:pPr>
        <w:pStyle w:val="Tekstpodstawowy"/>
        <w:numPr>
          <w:ilvl w:val="0"/>
          <w:numId w:val="13"/>
        </w:numPr>
        <w:spacing w:after="0" w:line="360" w:lineRule="auto"/>
        <w:jc w:val="both"/>
      </w:pPr>
      <w:r w:rsidRPr="00552FD1">
        <w:t>Przed zawarciem umowy przedsiębiorstwo dokonuje odbioru technicznego wykonanego przyłącza w formie protokołu odbioru, celem stwierdzenia czy zostały spełnione warunki techniczne.</w:t>
      </w:r>
    </w:p>
    <w:p w:rsidR="008A1D0E" w:rsidRPr="00552FD1" w:rsidRDefault="00A136AA" w:rsidP="000A225C">
      <w:pPr>
        <w:pStyle w:val="Tekstpodstawowy"/>
        <w:numPr>
          <w:ilvl w:val="0"/>
          <w:numId w:val="13"/>
        </w:numPr>
        <w:spacing w:after="0" w:line="360" w:lineRule="auto"/>
        <w:jc w:val="both"/>
      </w:pPr>
      <w:r w:rsidRPr="00552FD1">
        <w:t>Umowa określi zakres utrzymywania przyłączy przez przedsiębiorstwo.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 20.</w:t>
      </w:r>
    </w:p>
    <w:p w:rsidR="00FF1A9A" w:rsidRPr="00FF1A9A" w:rsidRDefault="00A136AA" w:rsidP="000A225C">
      <w:pPr>
        <w:pStyle w:val="NormalnyWeb"/>
        <w:numPr>
          <w:ilvl w:val="1"/>
          <w:numId w:val="13"/>
        </w:numPr>
        <w:tabs>
          <w:tab w:val="clear" w:pos="1440"/>
          <w:tab w:val="num" w:pos="426"/>
        </w:tabs>
        <w:spacing w:before="0" w:beforeAutospacing="0" w:after="0" w:afterAutospacing="0" w:line="360" w:lineRule="auto"/>
        <w:ind w:left="426" w:hanging="426"/>
        <w:jc w:val="both"/>
      </w:pPr>
      <w:r w:rsidRPr="00552FD1">
        <w:t>Z wnioskiem o wydanie technicznych warunków przyłączenia do sieci wodociągowej i kanalizacyjnej może występować osoba posiadająca tytuł prawny do korzystania z nieruchomości, która ma być przyłączona do sieci.</w:t>
      </w:r>
    </w:p>
    <w:p w:rsidR="00FF1A9A" w:rsidRDefault="00A136AA" w:rsidP="00FF1A9A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 21.</w:t>
      </w:r>
    </w:p>
    <w:p w:rsidR="00A136AA" w:rsidRPr="00552FD1" w:rsidRDefault="00FF1A9A" w:rsidP="00FF1A9A">
      <w:pPr>
        <w:pStyle w:val="NormalnyWeb"/>
        <w:numPr>
          <w:ilvl w:val="2"/>
          <w:numId w:val="13"/>
        </w:numPr>
        <w:tabs>
          <w:tab w:val="clear" w:pos="2160"/>
          <w:tab w:val="num" w:pos="284"/>
        </w:tabs>
        <w:spacing w:before="0" w:beforeAutospacing="0" w:after="0" w:afterAutospacing="0" w:line="360" w:lineRule="auto"/>
        <w:ind w:hanging="2160"/>
      </w:pPr>
      <w:r w:rsidRPr="00FF1A9A">
        <w:t xml:space="preserve"> </w:t>
      </w:r>
      <w:r>
        <w:t>Wzór wniosku określa Przedsiębiorstwo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2. Do wniosku, o którym mowa w ust. 1, osoba ubiegająca się o przyłączenie do sieci, powinna załączyć:</w:t>
      </w:r>
    </w:p>
    <w:p w:rsidR="00A136AA" w:rsidRPr="00552FD1" w:rsidRDefault="00527BF5" w:rsidP="00527BF5">
      <w:pPr>
        <w:pStyle w:val="NormalnyWeb"/>
        <w:spacing w:before="0" w:beforeAutospacing="0" w:after="0" w:afterAutospacing="0" w:line="360" w:lineRule="auto"/>
        <w:ind w:left="284"/>
        <w:jc w:val="both"/>
      </w:pPr>
      <w:r>
        <w:t>a</w:t>
      </w:r>
      <w:r w:rsidR="00A136AA" w:rsidRPr="00552FD1">
        <w:t>) dokument potwierdzający tytuł prawny do korzystania z nieruchomości, której dotyczy wniosek,</w:t>
      </w:r>
    </w:p>
    <w:p w:rsidR="000A225C" w:rsidRPr="003E2354" w:rsidRDefault="00527BF5" w:rsidP="003E2354">
      <w:pPr>
        <w:pStyle w:val="NormalnyWeb"/>
        <w:spacing w:before="0" w:beforeAutospacing="0" w:after="0" w:afterAutospacing="0" w:line="360" w:lineRule="auto"/>
        <w:ind w:left="284"/>
        <w:jc w:val="both"/>
      </w:pPr>
      <w:r>
        <w:t>b</w:t>
      </w:r>
      <w:r w:rsidR="00A136AA" w:rsidRPr="00552FD1">
        <w:t xml:space="preserve">) </w:t>
      </w:r>
      <w:r>
        <w:t xml:space="preserve">aktualną </w:t>
      </w:r>
      <w:r w:rsidR="00A136AA" w:rsidRPr="00552FD1">
        <w:t>mapę sytuacyjną, określającą usytuowanie nieruchomości, względem istniejących sieci wodociągowej i kanalizacyjnej oraz innych obiektów i urządzeń uzbrojenia terenu.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 22.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1. Przedsiębiorstwo określa warunki przyłączenia i przekazuje wnioskodawcy w terminie nie dłuższym niż 30 dni od dnia złożenia wniosku. W szczególnie uzasadnionych przypadkach termin ten może ulec przedłużeniu.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 xml:space="preserve">2. Warunki przyłączenia są ważne </w:t>
      </w:r>
      <w:r w:rsidR="0057357B">
        <w:t>dwa</w:t>
      </w:r>
      <w:r w:rsidRPr="00552FD1">
        <w:t xml:space="preserve"> lata od dnia ich określenia.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3. Warunki przyłączenia powinny określać w szczególności:</w:t>
      </w:r>
    </w:p>
    <w:p w:rsidR="00A136AA" w:rsidRPr="00552FD1" w:rsidRDefault="00A136AA" w:rsidP="00552FD1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80" w:hanging="480"/>
        <w:jc w:val="both"/>
      </w:pPr>
      <w:r w:rsidRPr="00552FD1">
        <w:t>miejsca i sposób przyłączenia sieci wodociągowej i kanalizacyjnej z instalacjami odbiorcy,</w:t>
      </w:r>
    </w:p>
    <w:p w:rsidR="00A136AA" w:rsidRPr="00552FD1" w:rsidRDefault="00A136AA" w:rsidP="00552FD1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80" w:hanging="480"/>
        <w:jc w:val="both"/>
      </w:pPr>
      <w:r w:rsidRPr="00552FD1">
        <w:t>przepływ obliczeniowy wody lub urządzenia sanitarne i techniczne, w których zużywana jest woda i odprowadzane są ścieki,</w:t>
      </w:r>
    </w:p>
    <w:p w:rsidR="00A136AA" w:rsidRPr="00552FD1" w:rsidRDefault="00A136AA" w:rsidP="00552FD1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left="1080" w:hanging="480"/>
        <w:jc w:val="both"/>
      </w:pPr>
      <w:r w:rsidRPr="00552FD1">
        <w:t>wymagania dotyczące: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ind w:left="371" w:firstLine="709"/>
        <w:jc w:val="both"/>
      </w:pPr>
      <w:r w:rsidRPr="00552FD1">
        <w:t>a) miejsca zainstalowania wodomierza głównego,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ind w:left="371" w:firstLine="709"/>
        <w:jc w:val="both"/>
      </w:pPr>
      <w:r w:rsidRPr="00552FD1">
        <w:t>b) miejsca zainstalowania urządzenia pomiarowego,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ind w:left="371" w:firstLine="709"/>
        <w:jc w:val="both"/>
      </w:pPr>
      <w:r w:rsidRPr="00552FD1">
        <w:t>c) jakości odprowadzanych ścieków,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ind w:firstLine="371"/>
        <w:jc w:val="both"/>
      </w:pPr>
      <w:r w:rsidRPr="00552FD1">
        <w:t xml:space="preserve">   4) termin ważności warunków przyłączenia.</w:t>
      </w:r>
    </w:p>
    <w:p w:rsidR="00A136AA" w:rsidRPr="000A225C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4. Warunkiem przystąpienia do wykonania robót przyłączeniowych jest wcześniejsze uzgodnienie dokumentacji technicznej z Przedsiębiorstwem.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 23.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Warunkiem przystąpienia do wykonania przyłącza jest wcześniejsze uzgodnienie dokumentacji technicznej z Przedsiębiorstwem w terminie 14 dni od otrzymania dokumentacji oraz spełnienie innych wymaganych przepisami Prawa budowlanego warunków.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 24.</w:t>
      </w:r>
    </w:p>
    <w:p w:rsidR="00A136AA" w:rsidRPr="000A225C" w:rsidRDefault="00A136AA" w:rsidP="000A225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552FD1">
        <w:t xml:space="preserve">Przedsiębiorstwo może omówić wydania warunków technicznych, jeżeli nie posiada technicznych możliwości przyłączenia, z zastrzeżeniem </w:t>
      </w:r>
      <w:r w:rsidRPr="00552FD1">
        <w:rPr>
          <w:bCs/>
        </w:rPr>
        <w:t>§</w:t>
      </w:r>
      <w:r w:rsidRPr="00552FD1">
        <w:rPr>
          <w:b/>
          <w:bCs/>
        </w:rPr>
        <w:t xml:space="preserve"> </w:t>
      </w:r>
      <w:r w:rsidRPr="00552FD1">
        <w:t>25.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 25.</w:t>
      </w:r>
    </w:p>
    <w:p w:rsidR="003E2354" w:rsidRPr="003E2354" w:rsidRDefault="00146FDC" w:rsidP="003E2354">
      <w:pPr>
        <w:pStyle w:val="Tekstpodstawowy"/>
        <w:spacing w:after="0" w:line="360" w:lineRule="auto"/>
        <w:jc w:val="both"/>
      </w:pPr>
      <w:r w:rsidRPr="003E2354">
        <w:t>Jeżeli nie planuje się</w:t>
      </w:r>
      <w:r>
        <w:t xml:space="preserve">  budowy</w:t>
      </w:r>
      <w:r w:rsidR="00A136AA" w:rsidRPr="00552FD1">
        <w:t xml:space="preserve"> urządzeń wodociągowych i kanalizacyjnych, a osoba ubiegająca się o przyłączenie wyraża wolę budowy tych urządzeń, gmina może zawrz</w:t>
      </w:r>
      <w:r>
        <w:t xml:space="preserve">eć z taką osobą umowę </w:t>
      </w:r>
      <w:r w:rsidRPr="003E2354">
        <w:t xml:space="preserve">o </w:t>
      </w:r>
      <w:r w:rsidR="00A136AA" w:rsidRPr="003E2354">
        <w:t>realizację inwestycji</w:t>
      </w:r>
      <w:r w:rsidRPr="003E2354">
        <w:t xml:space="preserve"> na zasadzie określenia w czasie wykupu sieci wodociągowej lub kanalizacyjnej na rzecz prywatnego inwestora</w:t>
      </w:r>
      <w:r>
        <w:t>.</w:t>
      </w:r>
      <w:r w:rsidR="00A136AA" w:rsidRPr="00552FD1">
        <w:t xml:space="preserve"> Po zawarciu umowy, przedsiębiorstwo określi w</w:t>
      </w:r>
      <w:r w:rsidR="003E2354">
        <w:t>arunki techniczne przyłączenia.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ROZDZIAŁ VI</w:t>
      </w:r>
    </w:p>
    <w:p w:rsidR="00A136AA" w:rsidRPr="00552FD1" w:rsidRDefault="00A136AA" w:rsidP="000A225C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MOŻLIWOŚĆ DOSTĘPU DO USŁUG WODOCIĄGOWO- -KANALIZACYJNYCH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 26.</w:t>
      </w:r>
    </w:p>
    <w:p w:rsidR="00FE1C41" w:rsidRPr="007118AC" w:rsidRDefault="00FE1C41" w:rsidP="00ED192F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</w:pPr>
      <w:r w:rsidRPr="007118AC">
        <w:t xml:space="preserve">Przedsiębiorstwo ma prawo odmówić przyłączenie do sieci w przypadku braku wystarczających </w:t>
      </w:r>
      <w:r w:rsidR="00ED192F" w:rsidRPr="007118AC">
        <w:t>mocy produkcy</w:t>
      </w:r>
      <w:r w:rsidRPr="007118AC">
        <w:t>jnych lub przy</w:t>
      </w:r>
      <w:r w:rsidR="00ED192F" w:rsidRPr="007118AC">
        <w:t xml:space="preserve"> braku warunków technicznych umożliwiających realizacje usługi. Brakiem warunków technicznych może być w szczególności brak sieci w sąsiedztwie wnioskowanej do przyłączenia nieruchomości.</w:t>
      </w:r>
    </w:p>
    <w:p w:rsidR="00ED192F" w:rsidRPr="007118AC" w:rsidRDefault="00ED192F" w:rsidP="00FE1C41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</w:pPr>
      <w:r w:rsidRPr="007118AC">
        <w:t>Przedsiębiorstwo ma prawo odmówić przyłączenia do sieci, jeśli przyłącze zostało wykonane bez uzyskania zgody Przedsiębiorstwa, bądź zostało wykonane niezgodnie z wydanymi warunkami przyłączenia.</w:t>
      </w:r>
    </w:p>
    <w:p w:rsidR="000A225C" w:rsidRDefault="00ED192F" w:rsidP="003E2354">
      <w:pPr>
        <w:pStyle w:val="NormalnyWeb"/>
        <w:numPr>
          <w:ilvl w:val="1"/>
          <w:numId w:val="11"/>
        </w:numPr>
        <w:spacing w:before="0" w:beforeAutospacing="0" w:after="0" w:afterAutospacing="0" w:line="360" w:lineRule="auto"/>
        <w:jc w:val="both"/>
      </w:pPr>
      <w:r w:rsidRPr="007118AC">
        <w:t xml:space="preserve">Przedsiębiorstwo ma prawo odmówić przyłączenia nowego Odbiorcy do istniejącej sieci, jeżeli przyłączenie spowoduje obniżenie </w:t>
      </w:r>
      <w:r w:rsidR="00146FDC" w:rsidRPr="007118AC">
        <w:t>poziomu usług w stopniu takim, ż</w:t>
      </w:r>
      <w:r w:rsidRPr="007118AC">
        <w:t>e nie będą spełnione wymagania określające minimalny poziom usług.</w:t>
      </w:r>
    </w:p>
    <w:p w:rsidR="000A225C" w:rsidRDefault="000A225C" w:rsidP="00146FDC">
      <w:pPr>
        <w:pStyle w:val="NormalnyWeb"/>
        <w:spacing w:before="0" w:beforeAutospacing="0" w:after="0" w:afterAutospacing="0" w:line="360" w:lineRule="auto"/>
        <w:ind w:left="1440"/>
        <w:jc w:val="both"/>
      </w:pPr>
    </w:p>
    <w:p w:rsidR="003E2354" w:rsidRPr="00FE1C41" w:rsidRDefault="003E2354" w:rsidP="00146FDC">
      <w:pPr>
        <w:pStyle w:val="NormalnyWeb"/>
        <w:spacing w:before="0" w:beforeAutospacing="0" w:after="0" w:afterAutospacing="0" w:line="360" w:lineRule="auto"/>
        <w:ind w:left="1440"/>
        <w:jc w:val="both"/>
      </w:pPr>
    </w:p>
    <w:p w:rsidR="00A136AA" w:rsidRPr="00552FD1" w:rsidRDefault="00A136AA" w:rsidP="003E235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ROZDZIAŁ VII</w:t>
      </w:r>
    </w:p>
    <w:p w:rsidR="00A136AA" w:rsidRPr="00552FD1" w:rsidRDefault="00A136AA" w:rsidP="000A225C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SPOSÓB POSTĘPOWANIA W PRZYPADKU NIEDOTRZYMANIA CIĄGŁOŚCI USŁUG I ODPOWIEDNICH PARAMETRÓW DOSTARCZANEJ WODY I WPROWADZANYCH DO SIECI KANALIZACYJNEJ ŚCIEKÓW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 27.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1. Przedsiębiorstwo zobowiązane jest do udzielenia odbiorcom usług informacji dotyczących występujących zakłóceń zaopatrzenia w wodę i odprowadzania ścieków oraz awarii urządzeń wodociągowych i kanalizacyjnych.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2. Wstrzymanie zaopatrzenia w wodę i odprowadzania ścieków może nastąpić bez uprzedniego zawiadomienia odbiorców w przypadkach, gdy występują warunki stwarzające zagrożenie dla życia, zdrowia i środowiska lub uniemożliwiające świadczenia usług, w szczególności gdy: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ind w:left="709"/>
        <w:jc w:val="both"/>
      </w:pPr>
      <w:r w:rsidRPr="00552FD1">
        <w:t>1) z powodu nagłej awarii sieci nie ma możliwości prowadzenia zaopatrzenia w wodę lub odprowadzania ścieków,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ind w:left="709"/>
        <w:jc w:val="both"/>
      </w:pPr>
      <w:r w:rsidRPr="00552FD1">
        <w:t>2) dalsze funkcjonowanie sieci stwarza bezpośrednie zagrożenie dla życia, zdrowia lub środowiska.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3. O przerwach w dostawie wody wynikających z planowanych prac konserwacyjno-remontowych Przedsiębiorstwo powiadomi odbiorcę najpóźniej na dwa dni przed jej planowanym terminem.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4. W przypadku, gdyby przerwa trwała dłużej niż 12 godzin, należy o tym powiadomić odbiorców minimum na 7 dni przed nią. W takim przypadku Przedsiębiorstwo zapewni zastępczy punkt poboru wody.</w:t>
      </w:r>
    </w:p>
    <w:p w:rsidR="000A225C" w:rsidRDefault="000A225C" w:rsidP="000A225C">
      <w:pPr>
        <w:spacing w:after="200" w:line="276" w:lineRule="auto"/>
        <w:rPr>
          <w:b/>
          <w:bCs/>
        </w:rPr>
      </w:pPr>
    </w:p>
    <w:p w:rsidR="003E2354" w:rsidRPr="00552FD1" w:rsidRDefault="003E2354" w:rsidP="000A225C">
      <w:pPr>
        <w:spacing w:after="200" w:line="276" w:lineRule="auto"/>
        <w:rPr>
          <w:b/>
          <w:bCs/>
        </w:rPr>
      </w:pP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ROZDZIAŁ VIII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 xml:space="preserve">STANDARDY OBSŁUGI ODBIORCÓW USŁUG, A W SZCZEGÓLNOŚCI SPOSOBY REKLAMACJI ORAZ WYMIANY INFORMACJI DOTYCZĄCYCH W SZCZEGÓLNOŚCI 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 xml:space="preserve">ZAKŁÓCEŃ W DOSTAWIE WODY </w:t>
      </w:r>
    </w:p>
    <w:p w:rsidR="00A136AA" w:rsidRPr="00552FD1" w:rsidRDefault="00A136AA" w:rsidP="000A225C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I ODPROWADZANIA ŚCIEKÓW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 28.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Przedsiębiorstwo zobowiązane jest do udzielania na żądanie odbiorców informacji w związku z niedotrzymaniem ciągłości usług nie później niż w ciągu: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ind w:left="709"/>
        <w:jc w:val="both"/>
      </w:pPr>
      <w:r w:rsidRPr="00552FD1">
        <w:t>a) 12 godzin - na telefoniczne żądanie określenia przewidywanego terminu usunięcia przerw i zakłóceń w świadczeniu usług,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ind w:left="709"/>
        <w:jc w:val="both"/>
      </w:pPr>
      <w:r w:rsidRPr="00552FD1">
        <w:t>b) 7 dni - na pisemne żądanie usunięcia przerw i zakłóceń, o których mowa w lit. a.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</w:pPr>
      <w:r w:rsidRPr="00552FD1">
        <w:rPr>
          <w:b/>
          <w:bCs/>
        </w:rPr>
        <w:t>§ 29.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1. Odbiorca usług ma prawo zgłaszania reklamacji dotyczących ilości i jakości świadczonych usług oraz wysokość opłat za usługi.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both"/>
      </w:pPr>
      <w:r w:rsidRPr="00552FD1">
        <w:t>2. Reklamacje, o których mowa w ust. 1, wnoszone są na piśmie osobiście przez zainteresowanego w siedzibie Przedsiębiorstwa, listem poleconym lub za pomocą poczty elektronicznej.</w:t>
      </w:r>
    </w:p>
    <w:p w:rsidR="003E2354" w:rsidRPr="00552FD1" w:rsidRDefault="00A136AA" w:rsidP="003E2354">
      <w:pPr>
        <w:pStyle w:val="NormalnyWeb"/>
        <w:spacing w:before="0" w:beforeAutospacing="0" w:after="0" w:afterAutospacing="0" w:line="360" w:lineRule="auto"/>
        <w:jc w:val="both"/>
      </w:pPr>
      <w:r w:rsidRPr="00552FD1">
        <w:t>3. Przedsiębiorstwo zobowiązane jest do powiadomienia zainteresowanego o sposobie załatwienia reklamacji w terminie 14 dni od daty wpływu. Termin ten może ulec przedłużeniu, jeżeli istnieje konieczność przeprowadzenia szczegółowego postępowania wyjaśniającego.</w:t>
      </w:r>
    </w:p>
    <w:p w:rsidR="00A136AA" w:rsidRPr="00552FD1" w:rsidRDefault="00A136AA" w:rsidP="00552FD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ROZDZIAŁ IX</w:t>
      </w:r>
    </w:p>
    <w:p w:rsidR="00A136AA" w:rsidRPr="00D822DA" w:rsidRDefault="00A136AA" w:rsidP="00D822DA">
      <w:pPr>
        <w:pStyle w:val="Tekstpodstawowy"/>
        <w:spacing w:after="0" w:line="360" w:lineRule="auto"/>
        <w:jc w:val="center"/>
        <w:rPr>
          <w:b/>
        </w:rPr>
      </w:pPr>
      <w:r w:rsidRPr="00552FD1">
        <w:rPr>
          <w:b/>
        </w:rPr>
        <w:t xml:space="preserve">WARUNKI DOSTAWY WODY </w:t>
      </w:r>
      <w:r w:rsidR="00FF1A9A">
        <w:rPr>
          <w:b/>
        </w:rPr>
        <w:t>DO CELÓW PUBLICZNYCH</w:t>
      </w:r>
    </w:p>
    <w:p w:rsidR="00A136AA" w:rsidRPr="00552FD1" w:rsidRDefault="00A136AA" w:rsidP="00552FD1">
      <w:pPr>
        <w:spacing w:line="360" w:lineRule="auto"/>
        <w:jc w:val="center"/>
        <w:textAlignment w:val="top"/>
      </w:pPr>
      <w:r w:rsidRPr="00552FD1">
        <w:rPr>
          <w:b/>
          <w:bCs/>
        </w:rPr>
        <w:t>§ 30.</w:t>
      </w:r>
    </w:p>
    <w:p w:rsidR="00A136AA" w:rsidRPr="00552FD1" w:rsidRDefault="00A136AA" w:rsidP="00552FD1">
      <w:pPr>
        <w:spacing w:line="360" w:lineRule="auto"/>
        <w:jc w:val="both"/>
        <w:textAlignment w:val="top"/>
      </w:pPr>
      <w:r w:rsidRPr="00552FD1">
        <w:t>Woda do celów przeciwpożarowych dla obiektów jest dostępna przede wszystkim z hydrantów zainstalowanych na sieci wodociągowej.</w:t>
      </w:r>
    </w:p>
    <w:p w:rsidR="00A136AA" w:rsidRPr="00552FD1" w:rsidRDefault="00A136AA" w:rsidP="00D822DA">
      <w:pPr>
        <w:spacing w:after="200" w:line="276" w:lineRule="auto"/>
        <w:jc w:val="center"/>
        <w:rPr>
          <w:b/>
          <w:bCs/>
        </w:rPr>
      </w:pPr>
      <w:r w:rsidRPr="00552FD1">
        <w:rPr>
          <w:b/>
          <w:bCs/>
        </w:rPr>
        <w:t>§ 31.</w:t>
      </w:r>
    </w:p>
    <w:p w:rsidR="00A136AA" w:rsidRPr="00D822DA" w:rsidRDefault="00A136AA" w:rsidP="00D822DA">
      <w:pPr>
        <w:pStyle w:val="Tekstpodstawowy"/>
        <w:spacing w:after="0" w:line="360" w:lineRule="auto"/>
        <w:jc w:val="both"/>
        <w:rPr>
          <w:bCs/>
        </w:rPr>
      </w:pPr>
      <w:r w:rsidRPr="00552FD1">
        <w:rPr>
          <w:bCs/>
        </w:rPr>
        <w:t>Zapewnienie dostawy wody na cele przeciwpożarowe następuje na podstawie umowy zawieranej pomiędzy gmina, przedsiębiorstwem i jednostką straży pożarnej.</w:t>
      </w:r>
    </w:p>
    <w:p w:rsidR="00A136AA" w:rsidRPr="00552FD1" w:rsidRDefault="00A136AA" w:rsidP="00552FD1">
      <w:pPr>
        <w:pStyle w:val="Tekstpodstawowy"/>
        <w:spacing w:after="0" w:line="360" w:lineRule="auto"/>
        <w:jc w:val="center"/>
        <w:rPr>
          <w:b/>
          <w:bCs/>
        </w:rPr>
      </w:pPr>
      <w:r w:rsidRPr="00552FD1">
        <w:rPr>
          <w:b/>
          <w:bCs/>
        </w:rPr>
        <w:t>§ 32.</w:t>
      </w:r>
    </w:p>
    <w:p w:rsidR="00A136AA" w:rsidRPr="00D822DA" w:rsidRDefault="00A136AA" w:rsidP="00D822DA">
      <w:pPr>
        <w:pStyle w:val="Tekstpodstawowy"/>
        <w:spacing w:after="0" w:line="360" w:lineRule="auto"/>
        <w:jc w:val="both"/>
        <w:rPr>
          <w:bCs/>
        </w:rPr>
      </w:pPr>
      <w:r w:rsidRPr="00552FD1">
        <w:rPr>
          <w:bCs/>
        </w:rPr>
        <w:t>Ilość wody pobieranej na cele przeciwpożarowe wraz z określeniem punktów poboru jest ustalana na podstawie pisemnych informacji składanych przez jednostkę straży pożarne</w:t>
      </w:r>
      <w:r w:rsidR="00D822DA">
        <w:rPr>
          <w:bCs/>
        </w:rPr>
        <w:t>j w umownie ustalonych okresach.</w:t>
      </w:r>
    </w:p>
    <w:p w:rsidR="00A136AA" w:rsidRDefault="00A136AA" w:rsidP="00552FD1">
      <w:pPr>
        <w:pStyle w:val="Tekstpodstawowy"/>
        <w:spacing w:after="0" w:line="360" w:lineRule="auto"/>
        <w:jc w:val="center"/>
        <w:rPr>
          <w:b/>
          <w:bCs/>
        </w:rPr>
      </w:pPr>
      <w:r w:rsidRPr="00552FD1">
        <w:rPr>
          <w:b/>
          <w:bCs/>
        </w:rPr>
        <w:t>§ 33.</w:t>
      </w:r>
    </w:p>
    <w:p w:rsidR="00B772AD" w:rsidRPr="00B772AD" w:rsidRDefault="00B772AD" w:rsidP="00B772AD">
      <w:pPr>
        <w:pStyle w:val="Tekstpodstawowy"/>
        <w:spacing w:after="0" w:line="360" w:lineRule="auto"/>
        <w:rPr>
          <w:bCs/>
        </w:rPr>
      </w:pPr>
      <w:r w:rsidRPr="00B772AD">
        <w:rPr>
          <w:bCs/>
        </w:rPr>
        <w:t>1.  Należność za wodę:</w:t>
      </w:r>
    </w:p>
    <w:p w:rsidR="000E1223" w:rsidRDefault="00B772AD" w:rsidP="00B772AD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bCs/>
        </w:rPr>
      </w:pPr>
      <w:r>
        <w:rPr>
          <w:bCs/>
        </w:rPr>
        <w:t>Pobraną z publicznych studni i zdrojów ulicznych</w:t>
      </w:r>
      <w:r w:rsidR="009A1424">
        <w:rPr>
          <w:bCs/>
        </w:rPr>
        <w:t>,</w:t>
      </w:r>
    </w:p>
    <w:p w:rsidR="00B772AD" w:rsidRDefault="00B772AD" w:rsidP="00B772AD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bCs/>
        </w:rPr>
      </w:pPr>
      <w:r>
        <w:rPr>
          <w:bCs/>
        </w:rPr>
        <w:t>Zużytą do zasilania publicznych fontann i na cele przeciwpożarowe</w:t>
      </w:r>
      <w:r w:rsidR="009A1424">
        <w:rPr>
          <w:bCs/>
        </w:rPr>
        <w:t>,</w:t>
      </w:r>
    </w:p>
    <w:p w:rsidR="00B772AD" w:rsidRPr="00B772AD" w:rsidRDefault="00B772AD" w:rsidP="00B772AD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bCs/>
        </w:rPr>
      </w:pPr>
      <w:r>
        <w:rPr>
          <w:bCs/>
        </w:rPr>
        <w:t>Zużytą do zraszania publicznych uli</w:t>
      </w:r>
      <w:r w:rsidR="009A1424">
        <w:rPr>
          <w:bCs/>
        </w:rPr>
        <w:t>c</w:t>
      </w:r>
      <w:r>
        <w:rPr>
          <w:bCs/>
        </w:rPr>
        <w:t xml:space="preserve"> i publicznych terenów zielonych </w:t>
      </w:r>
      <w:r w:rsidRPr="00B772AD">
        <w:rPr>
          <w:bCs/>
        </w:rPr>
        <w:t>Przedsiębiorstwo obciąża gminę.</w:t>
      </w:r>
    </w:p>
    <w:p w:rsidR="00B772AD" w:rsidRDefault="00B772AD" w:rsidP="00B772AD">
      <w:pPr>
        <w:pStyle w:val="Tekstpodstawowy"/>
        <w:numPr>
          <w:ilvl w:val="0"/>
          <w:numId w:val="20"/>
        </w:numPr>
        <w:spacing w:after="0" w:line="360" w:lineRule="auto"/>
        <w:jc w:val="both"/>
        <w:rPr>
          <w:bCs/>
        </w:rPr>
      </w:pPr>
      <w:r>
        <w:rPr>
          <w:bCs/>
        </w:rPr>
        <w:t>W przypadku poboru wody na powyższe cele obciążenie następuje na podstawie porozumienia stron</w:t>
      </w:r>
      <w:r w:rsidR="009A1424">
        <w:rPr>
          <w:bCs/>
        </w:rPr>
        <w:t>.</w:t>
      </w:r>
    </w:p>
    <w:p w:rsidR="00B772AD" w:rsidRDefault="00B772AD" w:rsidP="00B772AD">
      <w:pPr>
        <w:pStyle w:val="Tekstpodstawowy"/>
        <w:spacing w:after="0" w:line="360" w:lineRule="auto"/>
        <w:jc w:val="both"/>
        <w:rPr>
          <w:bCs/>
        </w:rPr>
      </w:pPr>
    </w:p>
    <w:p w:rsidR="00D822DA" w:rsidRPr="00552FD1" w:rsidRDefault="00D822DA" w:rsidP="00B772AD">
      <w:pPr>
        <w:pStyle w:val="Tekstpodstawowy"/>
        <w:spacing w:after="0" w:line="360" w:lineRule="auto"/>
        <w:jc w:val="both"/>
        <w:rPr>
          <w:bCs/>
        </w:rPr>
      </w:pPr>
    </w:p>
    <w:p w:rsidR="00A136AA" w:rsidRPr="00552FD1" w:rsidRDefault="00A136AA" w:rsidP="00552FD1">
      <w:pPr>
        <w:pStyle w:val="NormalnyWeb"/>
        <w:spacing w:line="360" w:lineRule="auto"/>
        <w:jc w:val="center"/>
        <w:rPr>
          <w:b/>
          <w:bCs/>
        </w:rPr>
      </w:pPr>
      <w:r w:rsidRPr="00552FD1">
        <w:rPr>
          <w:b/>
          <w:bCs/>
        </w:rPr>
        <w:t>ROZDZIAŁ X</w:t>
      </w:r>
    </w:p>
    <w:p w:rsidR="00A136AA" w:rsidRPr="00552FD1" w:rsidRDefault="00A136AA" w:rsidP="00552FD1">
      <w:pPr>
        <w:pStyle w:val="NormalnyWeb"/>
        <w:spacing w:line="360" w:lineRule="auto"/>
        <w:jc w:val="center"/>
        <w:rPr>
          <w:b/>
          <w:bCs/>
        </w:rPr>
      </w:pPr>
      <w:r w:rsidRPr="00552FD1">
        <w:rPr>
          <w:b/>
          <w:bCs/>
        </w:rPr>
        <w:t>POSTANOWIENIA KOŃCOWE</w:t>
      </w:r>
    </w:p>
    <w:p w:rsidR="00A3531A" w:rsidRPr="0088399B" w:rsidRDefault="00A136AA" w:rsidP="0088399B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552FD1">
        <w:rPr>
          <w:b/>
          <w:bCs/>
        </w:rPr>
        <w:t>§ 34.</w:t>
      </w:r>
    </w:p>
    <w:p w:rsidR="00A136AA" w:rsidRPr="007271CF" w:rsidRDefault="00A136AA" w:rsidP="00155538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552FD1">
        <w:t>W sprawach nieobjętych niniejszym regulaminem</w:t>
      </w:r>
      <w:r w:rsidR="007271CF">
        <w:t xml:space="preserve"> obowiązują przepisy prawa, a w </w:t>
      </w:r>
      <w:r w:rsidRPr="00552FD1">
        <w:t>szczególności przepisy ustawy i przepisy wykonawcze do ustawy.</w:t>
      </w:r>
    </w:p>
    <w:p w:rsidR="00A136AA" w:rsidRPr="00552FD1" w:rsidRDefault="00A136AA" w:rsidP="007271CF">
      <w:pPr>
        <w:pStyle w:val="Tekstpodstawowy"/>
        <w:spacing w:after="0" w:line="360" w:lineRule="auto"/>
        <w:jc w:val="both"/>
      </w:pPr>
    </w:p>
    <w:p w:rsidR="00DC47FF" w:rsidRPr="00552FD1" w:rsidRDefault="00DC47FF" w:rsidP="00552FD1">
      <w:pPr>
        <w:spacing w:line="360" w:lineRule="auto"/>
      </w:pPr>
    </w:p>
    <w:sectPr w:rsidR="00DC47FF" w:rsidRPr="00552FD1" w:rsidSect="00DC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72" w:rsidRDefault="00BA3272" w:rsidP="00A136AA">
      <w:r>
        <w:separator/>
      </w:r>
    </w:p>
  </w:endnote>
  <w:endnote w:type="continuationSeparator" w:id="0">
    <w:p w:rsidR="00BA3272" w:rsidRDefault="00BA3272" w:rsidP="00A1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72" w:rsidRDefault="00BA3272" w:rsidP="00A136AA">
      <w:r>
        <w:separator/>
      </w:r>
    </w:p>
  </w:footnote>
  <w:footnote w:type="continuationSeparator" w:id="0">
    <w:p w:rsidR="00BA3272" w:rsidRDefault="00BA3272" w:rsidP="00A1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F2"/>
    <w:multiLevelType w:val="hybridMultilevel"/>
    <w:tmpl w:val="A4A4C3F2"/>
    <w:lvl w:ilvl="0" w:tplc="F486396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CB2C06C4">
      <w:start w:val="1"/>
      <w:numFmt w:val="decimal"/>
      <w:lvlText w:val="%2)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06E3"/>
    <w:multiLevelType w:val="hybridMultilevel"/>
    <w:tmpl w:val="D12297C6"/>
    <w:lvl w:ilvl="0" w:tplc="BEBA80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077"/>
    <w:multiLevelType w:val="hybridMultilevel"/>
    <w:tmpl w:val="C64A9D40"/>
    <w:lvl w:ilvl="0" w:tplc="AE381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AE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E4E68"/>
    <w:multiLevelType w:val="hybridMultilevel"/>
    <w:tmpl w:val="7B00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3F86"/>
    <w:multiLevelType w:val="hybridMultilevel"/>
    <w:tmpl w:val="5D8AD7AC"/>
    <w:lvl w:ilvl="0" w:tplc="B48048D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DFE"/>
    <w:multiLevelType w:val="hybridMultilevel"/>
    <w:tmpl w:val="50240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01F02"/>
    <w:multiLevelType w:val="hybridMultilevel"/>
    <w:tmpl w:val="A692A4EA"/>
    <w:lvl w:ilvl="0" w:tplc="AE38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F4CF1"/>
    <w:multiLevelType w:val="hybridMultilevel"/>
    <w:tmpl w:val="F3BE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0CB"/>
    <w:multiLevelType w:val="hybridMultilevel"/>
    <w:tmpl w:val="41B07AC2"/>
    <w:lvl w:ilvl="0" w:tplc="AE38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F7430"/>
    <w:multiLevelType w:val="hybridMultilevel"/>
    <w:tmpl w:val="920098A6"/>
    <w:lvl w:ilvl="0" w:tplc="C10A1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E42CF"/>
    <w:multiLevelType w:val="hybridMultilevel"/>
    <w:tmpl w:val="9CA603CE"/>
    <w:lvl w:ilvl="0" w:tplc="2F7C2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41DAC"/>
    <w:multiLevelType w:val="hybridMultilevel"/>
    <w:tmpl w:val="0DC23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B056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B3EA0"/>
    <w:multiLevelType w:val="hybridMultilevel"/>
    <w:tmpl w:val="5EC29376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C2F8316A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260A3E"/>
    <w:multiLevelType w:val="hybridMultilevel"/>
    <w:tmpl w:val="F81C0254"/>
    <w:lvl w:ilvl="0" w:tplc="AE38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2204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8671E"/>
    <w:multiLevelType w:val="hybridMultilevel"/>
    <w:tmpl w:val="655C1992"/>
    <w:lvl w:ilvl="0" w:tplc="AE38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714C7"/>
    <w:multiLevelType w:val="hybridMultilevel"/>
    <w:tmpl w:val="B0A2E538"/>
    <w:lvl w:ilvl="0" w:tplc="E838406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11CDA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02CEE"/>
    <w:multiLevelType w:val="hybridMultilevel"/>
    <w:tmpl w:val="75968EF4"/>
    <w:lvl w:ilvl="0" w:tplc="AE38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8C1DC6"/>
    <w:multiLevelType w:val="hybridMultilevel"/>
    <w:tmpl w:val="60146F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C443A"/>
    <w:multiLevelType w:val="hybridMultilevel"/>
    <w:tmpl w:val="43BACBFC"/>
    <w:lvl w:ilvl="0" w:tplc="2F789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63620840">
      <w:start w:val="1"/>
      <w:numFmt w:val="decimal"/>
      <w:lvlText w:val="%3."/>
      <w:lvlJc w:val="left"/>
      <w:pPr>
        <w:tabs>
          <w:tab w:val="num" w:pos="1275"/>
        </w:tabs>
        <w:ind w:left="1275" w:hanging="37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AA"/>
    <w:rsid w:val="000676AE"/>
    <w:rsid w:val="000A225C"/>
    <w:rsid w:val="000E1223"/>
    <w:rsid w:val="00146FDC"/>
    <w:rsid w:val="00155538"/>
    <w:rsid w:val="001848CD"/>
    <w:rsid w:val="001E7DDE"/>
    <w:rsid w:val="002A297A"/>
    <w:rsid w:val="002E650D"/>
    <w:rsid w:val="003212AA"/>
    <w:rsid w:val="003E2354"/>
    <w:rsid w:val="003E50A5"/>
    <w:rsid w:val="00400717"/>
    <w:rsid w:val="00527BF5"/>
    <w:rsid w:val="00552FD1"/>
    <w:rsid w:val="0057357B"/>
    <w:rsid w:val="006230D9"/>
    <w:rsid w:val="006A06EF"/>
    <w:rsid w:val="006F0249"/>
    <w:rsid w:val="00710EA0"/>
    <w:rsid w:val="007118AC"/>
    <w:rsid w:val="007271CF"/>
    <w:rsid w:val="00745B99"/>
    <w:rsid w:val="007D0295"/>
    <w:rsid w:val="0088399B"/>
    <w:rsid w:val="008A1D0E"/>
    <w:rsid w:val="008F06A6"/>
    <w:rsid w:val="009A1424"/>
    <w:rsid w:val="00A06B36"/>
    <w:rsid w:val="00A136AA"/>
    <w:rsid w:val="00A34073"/>
    <w:rsid w:val="00A3531A"/>
    <w:rsid w:val="00A520B6"/>
    <w:rsid w:val="00AB6DB5"/>
    <w:rsid w:val="00AF5B04"/>
    <w:rsid w:val="00B32715"/>
    <w:rsid w:val="00B50E4A"/>
    <w:rsid w:val="00B772AD"/>
    <w:rsid w:val="00BA3272"/>
    <w:rsid w:val="00D62DA7"/>
    <w:rsid w:val="00D75F89"/>
    <w:rsid w:val="00D822DA"/>
    <w:rsid w:val="00D85DC4"/>
    <w:rsid w:val="00DA25F2"/>
    <w:rsid w:val="00DB120E"/>
    <w:rsid w:val="00DC47FF"/>
    <w:rsid w:val="00E36BA3"/>
    <w:rsid w:val="00ED192F"/>
    <w:rsid w:val="00F136B3"/>
    <w:rsid w:val="00F917AB"/>
    <w:rsid w:val="00FE1C41"/>
    <w:rsid w:val="00FE5927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9E8A7-0723-4C22-8ACC-57AAD3E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36AA"/>
    <w:pPr>
      <w:keepNext/>
      <w:spacing w:line="360" w:lineRule="auto"/>
      <w:ind w:left="3540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36A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136A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A13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3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136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3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36AA"/>
    <w:pPr>
      <w:ind w:firstLine="425"/>
      <w:jc w:val="both"/>
    </w:pPr>
    <w:rPr>
      <w:sz w:val="20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6A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36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3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136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6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136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E7D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7D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6/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M.Michel</cp:lastModifiedBy>
  <cp:revision>6</cp:revision>
  <cp:lastPrinted>2011-04-29T11:41:00Z</cp:lastPrinted>
  <dcterms:created xsi:type="dcterms:W3CDTF">2016-05-24T12:05:00Z</dcterms:created>
  <dcterms:modified xsi:type="dcterms:W3CDTF">2016-05-27T11:37:00Z</dcterms:modified>
</cp:coreProperties>
</file>