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82" w:rsidRDefault="002C7282" w:rsidP="002C7282">
      <w:pPr>
        <w:rPr>
          <w:b/>
          <w:bCs/>
        </w:rPr>
      </w:pPr>
    </w:p>
    <w:p w:rsidR="00B918AF" w:rsidRDefault="00B918AF" w:rsidP="00B918AF">
      <w:r>
        <w:t xml:space="preserve">                                                        </w:t>
      </w:r>
      <w:r>
        <w:tab/>
      </w:r>
      <w:r>
        <w:tab/>
      </w:r>
    </w:p>
    <w:p w:rsidR="00B918AF" w:rsidRDefault="00B918AF" w:rsidP="00B918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2014.10. 21.</w:t>
      </w:r>
    </w:p>
    <w:p w:rsidR="00B918AF" w:rsidRDefault="00B918AF" w:rsidP="00B918AF"/>
    <w:p w:rsidR="00B918AF" w:rsidRDefault="00B918AF" w:rsidP="00B918AF"/>
    <w:p w:rsidR="00B918AF" w:rsidRDefault="00B918AF" w:rsidP="00B918AF"/>
    <w:p w:rsidR="00B918AF" w:rsidRDefault="00B918AF" w:rsidP="00B918AF">
      <w:pPr>
        <w:pStyle w:val="Nagwek1"/>
      </w:pPr>
      <w:r>
        <w:t xml:space="preserve">                                                                 Pan/Pani</w:t>
      </w:r>
    </w:p>
    <w:p w:rsidR="00B918AF" w:rsidRDefault="00B918AF" w:rsidP="00B918AF"/>
    <w:p w:rsidR="00B918AF" w:rsidRDefault="00B918AF" w:rsidP="00B918AF">
      <w:r>
        <w:t xml:space="preserve">                                                                ...............................................................................</w:t>
      </w:r>
    </w:p>
    <w:p w:rsidR="00B918AF" w:rsidRDefault="00B918AF" w:rsidP="00B918AF"/>
    <w:p w:rsidR="00B918AF" w:rsidRDefault="00B918AF" w:rsidP="00B918AF"/>
    <w:p w:rsidR="00B918AF" w:rsidRDefault="00B918AF" w:rsidP="00B918AF"/>
    <w:p w:rsidR="00B918AF" w:rsidRDefault="00B918AF" w:rsidP="00B918AF">
      <w:pPr>
        <w:ind w:firstLine="708"/>
      </w:pPr>
      <w:r>
        <w:t xml:space="preserve">Zgodnie z art. 20 ust. 1 ustawy z dnia 8 marca 1990 roku o samorządzie gminnym </w:t>
      </w:r>
    </w:p>
    <w:p w:rsidR="00B918AF" w:rsidRDefault="00B918AF" w:rsidP="00B918AF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XLVIII–ą</w:t>
      </w:r>
      <w:proofErr w:type="spellEnd"/>
      <w:r>
        <w:t xml:space="preserve"> sesję VI kadencji Rady Gminy  Starogard Gdański na dzień:</w:t>
      </w:r>
    </w:p>
    <w:p w:rsidR="00B918AF" w:rsidRDefault="00B918AF" w:rsidP="00B918AF">
      <w:pPr>
        <w:rPr>
          <w:b/>
          <w:bCs/>
        </w:rPr>
      </w:pPr>
    </w:p>
    <w:p w:rsidR="00B918AF" w:rsidRPr="00437E06" w:rsidRDefault="00B918AF" w:rsidP="00B918AF">
      <w:pPr>
        <w:rPr>
          <w:b/>
          <w:bCs/>
        </w:rPr>
      </w:pPr>
      <w:r>
        <w:rPr>
          <w:b/>
          <w:bCs/>
        </w:rPr>
        <w:t xml:space="preserve">           30 października  ( czwartek )  2014 roku   godz. 12.00 </w:t>
      </w:r>
    </w:p>
    <w:p w:rsidR="00B918AF" w:rsidRDefault="00B918AF" w:rsidP="00B918AF"/>
    <w:p w:rsidR="00B918AF" w:rsidRDefault="00B918AF" w:rsidP="00B918AF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</w:t>
      </w:r>
    </w:p>
    <w:p w:rsidR="00B918AF" w:rsidRPr="00E31EA0" w:rsidRDefault="00B918AF" w:rsidP="00B918AF">
      <w:pPr>
        <w:rPr>
          <w:sz w:val="28"/>
          <w:szCs w:val="28"/>
        </w:rPr>
      </w:pPr>
      <w:r>
        <w:rPr>
          <w:sz w:val="28"/>
          <w:szCs w:val="28"/>
        </w:rPr>
        <w:t xml:space="preserve"> ul. Sikorskiego 9.</w:t>
      </w:r>
    </w:p>
    <w:p w:rsidR="00B918AF" w:rsidRDefault="00B918AF" w:rsidP="00B918AF">
      <w:pPr>
        <w:rPr>
          <w:b/>
          <w:bCs/>
        </w:rPr>
      </w:pPr>
    </w:p>
    <w:p w:rsidR="00B918AF" w:rsidRDefault="00B918AF" w:rsidP="00B918AF">
      <w:pPr>
        <w:rPr>
          <w:b/>
          <w:bCs/>
        </w:rPr>
      </w:pPr>
    </w:p>
    <w:p w:rsidR="00B918AF" w:rsidRDefault="00B918AF" w:rsidP="00B918AF">
      <w:pPr>
        <w:rPr>
          <w:b/>
          <w:bCs/>
        </w:rPr>
      </w:pPr>
      <w:r>
        <w:rPr>
          <w:b/>
          <w:bCs/>
        </w:rPr>
        <w:t>Proponowany porządek obrad:</w:t>
      </w:r>
    </w:p>
    <w:p w:rsidR="00B918AF" w:rsidRDefault="00B918AF" w:rsidP="00B918AF">
      <w:pPr>
        <w:rPr>
          <w:b/>
          <w:bCs/>
        </w:rPr>
      </w:pPr>
    </w:p>
    <w:p w:rsidR="00B918AF" w:rsidRDefault="00B918AF" w:rsidP="00B918AF">
      <w:pPr>
        <w:numPr>
          <w:ilvl w:val="0"/>
          <w:numId w:val="1"/>
        </w:numPr>
      </w:pPr>
      <w:r>
        <w:t>Sprawy regulaminowe:</w:t>
      </w:r>
    </w:p>
    <w:p w:rsidR="00B918AF" w:rsidRDefault="00B918AF" w:rsidP="00B918AF">
      <w:pPr>
        <w:numPr>
          <w:ilvl w:val="1"/>
          <w:numId w:val="1"/>
        </w:numPr>
      </w:pPr>
      <w:r>
        <w:t>otwarcie i stwierdzenie prawomocności obrad,</w:t>
      </w:r>
    </w:p>
    <w:p w:rsidR="00B918AF" w:rsidRDefault="00B918AF" w:rsidP="00B918AF">
      <w:pPr>
        <w:numPr>
          <w:ilvl w:val="1"/>
          <w:numId w:val="1"/>
        </w:numPr>
      </w:pPr>
      <w:r>
        <w:t>przyjęcie proponowanego porządku obrad,</w:t>
      </w:r>
    </w:p>
    <w:p w:rsidR="00B918AF" w:rsidRDefault="00B918AF" w:rsidP="00B918AF">
      <w:pPr>
        <w:numPr>
          <w:ilvl w:val="1"/>
          <w:numId w:val="1"/>
        </w:numPr>
      </w:pPr>
      <w:r>
        <w:t>przyjęcie protokółu z ostatniej sesji,</w:t>
      </w:r>
    </w:p>
    <w:p w:rsidR="00B918AF" w:rsidRDefault="00B918AF" w:rsidP="00B918AF">
      <w:pPr>
        <w:numPr>
          <w:ilvl w:val="1"/>
          <w:numId w:val="1"/>
        </w:numPr>
      </w:pPr>
      <w:r>
        <w:t>pisemna informacja z działalności Wójta Gminy za III kwartał 2014 roku.</w:t>
      </w:r>
    </w:p>
    <w:p w:rsidR="00B918AF" w:rsidRDefault="00B918AF" w:rsidP="00B918AF">
      <w:pPr>
        <w:numPr>
          <w:ilvl w:val="0"/>
          <w:numId w:val="1"/>
        </w:numPr>
      </w:pPr>
      <w:r>
        <w:t>Interpelacje i zapytania.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zmiany budżetu gminy na 2014 rok.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zmiany wieloletniej prognozy finansowej Gminy Starogard Gdański na lata 2014-2029.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określenia stawek podatku od nieruchomości i opłat lokalnych na 2015 rok.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zaciągnięcia pożyczki na wyprzedzające finansowanie zadań realizowanych z udziałem środków pochodzących z Programu Rozwoju Obszarów Wiejskich.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ustalenia stawek dotacji przedmiotowych dla samorządowego zakładu budżetowego, określenia trybu udzielenia i zasad rozliczania dotacji.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uchwalenia miejscowego planu zagospodarowania przestrzennego fragmentu wsi Rokocin, obejmującego działki nr 165/1 – 165/10 w obrębie Rokocin Gmina Starogard Gdański.</w:t>
      </w:r>
    </w:p>
    <w:p w:rsidR="00B918AF" w:rsidRDefault="00B918AF" w:rsidP="00B918AF">
      <w:pPr>
        <w:numPr>
          <w:ilvl w:val="0"/>
          <w:numId w:val="1"/>
        </w:numPr>
      </w:pPr>
      <w:r>
        <w:t xml:space="preserve">Podjęcie uchwały w sprawie sprzedaży w trybie </w:t>
      </w:r>
      <w:proofErr w:type="spellStart"/>
      <w:r>
        <w:t>bezprzetargowym</w:t>
      </w:r>
      <w:proofErr w:type="spellEnd"/>
      <w:r>
        <w:t xml:space="preserve"> prawa własności niezabudowanej nieruchomości, położonej w obrębie ewidencyjnym Jabłowo działka, nr 40/21 przysługującego Gminie Starogard Gdański.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odpłatnego nabycia nieruchomości stanowiącej własność osób fizycznych na rzecz Gminy Starogard Gdański położonej w obrębie ewidencyjnym Rywałd.</w:t>
      </w:r>
    </w:p>
    <w:p w:rsidR="00B918AF" w:rsidRDefault="00B918AF" w:rsidP="00B918AF">
      <w:pPr>
        <w:jc w:val="center"/>
      </w:pPr>
      <w:r>
        <w:lastRenderedPageBreak/>
        <w:t>- 2 –</w:t>
      </w:r>
    </w:p>
    <w:p w:rsidR="00B918AF" w:rsidRDefault="00B918AF" w:rsidP="00B918AF">
      <w:pPr>
        <w:jc w:val="center"/>
      </w:pPr>
    </w:p>
    <w:p w:rsidR="00B918AF" w:rsidRDefault="00B918AF" w:rsidP="00B918AF">
      <w:pPr>
        <w:jc w:val="center"/>
      </w:pPr>
    </w:p>
    <w:p w:rsidR="00B918AF" w:rsidRDefault="00B918AF" w:rsidP="00B918AF">
      <w:pPr>
        <w:numPr>
          <w:ilvl w:val="0"/>
          <w:numId w:val="1"/>
        </w:numPr>
      </w:pPr>
      <w:r>
        <w:t xml:space="preserve">Podjęcie uchwały w sprawie sprzedaży w trybie </w:t>
      </w:r>
      <w:proofErr w:type="spellStart"/>
      <w:r>
        <w:t>bezprzetargowym</w:t>
      </w:r>
      <w:proofErr w:type="spellEnd"/>
      <w:r>
        <w:t xml:space="preserve"> prawa własności niezabudowanej nieruchomości położonej w obrębie ewidencyjnym Lipinki Szlacheckie, działka nr 3/3 przysługującego Gminie Starogard Gdański.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przeznaczenia do sprzedaży w drodze przetargu ustnego nieograniczonego niezabudowanych nieruchomości stanowiących własność Gminy Starogard Gdański położonych we wsi Kokoszkowy.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przyznania dotacji na sfinansowanie prac konserwatorskich, restauratorskich lub robót budowlanych przy zabytku wpisanym do rejestru zabytków.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przyznania dotacji na sfinansowanie prac konserwatorskich, restauratorskich lub robót budowlanych przy zabytku wpisanym do rejestru zabytków.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nieodpłatnego nabycia nieruchomości położonej we wsi Dąbrówka stanowiącej własność osoby fizycznej na rzecz Gminy Starogard Gdański.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nieodpłatnego nabycia nieruchomości położonej we wsi Dąbrówka stanowiącej własność osoby fizycznej na rzecz Gminy Starogard Gdański.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nieodpłatnego nabycia nieruchomości położonej we wsi Dąbrówka stanowiącej własność osób fizycznych na rzecz Gminy Starogard Gdański.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nieodpłatnego przekazania nieruchomości na rzecz Gminy Starogard Gdański położonej w obrębie Kolincz oraz Janowo, stanowiącej własność Skarbu Państwa – Starosty Starogardzkiego.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Podjęcie uchwały w sprawie nadania medalu „Za zasługi dla Gminy Starogard Gdański”.</w:t>
      </w:r>
    </w:p>
    <w:p w:rsidR="00B918AF" w:rsidRDefault="00B918AF" w:rsidP="00B918AF">
      <w:pPr>
        <w:numPr>
          <w:ilvl w:val="0"/>
          <w:numId w:val="1"/>
        </w:numPr>
      </w:pPr>
      <w:r>
        <w:t>Informacja z Urzędu Skarbowego w Starogardzie Gdańskim dot. oświadczeń majątkowych radnych za 2013 rok.</w:t>
      </w:r>
    </w:p>
    <w:p w:rsidR="00B918AF" w:rsidRDefault="00B918AF" w:rsidP="00B918AF">
      <w:pPr>
        <w:numPr>
          <w:ilvl w:val="0"/>
          <w:numId w:val="1"/>
        </w:numPr>
      </w:pPr>
      <w:r>
        <w:t>Odpowiedzi na interpelacje i zapytania.</w:t>
      </w:r>
    </w:p>
    <w:p w:rsidR="00B918AF" w:rsidRDefault="00B918AF" w:rsidP="00B918AF">
      <w:pPr>
        <w:numPr>
          <w:ilvl w:val="0"/>
          <w:numId w:val="1"/>
        </w:numPr>
      </w:pPr>
      <w:r>
        <w:t>Wolne wnioski.</w:t>
      </w:r>
    </w:p>
    <w:p w:rsidR="00B918AF" w:rsidRDefault="00B918AF" w:rsidP="00B918AF">
      <w:pPr>
        <w:jc w:val="center"/>
      </w:pPr>
      <w:r>
        <w:lastRenderedPageBreak/>
        <w:t>- 3 -</w:t>
      </w:r>
    </w:p>
    <w:p w:rsidR="00B918AF" w:rsidRDefault="00B918AF" w:rsidP="00B918AF"/>
    <w:p w:rsidR="00B918AF" w:rsidRDefault="00B918AF" w:rsidP="00B918AF">
      <w:r>
        <w:t xml:space="preserve">Zgodnie z art. 25 ust. 3 ustawy z dnia 8 marca 1990 roku o samorządzie gminnym </w:t>
      </w:r>
    </w:p>
    <w:p w:rsidR="00B918AF" w:rsidRDefault="00B918AF" w:rsidP="00B918AF">
      <w:pPr>
        <w:ind w:firstLine="360"/>
      </w:pPr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B918AF" w:rsidRDefault="00B918AF" w:rsidP="00B918AF">
      <w:pPr>
        <w:ind w:firstLine="360"/>
      </w:pPr>
    </w:p>
    <w:p w:rsidR="00B918AF" w:rsidRPr="00523568" w:rsidRDefault="00B918AF" w:rsidP="00B918AF">
      <w:pPr>
        <w:ind w:firstLine="360"/>
      </w:pPr>
      <w:r>
        <w:t xml:space="preserve">                                                         </w:t>
      </w: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B918AF" w:rsidRPr="0043534E" w:rsidRDefault="00B918AF" w:rsidP="00B918AF">
      <w:pPr>
        <w:ind w:left="4956"/>
      </w:pPr>
      <w:r>
        <w:t xml:space="preserve">              </w:t>
      </w:r>
    </w:p>
    <w:p w:rsidR="00B918AF" w:rsidRDefault="00B918AF" w:rsidP="00B918A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Jan Wierzba</w:t>
      </w:r>
    </w:p>
    <w:p w:rsidR="00B918AF" w:rsidRDefault="00B918AF" w:rsidP="00B918AF">
      <w:pPr>
        <w:rPr>
          <w:b/>
          <w:bCs/>
        </w:rPr>
      </w:pPr>
    </w:p>
    <w:p w:rsidR="00B918AF" w:rsidRDefault="00B918AF" w:rsidP="00B918AF">
      <w:pPr>
        <w:rPr>
          <w:b/>
          <w:bCs/>
        </w:rPr>
      </w:pPr>
    </w:p>
    <w:p w:rsidR="00B918AF" w:rsidRDefault="00B918AF" w:rsidP="00B918AF">
      <w:pPr>
        <w:rPr>
          <w:b/>
          <w:bCs/>
        </w:rPr>
      </w:pPr>
    </w:p>
    <w:p w:rsidR="00B918AF" w:rsidRDefault="00B918AF" w:rsidP="00B918AF">
      <w:pPr>
        <w:rPr>
          <w:b/>
          <w:bCs/>
        </w:rPr>
      </w:pPr>
    </w:p>
    <w:p w:rsidR="00B918AF" w:rsidRDefault="00B918AF" w:rsidP="00B918AF">
      <w:pPr>
        <w:rPr>
          <w:b/>
          <w:bCs/>
        </w:rPr>
      </w:pPr>
    </w:p>
    <w:p w:rsidR="00B918AF" w:rsidRDefault="00B918AF" w:rsidP="00B918AF">
      <w:pPr>
        <w:rPr>
          <w:b/>
          <w:bCs/>
        </w:rPr>
      </w:pPr>
    </w:p>
    <w:p w:rsidR="001A7387" w:rsidRDefault="001A7387" w:rsidP="00920074">
      <w:pPr>
        <w:rPr>
          <w:b/>
          <w:bCs/>
        </w:rPr>
      </w:pPr>
    </w:p>
    <w:sectPr w:rsidR="001A7387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800C5"/>
    <w:rsid w:val="00085A79"/>
    <w:rsid w:val="000B0290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4E6A"/>
    <w:rsid w:val="001F4C32"/>
    <w:rsid w:val="0020712E"/>
    <w:rsid w:val="00256C72"/>
    <w:rsid w:val="00293070"/>
    <w:rsid w:val="002A3599"/>
    <w:rsid w:val="002A6C3E"/>
    <w:rsid w:val="002B2AA4"/>
    <w:rsid w:val="002B5555"/>
    <w:rsid w:val="002B78BD"/>
    <w:rsid w:val="002C7282"/>
    <w:rsid w:val="002D3A4C"/>
    <w:rsid w:val="002D7519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F0BD5"/>
    <w:rsid w:val="004032A1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F7546"/>
    <w:rsid w:val="00607D8F"/>
    <w:rsid w:val="006760F9"/>
    <w:rsid w:val="006C0177"/>
    <w:rsid w:val="006D2934"/>
    <w:rsid w:val="006F2F6D"/>
    <w:rsid w:val="007017F5"/>
    <w:rsid w:val="00715000"/>
    <w:rsid w:val="0074140E"/>
    <w:rsid w:val="00757002"/>
    <w:rsid w:val="0079769D"/>
    <w:rsid w:val="007A3195"/>
    <w:rsid w:val="007C09C6"/>
    <w:rsid w:val="007D0951"/>
    <w:rsid w:val="00801746"/>
    <w:rsid w:val="00803716"/>
    <w:rsid w:val="008458E3"/>
    <w:rsid w:val="00871F57"/>
    <w:rsid w:val="0089350B"/>
    <w:rsid w:val="008D60F5"/>
    <w:rsid w:val="008F3328"/>
    <w:rsid w:val="009103A4"/>
    <w:rsid w:val="00920074"/>
    <w:rsid w:val="009434BC"/>
    <w:rsid w:val="00960361"/>
    <w:rsid w:val="009B3B05"/>
    <w:rsid w:val="009D4640"/>
    <w:rsid w:val="00A21901"/>
    <w:rsid w:val="00A25E65"/>
    <w:rsid w:val="00A4229C"/>
    <w:rsid w:val="00A733F0"/>
    <w:rsid w:val="00A922D9"/>
    <w:rsid w:val="00AA2137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67181"/>
    <w:rsid w:val="00D94F29"/>
    <w:rsid w:val="00DA43D7"/>
    <w:rsid w:val="00DF7E0E"/>
    <w:rsid w:val="00E00F8C"/>
    <w:rsid w:val="00E61ED0"/>
    <w:rsid w:val="00E85311"/>
    <w:rsid w:val="00EB48E0"/>
    <w:rsid w:val="00EB5A5D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E3956-9863-4125-A5C9-FE582FD8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83</cp:revision>
  <cp:lastPrinted>2014-04-11T06:26:00Z</cp:lastPrinted>
  <dcterms:created xsi:type="dcterms:W3CDTF">2011-11-28T11:56:00Z</dcterms:created>
  <dcterms:modified xsi:type="dcterms:W3CDTF">2014-10-21T08:35:00Z</dcterms:modified>
</cp:coreProperties>
</file>