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0D" w:rsidRPr="00471E2B" w:rsidRDefault="00763D0D" w:rsidP="00EA629E">
      <w:pPr>
        <w:spacing w:after="0" w:line="240" w:lineRule="auto"/>
        <w:jc w:val="right"/>
        <w:rPr>
          <w:rFonts w:cs="Times New Roman"/>
          <w:i/>
        </w:rPr>
      </w:pPr>
      <w:r w:rsidRPr="00471E2B">
        <w:rPr>
          <w:rFonts w:cs="Times New Roman"/>
          <w:i/>
        </w:rPr>
        <w:t xml:space="preserve">Załącznik nr 3 </w:t>
      </w:r>
      <w:r w:rsidR="00A748C3" w:rsidRPr="00471E2B">
        <w:rPr>
          <w:rFonts w:cs="Times New Roman"/>
          <w:i/>
        </w:rPr>
        <w:t>do SIWZ</w:t>
      </w:r>
    </w:p>
    <w:p w:rsidR="00763D0D" w:rsidRPr="001B1FA5" w:rsidRDefault="00763D0D" w:rsidP="00EA629E">
      <w:pPr>
        <w:spacing w:after="0" w:line="240" w:lineRule="auto"/>
        <w:jc w:val="center"/>
        <w:rPr>
          <w:rFonts w:cs="Times New Roman"/>
          <w:b/>
        </w:rPr>
      </w:pPr>
      <w:r w:rsidRPr="001B1FA5">
        <w:rPr>
          <w:rFonts w:cs="Times New Roman"/>
          <w:b/>
        </w:rPr>
        <w:t>SZCZEGÓŁOWY OPIS PRZEDMIOTU ZAMÓWIENIA.</w:t>
      </w:r>
    </w:p>
    <w:p w:rsidR="00B51D3A" w:rsidRPr="00471E2B" w:rsidRDefault="00B51D3A" w:rsidP="00EA629E">
      <w:pPr>
        <w:spacing w:after="0" w:line="240" w:lineRule="auto"/>
        <w:jc w:val="center"/>
        <w:rPr>
          <w:rFonts w:cs="Times New Roman"/>
        </w:rPr>
      </w:pPr>
    </w:p>
    <w:p w:rsidR="00EA629E" w:rsidRDefault="00EA629E" w:rsidP="00B51D3A">
      <w:pPr>
        <w:pStyle w:val="Akapitzlist"/>
        <w:numPr>
          <w:ilvl w:val="0"/>
          <w:numId w:val="4"/>
        </w:numPr>
        <w:spacing w:after="0" w:line="240" w:lineRule="auto"/>
        <w:ind w:left="709"/>
        <w:jc w:val="both"/>
      </w:pPr>
      <w:r>
        <w:t>Zadanie polega na dosta</w:t>
      </w:r>
      <w:r w:rsidR="00B51D3A">
        <w:t>wie</w:t>
      </w:r>
      <w:r>
        <w:t xml:space="preserve"> </w:t>
      </w:r>
      <w:r w:rsidR="00F91788">
        <w:t>(i w razie potrzeby montażu)</w:t>
      </w:r>
      <w:r w:rsidR="00F91788">
        <w:t xml:space="preserve"> </w:t>
      </w:r>
      <w:bookmarkStart w:id="0" w:name="_GoBack"/>
      <w:bookmarkEnd w:id="0"/>
      <w:r>
        <w:t>do wymienionych poniżej lokalizacji, wymienionego sprzętu komputerowego (wraz z oprogramowaniem) i RTV:</w:t>
      </w:r>
    </w:p>
    <w:p w:rsidR="00B51D3A" w:rsidRDefault="00B51D3A" w:rsidP="00B51D3A">
      <w:pPr>
        <w:pStyle w:val="Akapitzlist"/>
        <w:spacing w:after="0" w:line="240" w:lineRule="auto"/>
        <w:ind w:left="709"/>
        <w:jc w:val="both"/>
      </w:pPr>
    </w:p>
    <w:p w:rsidR="00DF7F9E" w:rsidRDefault="00DF7F9E" w:rsidP="00DF7F9E">
      <w:pPr>
        <w:pStyle w:val="Akapitzlist"/>
        <w:numPr>
          <w:ilvl w:val="0"/>
          <w:numId w:val="2"/>
        </w:numPr>
        <w:spacing w:after="0" w:line="240" w:lineRule="auto"/>
        <w:ind w:left="284"/>
        <w:jc w:val="both"/>
      </w:pPr>
      <w:r>
        <w:t xml:space="preserve">Oddział Przedszkolny przy Szkole Podstawowej </w:t>
      </w:r>
      <w:r w:rsidR="00EA629E">
        <w:t>w Trzcińsku</w:t>
      </w:r>
      <w:r>
        <w:t xml:space="preserve"> – Trzcińsk 14, 83-209 Godziszewo, tel. 58 588 17 63 – dyr. Elżbieta Bielińska</w:t>
      </w:r>
    </w:p>
    <w:p w:rsidR="00EA629E" w:rsidRDefault="00DF7F9E" w:rsidP="00DF7F9E">
      <w:pPr>
        <w:spacing w:after="0" w:line="240" w:lineRule="auto"/>
        <w:jc w:val="both"/>
      </w:pPr>
      <w:r>
        <w:t>Wykaz sprzętu</w:t>
      </w:r>
      <w:r w:rsidR="00EA629E">
        <w:t>: Notebook, Program do komputera, 2szt. Radioodtwarzacz, Zestaw multimedialny, programy edukacyjne, urządzenie wielofunkcyjne, 2szt. Odtwarzacz DVD.</w:t>
      </w:r>
    </w:p>
    <w:p w:rsidR="00DF7F9E" w:rsidRDefault="00DF7F9E" w:rsidP="00DF7F9E">
      <w:pPr>
        <w:pStyle w:val="Akapitzlist"/>
        <w:numPr>
          <w:ilvl w:val="0"/>
          <w:numId w:val="2"/>
        </w:numPr>
        <w:spacing w:after="0" w:line="240" w:lineRule="auto"/>
        <w:ind w:left="284"/>
        <w:jc w:val="both"/>
      </w:pPr>
      <w:r>
        <w:t>Zespół Wychowania Przedszkolnego w</w:t>
      </w:r>
      <w:r w:rsidR="00EA629E">
        <w:t xml:space="preserve"> </w:t>
      </w:r>
      <w:proofErr w:type="spellStart"/>
      <w:r w:rsidR="00EA629E">
        <w:t>Owidz</w:t>
      </w:r>
      <w:r>
        <w:t>u</w:t>
      </w:r>
      <w:proofErr w:type="spellEnd"/>
      <w:r>
        <w:t xml:space="preserve">, ul. Szkolna 13, 83-211 </w:t>
      </w:r>
      <w:proofErr w:type="spellStart"/>
      <w:r>
        <w:t>Owidz</w:t>
      </w:r>
      <w:proofErr w:type="spellEnd"/>
      <w:r>
        <w:t xml:space="preserve">, tel. 58 562 16 26, dyr. Małgorzata Siemieńska, </w:t>
      </w:r>
    </w:p>
    <w:p w:rsidR="00EA629E" w:rsidRDefault="00DF7F9E" w:rsidP="00DF7F9E">
      <w:pPr>
        <w:spacing w:after="0" w:line="240" w:lineRule="auto"/>
        <w:jc w:val="both"/>
      </w:pPr>
      <w:r>
        <w:t>wykaz sprzętu</w:t>
      </w:r>
      <w:r w:rsidR="00EA629E">
        <w:t>: Notebook, Program do komputera, Radioodtwarzacz, Zestaw multimedialny, programy edukacyjne, Urządzenie wielofunkcyjne</w:t>
      </w:r>
    </w:p>
    <w:p w:rsidR="00DF7F9E" w:rsidRDefault="00DF7F9E" w:rsidP="00DF7F9E">
      <w:pPr>
        <w:pStyle w:val="Akapitzlist"/>
        <w:numPr>
          <w:ilvl w:val="0"/>
          <w:numId w:val="3"/>
        </w:numPr>
        <w:spacing w:after="0" w:line="240" w:lineRule="auto"/>
        <w:ind w:left="284"/>
        <w:jc w:val="both"/>
      </w:pPr>
      <w:r>
        <w:t>Oddział przedszkolny przy Szkole Podstawowej w Jabłowie, ul. Szkolna 5 82-211</w:t>
      </w:r>
      <w:r w:rsidR="00EA629E">
        <w:t xml:space="preserve"> Jabłowo</w:t>
      </w:r>
      <w:r>
        <w:t xml:space="preserve">, dyr. Małgorzata Siemieńska, tel. 58 562 16 26 </w:t>
      </w:r>
    </w:p>
    <w:p w:rsidR="00DF7F9E" w:rsidRDefault="00DF7F9E" w:rsidP="00DF7F9E">
      <w:pPr>
        <w:spacing w:after="0" w:line="240" w:lineRule="auto"/>
        <w:jc w:val="both"/>
      </w:pPr>
      <w:r>
        <w:t>Wykaz sprzętu</w:t>
      </w:r>
      <w:r w:rsidR="00EA629E">
        <w:t>: Notebook, Program do komputera, Radioodtwarzacz,2szt.  Zestaw multimedialny, 2szt. programy edukacyjne,</w:t>
      </w:r>
    </w:p>
    <w:p w:rsidR="006D44CA" w:rsidRDefault="00DF7F9E" w:rsidP="006D44CA">
      <w:pPr>
        <w:pStyle w:val="Akapitzlist"/>
        <w:numPr>
          <w:ilvl w:val="0"/>
          <w:numId w:val="3"/>
        </w:numPr>
        <w:spacing w:after="0" w:line="240" w:lineRule="auto"/>
        <w:ind w:left="284"/>
        <w:jc w:val="both"/>
      </w:pPr>
      <w:r>
        <w:t xml:space="preserve">Oddział Przedszkolny przy Szkole Podstawowej w Kokoszkowach, ul. Szkolna 24, 83-207 </w:t>
      </w:r>
      <w:r w:rsidR="00EA629E">
        <w:t>Kokoszkowy</w:t>
      </w:r>
      <w:r>
        <w:t xml:space="preserve">, tel. 58 562 15 79; dyr. Bożena </w:t>
      </w:r>
      <w:proofErr w:type="spellStart"/>
      <w:r w:rsidR="006D44CA">
        <w:t>Pałkowska</w:t>
      </w:r>
      <w:proofErr w:type="spellEnd"/>
    </w:p>
    <w:p w:rsidR="00EA629E" w:rsidRDefault="006D44CA" w:rsidP="006D44CA">
      <w:pPr>
        <w:spacing w:after="0" w:line="240" w:lineRule="auto"/>
        <w:jc w:val="both"/>
      </w:pPr>
      <w:r>
        <w:t>Wykaz sprzętu</w:t>
      </w:r>
      <w:r w:rsidR="00EA629E">
        <w:t>: ekran prezentacyjny przenośny, Telewizor, Aparat fotograficzny, Notebook, Program do komputera, Radioodtwarzacz, Zestaw multimedialny, Programy edukacyjne, Urządzenie wielofunkcyjne,</w:t>
      </w:r>
    </w:p>
    <w:p w:rsidR="006D44CA" w:rsidRDefault="006D44CA" w:rsidP="006D44CA">
      <w:pPr>
        <w:pStyle w:val="Akapitzlist"/>
        <w:numPr>
          <w:ilvl w:val="0"/>
          <w:numId w:val="3"/>
        </w:numPr>
        <w:spacing w:after="0" w:line="240" w:lineRule="auto"/>
        <w:ind w:left="284"/>
        <w:jc w:val="both"/>
      </w:pPr>
      <w:r>
        <w:t xml:space="preserve">Zespół Wychowania Przedszkolnego w Kręgu, </w:t>
      </w:r>
      <w:r w:rsidR="00EA629E">
        <w:t>Krąg</w:t>
      </w:r>
      <w:r>
        <w:t xml:space="preserve"> 44, 83-200 Starogard Gdański, tel. 58 562 15 79; dyr. Bożena </w:t>
      </w:r>
      <w:proofErr w:type="spellStart"/>
      <w:r>
        <w:t>Pałkowska</w:t>
      </w:r>
      <w:proofErr w:type="spellEnd"/>
      <w:r>
        <w:t>.</w:t>
      </w:r>
    </w:p>
    <w:p w:rsidR="00EA629E" w:rsidRDefault="006D44CA" w:rsidP="006D44CA">
      <w:pPr>
        <w:spacing w:after="0" w:line="240" w:lineRule="auto"/>
        <w:jc w:val="both"/>
      </w:pPr>
      <w:r>
        <w:t>Wykaz sprzętu</w:t>
      </w:r>
      <w:r w:rsidR="00EA629E">
        <w:t>: ekran prezentacyjny przenośny, Telewizor, Aparat fotograficzny, Notebook, Program do komputera, Radioodtwarzacz, Zestaw multimedialny, Programy edukacyjne, Urządzenie wielofunkcyjne,</w:t>
      </w:r>
    </w:p>
    <w:p w:rsidR="006D44CA" w:rsidRDefault="006D44CA" w:rsidP="006D44CA">
      <w:pPr>
        <w:pStyle w:val="Akapitzlist"/>
        <w:numPr>
          <w:ilvl w:val="0"/>
          <w:numId w:val="3"/>
        </w:numPr>
        <w:spacing w:after="0" w:line="240" w:lineRule="auto"/>
        <w:ind w:left="284"/>
        <w:jc w:val="both"/>
      </w:pPr>
      <w:r>
        <w:t xml:space="preserve">Oddział przedszkolny w Szkole Podstawowej w Suminie, </w:t>
      </w:r>
      <w:r w:rsidR="00EA629E">
        <w:t>Sumin</w:t>
      </w:r>
      <w:r>
        <w:t xml:space="preserve"> 38, 83-200 Starogard Gdański, tel. 58 562 10 78, dyr. Barbara Rozwadowska;</w:t>
      </w:r>
    </w:p>
    <w:p w:rsidR="00EA629E" w:rsidRDefault="006D44CA" w:rsidP="006D44CA">
      <w:pPr>
        <w:spacing w:after="0" w:line="240" w:lineRule="auto"/>
        <w:jc w:val="both"/>
      </w:pPr>
      <w:r>
        <w:t>Wykaz sprzętu</w:t>
      </w:r>
      <w:r w:rsidR="00EA629E">
        <w:t>: Drukarka kolorowa, Ekran prezentacyjny przenośny, przenośny zestaw nagłośnienia, Kserokopiarka, Notebook, Program do komputera,  Radioodtwarzacz,  Tablica multimedialna, Projektor, Programy edukacyjne, Odtwarzacz DVD</w:t>
      </w:r>
    </w:p>
    <w:p w:rsidR="00D83BFE" w:rsidRDefault="00D83BFE" w:rsidP="00D83BFE">
      <w:pPr>
        <w:pStyle w:val="Akapitzlist"/>
        <w:numPr>
          <w:ilvl w:val="0"/>
          <w:numId w:val="3"/>
        </w:numPr>
        <w:spacing w:after="0" w:line="240" w:lineRule="auto"/>
        <w:ind w:left="284"/>
        <w:jc w:val="both"/>
      </w:pPr>
      <w:r>
        <w:t>Oddział przedszkolny w Szkole Podstawowej w Dąbrówce, ul. Starogardzka 47, Dąbrówka, 83-212 Bobowo, tel. 58 56 217 27, dyr. Lucyna Jarczyk;</w:t>
      </w:r>
    </w:p>
    <w:p w:rsidR="00EA629E" w:rsidRDefault="00D83BFE" w:rsidP="00D83BFE">
      <w:pPr>
        <w:spacing w:after="0" w:line="240" w:lineRule="auto"/>
        <w:jc w:val="both"/>
      </w:pPr>
      <w:r>
        <w:t>Wykaz sprzętu</w:t>
      </w:r>
      <w:r w:rsidR="00EA629E">
        <w:t>: Drukarka kolorowa, Ekran prezentacyjny przenośny, Kserokopiarka, Projektor, Urządzenie wielofunkcyjne,</w:t>
      </w:r>
    </w:p>
    <w:p w:rsidR="00D83BFE" w:rsidRDefault="00D83BFE" w:rsidP="00D83BFE">
      <w:pPr>
        <w:pStyle w:val="Akapitzlist"/>
        <w:numPr>
          <w:ilvl w:val="0"/>
          <w:numId w:val="3"/>
        </w:numPr>
        <w:spacing w:after="0" w:line="240" w:lineRule="auto"/>
        <w:ind w:left="284"/>
        <w:jc w:val="both"/>
      </w:pPr>
      <w:r>
        <w:t>Zespół Wychowania Przedszkolnego przy Szkole Podstawowej w Dąbrówce, ul. Starogardzka 47, Dąbrówka, 83-212 Bobowo, tel. 58 56 217 27, dyr. Lucyna Jarczyk;</w:t>
      </w:r>
    </w:p>
    <w:p w:rsidR="00EA629E" w:rsidRDefault="00D83BFE" w:rsidP="00DF7F9E">
      <w:pPr>
        <w:spacing w:after="0" w:line="240" w:lineRule="auto"/>
        <w:jc w:val="both"/>
      </w:pPr>
      <w:r>
        <w:t>Wykaz sprzętu</w:t>
      </w:r>
      <w:r w:rsidR="00EA629E">
        <w:t>: Drukarka kolorowa, Ekran prezentacyjny przenośny, Telewizor, Kserokopiarka, Notebook, Programy do komputera, Radioodtwarzacz, Tablica interaktywna, Projektor, Programy edukacyjne, Odtwarzacz DVD,</w:t>
      </w:r>
    </w:p>
    <w:p w:rsidR="001B001E" w:rsidRDefault="00D83BFE" w:rsidP="001B001E">
      <w:pPr>
        <w:pStyle w:val="Akapitzlist"/>
        <w:numPr>
          <w:ilvl w:val="0"/>
          <w:numId w:val="3"/>
        </w:numPr>
        <w:spacing w:after="0" w:line="240" w:lineRule="auto"/>
        <w:ind w:left="284"/>
        <w:jc w:val="both"/>
      </w:pPr>
      <w:r>
        <w:t xml:space="preserve">Oddział Przedszkolny przy Szkole Podstawowej w Rokocinie, </w:t>
      </w:r>
      <w:r w:rsidR="001B001E">
        <w:t xml:space="preserve">ul. Parkowa 2, </w:t>
      </w:r>
      <w:r w:rsidR="00EA629E">
        <w:t>Rokocin</w:t>
      </w:r>
      <w:r w:rsidR="001B001E">
        <w:t>, 83-200 Starogard Gdański, tel. 58 562 1019, dyr. Justyna Pawelec;</w:t>
      </w:r>
    </w:p>
    <w:p w:rsidR="00EA629E" w:rsidRDefault="001B001E" w:rsidP="001B001E">
      <w:pPr>
        <w:spacing w:after="0" w:line="240" w:lineRule="auto"/>
        <w:jc w:val="both"/>
      </w:pPr>
      <w:r>
        <w:t>Wykaz sprzętu</w:t>
      </w:r>
      <w:r w:rsidR="00EA629E">
        <w:t xml:space="preserve">: Drukarka kolorowa, Ekran prezentacyjny ścienno sufitowy, Przenośny zestaw nagłośnieniowy, Aparat fotograficzny, Kserokopiarka, Komputer AIO, Radioodtwarzacz, Projektor, Uchwyt sufitowy do projektora, </w:t>
      </w:r>
    </w:p>
    <w:p w:rsidR="001B001E" w:rsidRDefault="001B001E" w:rsidP="001B001E">
      <w:pPr>
        <w:pStyle w:val="Akapitzlist"/>
        <w:numPr>
          <w:ilvl w:val="0"/>
          <w:numId w:val="3"/>
        </w:numPr>
        <w:spacing w:after="0" w:line="240" w:lineRule="auto"/>
        <w:ind w:left="284"/>
        <w:jc w:val="both"/>
      </w:pPr>
      <w:r>
        <w:t xml:space="preserve">Zespół Wychowania Przedszkolnego w Zdunach, </w:t>
      </w:r>
      <w:r w:rsidR="00EA629E">
        <w:t>Zduny</w:t>
      </w:r>
      <w:r>
        <w:t xml:space="preserve"> 26, 83-115 Swarożyn; tel. 58 562 12 15, dyr. Jacek Zakrzewski;</w:t>
      </w:r>
    </w:p>
    <w:p w:rsidR="00EA629E" w:rsidRDefault="001B001E" w:rsidP="001B001E">
      <w:pPr>
        <w:spacing w:after="0" w:line="240" w:lineRule="auto"/>
        <w:jc w:val="both"/>
      </w:pPr>
      <w:r>
        <w:lastRenderedPageBreak/>
        <w:t>Wykaz sprzętu:</w:t>
      </w:r>
      <w:r w:rsidR="00EA629E">
        <w:t xml:space="preserve"> Drukarka kolorowa, Ekran prezentacyjny ścienno sufitowy, Telewizor, Kserokopiarka, Notebook, Programy do komputera, Radioodtwarzacz, Zestaw multimedialny, Programy edukacyjne, Odtwarzacz DVD, </w:t>
      </w:r>
    </w:p>
    <w:p w:rsidR="00E271AA" w:rsidRDefault="001B001E" w:rsidP="00E271AA">
      <w:pPr>
        <w:pStyle w:val="Akapitzlist"/>
        <w:numPr>
          <w:ilvl w:val="0"/>
          <w:numId w:val="3"/>
        </w:numPr>
        <w:spacing w:after="0" w:line="240" w:lineRule="auto"/>
        <w:ind w:left="284"/>
        <w:jc w:val="both"/>
      </w:pPr>
      <w:r>
        <w:t xml:space="preserve">Oddział przedszkolny w Szkole Podstawowej w Brzeźnie, </w:t>
      </w:r>
      <w:r w:rsidR="00EA629E">
        <w:t>Szpęgawsk</w:t>
      </w:r>
      <w:r>
        <w:t xml:space="preserve">, </w:t>
      </w:r>
      <w:r w:rsidR="00E271AA">
        <w:t>ul. Starogardzka 17, 83-200 Starogard Gdański, tel. 58 56 212 15, dyr. Jacek Zakrzewski;</w:t>
      </w:r>
      <w:r w:rsidR="00EA629E">
        <w:t xml:space="preserve"> </w:t>
      </w:r>
    </w:p>
    <w:p w:rsidR="00E271AA" w:rsidRDefault="00E271AA" w:rsidP="00E271AA">
      <w:pPr>
        <w:spacing w:after="0" w:line="240" w:lineRule="auto"/>
        <w:jc w:val="both"/>
      </w:pPr>
      <w:r>
        <w:t>Wykaz sprzętu</w:t>
      </w:r>
      <w:r w:rsidR="00EA629E">
        <w:t xml:space="preserve">: Drukarka kolorowa, Ekran prezentacyjny ścienno sufitowy, Telewizor, Kserokopiarka, </w:t>
      </w:r>
    </w:p>
    <w:p w:rsidR="00EA629E" w:rsidRDefault="00EA629E" w:rsidP="00E271AA">
      <w:pPr>
        <w:spacing w:after="0" w:line="240" w:lineRule="auto"/>
        <w:jc w:val="both"/>
      </w:pPr>
      <w:r>
        <w:t xml:space="preserve">Notebook, Programy do komputera, Radioodtwarzacz, Zestaw multimedialny, Programy edukacyjne, Odtwarzacz DVD, </w:t>
      </w:r>
    </w:p>
    <w:p w:rsidR="00B51D3A" w:rsidRDefault="00EA629E" w:rsidP="00B51D3A">
      <w:pPr>
        <w:pStyle w:val="Akapitzlist"/>
        <w:numPr>
          <w:ilvl w:val="0"/>
          <w:numId w:val="3"/>
        </w:numPr>
        <w:spacing w:after="0" w:line="240" w:lineRule="auto"/>
        <w:ind w:left="284"/>
        <w:jc w:val="both"/>
      </w:pPr>
      <w:r>
        <w:t>Z</w:t>
      </w:r>
      <w:r w:rsidR="00E271AA">
        <w:t xml:space="preserve">espół </w:t>
      </w:r>
      <w:r>
        <w:t>W</w:t>
      </w:r>
      <w:r w:rsidR="00E271AA">
        <w:t xml:space="preserve">ychowania </w:t>
      </w:r>
      <w:r>
        <w:t>P</w:t>
      </w:r>
      <w:r w:rsidR="00E271AA">
        <w:t>rzedszkolnego w Szpęgawsku</w:t>
      </w:r>
      <w:r w:rsidR="00B51D3A">
        <w:t>,</w:t>
      </w:r>
      <w:r w:rsidR="00B51D3A" w:rsidRPr="00B51D3A">
        <w:t xml:space="preserve"> </w:t>
      </w:r>
      <w:r w:rsidR="00B51D3A">
        <w:t xml:space="preserve">Szpęgawsk, ul. Starogardzka 17, 83-200 Starogard Gdański, tel. 58 56 212 15, dyr. Jacek Zakrzewski; </w:t>
      </w:r>
    </w:p>
    <w:p w:rsidR="00EA629E" w:rsidRDefault="00B51D3A" w:rsidP="00B51D3A">
      <w:pPr>
        <w:spacing w:after="0" w:line="240" w:lineRule="auto"/>
        <w:ind w:left="-76"/>
        <w:jc w:val="both"/>
      </w:pPr>
      <w:r>
        <w:t>Wykaz sprzętu</w:t>
      </w:r>
      <w:r w:rsidR="00EA629E">
        <w:t>: Drukarka kolorowa, Ekran prezentacyjny ścienno sufitowy, Telewizor, Kserokopiarka, Notebook, Programy do komputera, Radioodtwarzacz, Zestaw multimedialny, Programy edukacyjne, Odtwarzacz DVD.</w:t>
      </w:r>
    </w:p>
    <w:p w:rsidR="00B51D3A" w:rsidRDefault="00B51D3A" w:rsidP="00B51D3A">
      <w:pPr>
        <w:spacing w:after="0" w:line="240" w:lineRule="auto"/>
        <w:ind w:left="-76"/>
        <w:jc w:val="both"/>
      </w:pPr>
    </w:p>
    <w:p w:rsidR="00B51D3A" w:rsidRDefault="00B51D3A" w:rsidP="00B51D3A">
      <w:pPr>
        <w:pStyle w:val="Akapitzlist"/>
        <w:numPr>
          <w:ilvl w:val="0"/>
          <w:numId w:val="4"/>
        </w:numPr>
        <w:spacing w:after="0" w:line="240" w:lineRule="auto"/>
        <w:jc w:val="both"/>
      </w:pPr>
      <w:r>
        <w:t>Poniżej zawarto szczegółowy opis sprzętu, który należy dostarczyć:</w:t>
      </w:r>
    </w:p>
    <w:p w:rsidR="00B51D3A" w:rsidRDefault="00B51D3A" w:rsidP="00B51D3A">
      <w:pPr>
        <w:pStyle w:val="Akapitzlist"/>
        <w:spacing w:after="0" w:line="240" w:lineRule="auto"/>
        <w:ind w:left="1080"/>
        <w:jc w:val="both"/>
      </w:pPr>
    </w:p>
    <w:p w:rsidR="00763D0D" w:rsidRPr="00EA629E" w:rsidRDefault="00EA629E" w:rsidP="00EA629E">
      <w:pPr>
        <w:pStyle w:val="Akapitzlist"/>
        <w:numPr>
          <w:ilvl w:val="0"/>
          <w:numId w:val="1"/>
        </w:numPr>
        <w:spacing w:after="0" w:line="240" w:lineRule="auto"/>
        <w:rPr>
          <w:rFonts w:cs="Times New Roman"/>
        </w:rPr>
      </w:pPr>
      <w:r w:rsidRPr="00EA629E">
        <w:rPr>
          <w:rFonts w:cs="Times New Roman"/>
        </w:rPr>
        <w:t>Drukarka kolorowa</w:t>
      </w:r>
    </w:p>
    <w:p w:rsidR="006D507B" w:rsidRPr="00D37567" w:rsidRDefault="006D507B" w:rsidP="00EA629E">
      <w:pPr>
        <w:spacing w:after="0" w:line="240" w:lineRule="auto"/>
        <w:rPr>
          <w:rFonts w:ascii="Times New Roman" w:hAnsi="Times New Roman" w:cs="Times New Roman"/>
        </w:rPr>
      </w:pPr>
    </w:p>
    <w:tbl>
      <w:tblPr>
        <w:tblpPr w:leftFromText="141" w:rightFromText="141" w:vertAnchor="page" w:horzAnchor="margin" w:tblpY="7273"/>
        <w:tblW w:w="9161" w:type="dxa"/>
        <w:tblCellMar>
          <w:left w:w="70" w:type="dxa"/>
          <w:right w:w="70" w:type="dxa"/>
        </w:tblCellMar>
        <w:tblLook w:val="04A0" w:firstRow="1" w:lastRow="0" w:firstColumn="1" w:lastColumn="0" w:noHBand="0" w:noVBand="1"/>
      </w:tblPr>
      <w:tblGrid>
        <w:gridCol w:w="400"/>
        <w:gridCol w:w="2931"/>
        <w:gridCol w:w="5830"/>
      </w:tblGrid>
      <w:tr w:rsidR="00E271AA" w:rsidRPr="00D37567" w:rsidTr="00B51D3A">
        <w:trPr>
          <w:trHeight w:val="510"/>
        </w:trPr>
        <w:tc>
          <w:tcPr>
            <w:tcW w:w="3331"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E271AA" w:rsidRPr="00B51D3A" w:rsidRDefault="00E271AA" w:rsidP="00B51D3A">
            <w:pPr>
              <w:spacing w:after="0" w:line="240" w:lineRule="auto"/>
              <w:ind w:left="142" w:hanging="142"/>
              <w:jc w:val="center"/>
              <w:rPr>
                <w:rFonts w:eastAsia="Times New Roman" w:cs="Times New Roman"/>
                <w:b/>
                <w:bCs/>
                <w:sz w:val="32"/>
                <w:szCs w:val="32"/>
                <w:lang w:eastAsia="pl-PL"/>
              </w:rPr>
            </w:pPr>
            <w:r w:rsidRPr="00B51D3A">
              <w:rPr>
                <w:rFonts w:eastAsia="Times New Roman" w:cs="Times New Roman"/>
                <w:b/>
                <w:bCs/>
                <w:sz w:val="32"/>
                <w:szCs w:val="32"/>
                <w:lang w:eastAsia="pl-PL"/>
              </w:rPr>
              <w:t>Ilość: 7szt</w:t>
            </w:r>
          </w:p>
        </w:tc>
        <w:tc>
          <w:tcPr>
            <w:tcW w:w="5830" w:type="dxa"/>
            <w:tcBorders>
              <w:top w:val="single" w:sz="4" w:space="0" w:color="auto"/>
              <w:left w:val="nil"/>
              <w:bottom w:val="single" w:sz="4" w:space="0" w:color="auto"/>
              <w:right w:val="single" w:sz="4" w:space="0" w:color="auto"/>
            </w:tcBorders>
            <w:shd w:val="clear" w:color="CCCCFF" w:fill="C0C0C0"/>
            <w:hideMark/>
          </w:tcPr>
          <w:p w:rsidR="00E271AA" w:rsidRPr="00B51D3A" w:rsidRDefault="00E271AA" w:rsidP="00B51D3A">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Drukarka kolorowa</w:t>
            </w:r>
          </w:p>
        </w:tc>
      </w:tr>
      <w:tr w:rsidR="00E271AA" w:rsidRPr="00D37567" w:rsidTr="00B51D3A">
        <w:trPr>
          <w:trHeight w:val="480"/>
        </w:trPr>
        <w:tc>
          <w:tcPr>
            <w:tcW w:w="9161" w:type="dxa"/>
            <w:gridSpan w:val="3"/>
            <w:tcBorders>
              <w:top w:val="single" w:sz="4" w:space="0" w:color="auto"/>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E271AA" w:rsidRPr="00D37567" w:rsidTr="00B51D3A">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Technologia druku</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Laserowa</w:t>
            </w:r>
          </w:p>
        </w:tc>
      </w:tr>
      <w:tr w:rsidR="00E271AA" w:rsidRPr="00D37567" w:rsidTr="00B51D3A">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Druk w kolorze</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TAK</w:t>
            </w:r>
          </w:p>
        </w:tc>
      </w:tr>
      <w:tr w:rsidR="00E271AA" w:rsidRPr="00D37567" w:rsidTr="00B51D3A">
        <w:trPr>
          <w:trHeight w:val="630"/>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Prędkość druku w mono/kolor</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Mono minimum 16stron/minutę</w:t>
            </w:r>
            <w:r w:rsidRPr="00B51D3A">
              <w:rPr>
                <w:rFonts w:eastAsia="Times New Roman" w:cs="Times New Roman"/>
                <w:lang w:eastAsia="pl-PL"/>
              </w:rPr>
              <w:br/>
              <w:t>Kolor minimum 4strony/minutę</w:t>
            </w:r>
          </w:p>
        </w:tc>
      </w:tr>
      <w:tr w:rsidR="00E271AA" w:rsidRPr="00D37567" w:rsidTr="00B51D3A">
        <w:trPr>
          <w:trHeight w:val="269"/>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 xml:space="preserve">Maksymalny rozmiar nośnika </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A4</w:t>
            </w:r>
          </w:p>
        </w:tc>
      </w:tr>
      <w:tr w:rsidR="00E271AA" w:rsidRPr="00D37567" w:rsidTr="00B51D3A">
        <w:trPr>
          <w:trHeight w:val="377"/>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Rozdzielczość druku mono</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 xml:space="preserve">Minimum 600x600 </w:t>
            </w:r>
            <w:proofErr w:type="spellStart"/>
            <w:r w:rsidRPr="00B51D3A">
              <w:rPr>
                <w:rFonts w:eastAsia="Times New Roman" w:cs="Times New Roman"/>
                <w:lang w:eastAsia="pl-PL"/>
              </w:rPr>
              <w:t>dpi</w:t>
            </w:r>
            <w:proofErr w:type="spellEnd"/>
          </w:p>
        </w:tc>
      </w:tr>
      <w:tr w:rsidR="00E271AA" w:rsidRPr="00D37567" w:rsidTr="00B51D3A">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 xml:space="preserve">Wydajność </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Minimum 1500stron miesięcznie</w:t>
            </w:r>
          </w:p>
        </w:tc>
      </w:tr>
      <w:tr w:rsidR="00E271AA" w:rsidRPr="00D37567" w:rsidTr="00B51D3A">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Poziom Hałasu</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Maksimum 49dB</w:t>
            </w:r>
          </w:p>
        </w:tc>
      </w:tr>
      <w:tr w:rsidR="00E271AA" w:rsidRPr="00D37567" w:rsidTr="00B51D3A">
        <w:trPr>
          <w:trHeight w:val="373"/>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8</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Pojemność podajnika papieru</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Minimum 150stron</w:t>
            </w:r>
          </w:p>
        </w:tc>
      </w:tr>
      <w:tr w:rsidR="00E271AA" w:rsidRPr="00D37567" w:rsidTr="00B51D3A">
        <w:trPr>
          <w:trHeight w:val="407"/>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9</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Pojemność tacy odbiorczej</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Minimum 50stron</w:t>
            </w:r>
          </w:p>
        </w:tc>
      </w:tr>
      <w:tr w:rsidR="00E271AA" w:rsidRPr="00D37567" w:rsidTr="00B51D3A">
        <w:trPr>
          <w:trHeight w:val="426"/>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10</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Zainstalowana pamięć</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Minimum 32MB RAM</w:t>
            </w:r>
          </w:p>
        </w:tc>
      </w:tr>
      <w:tr w:rsidR="00E271AA" w:rsidRPr="00F91788" w:rsidTr="00B51D3A">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11</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Obsługiwane systemy operacyjne</w:t>
            </w:r>
          </w:p>
        </w:tc>
        <w:tc>
          <w:tcPr>
            <w:tcW w:w="5830" w:type="dxa"/>
            <w:tcBorders>
              <w:top w:val="nil"/>
              <w:left w:val="nil"/>
              <w:bottom w:val="single" w:sz="4" w:space="0" w:color="auto"/>
              <w:right w:val="single" w:sz="4" w:space="0" w:color="auto"/>
            </w:tcBorders>
            <w:shd w:val="clear" w:color="auto" w:fill="auto"/>
            <w:vAlign w:val="bottom"/>
            <w:hideMark/>
          </w:tcPr>
          <w:p w:rsidR="00E271AA" w:rsidRPr="00B51D3A" w:rsidRDefault="00E271AA" w:rsidP="00B51D3A">
            <w:pPr>
              <w:spacing w:after="0" w:line="240" w:lineRule="auto"/>
              <w:rPr>
                <w:rFonts w:eastAsia="Times New Roman" w:cs="Times New Roman"/>
                <w:lang w:val="en-US" w:eastAsia="pl-PL"/>
              </w:rPr>
            </w:pPr>
            <w:r w:rsidRPr="00B51D3A">
              <w:rPr>
                <w:rFonts w:eastAsia="Times New Roman" w:cs="Times New Roman"/>
                <w:lang w:val="en-US" w:eastAsia="pl-PL"/>
              </w:rPr>
              <w:t>Windows XP/7/8;</w:t>
            </w:r>
            <w:r w:rsidRPr="00B51D3A">
              <w:rPr>
                <w:rFonts w:eastAsia="Times New Roman" w:cs="Times New Roman"/>
                <w:lang w:val="en-US" w:eastAsia="pl-PL"/>
              </w:rPr>
              <w:br/>
              <w:t>MAC OS X</w:t>
            </w:r>
            <w:r w:rsidRPr="00B51D3A">
              <w:rPr>
                <w:rFonts w:eastAsia="Times New Roman" w:cs="Times New Roman"/>
                <w:lang w:val="en-US" w:eastAsia="pl-PL"/>
              </w:rPr>
              <w:br/>
              <w:t>Linux</w:t>
            </w:r>
          </w:p>
        </w:tc>
      </w:tr>
      <w:tr w:rsidR="00E271AA" w:rsidRPr="00D37567" w:rsidTr="00B51D3A">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12</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 xml:space="preserve">W zestawie </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Kabel USB, Przewód zasilający, tonery startowe</w:t>
            </w:r>
          </w:p>
        </w:tc>
      </w:tr>
      <w:tr w:rsidR="00E271AA" w:rsidRPr="00D37567" w:rsidTr="00B51D3A">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E271AA" w:rsidRPr="00B51D3A" w:rsidRDefault="00E271AA" w:rsidP="00B51D3A">
            <w:pPr>
              <w:spacing w:after="0" w:line="240" w:lineRule="auto"/>
              <w:jc w:val="center"/>
              <w:rPr>
                <w:rFonts w:eastAsia="Times New Roman" w:cs="Times New Roman"/>
                <w:lang w:eastAsia="pl-PL"/>
              </w:rPr>
            </w:pPr>
            <w:r w:rsidRPr="00B51D3A">
              <w:rPr>
                <w:rFonts w:eastAsia="Times New Roman" w:cs="Times New Roman"/>
                <w:lang w:eastAsia="pl-PL"/>
              </w:rPr>
              <w:t>13</w:t>
            </w:r>
          </w:p>
        </w:tc>
        <w:tc>
          <w:tcPr>
            <w:tcW w:w="2931"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5830" w:type="dxa"/>
            <w:tcBorders>
              <w:top w:val="nil"/>
              <w:left w:val="nil"/>
              <w:bottom w:val="single" w:sz="4" w:space="0" w:color="auto"/>
              <w:right w:val="single" w:sz="4" w:space="0" w:color="auto"/>
            </w:tcBorders>
            <w:shd w:val="clear" w:color="auto" w:fill="auto"/>
            <w:hideMark/>
          </w:tcPr>
          <w:p w:rsidR="00E271AA" w:rsidRPr="00B51D3A" w:rsidRDefault="00E271AA" w:rsidP="00B51D3A">
            <w:pPr>
              <w:spacing w:after="0" w:line="240" w:lineRule="auto"/>
              <w:rPr>
                <w:rFonts w:eastAsia="Times New Roman" w:cs="Times New Roman"/>
                <w:sz w:val="20"/>
                <w:szCs w:val="20"/>
                <w:lang w:eastAsia="pl-PL"/>
              </w:rPr>
            </w:pPr>
            <w:r w:rsidRPr="00B51D3A">
              <w:rPr>
                <w:rFonts w:eastAsia="Times New Roman" w:cs="Times New Roman"/>
                <w:szCs w:val="20"/>
                <w:lang w:eastAsia="pl-PL"/>
              </w:rPr>
              <w:t>Minimum 12m-cy producenta drukarki</w:t>
            </w:r>
          </w:p>
        </w:tc>
      </w:tr>
    </w:tbl>
    <w:p w:rsidR="00B51D3A" w:rsidRDefault="00B51D3A" w:rsidP="00B51D3A">
      <w:pPr>
        <w:pStyle w:val="Akapitzlist"/>
        <w:spacing w:after="0" w:line="240" w:lineRule="auto"/>
        <w:rPr>
          <w:rFonts w:ascii="Times New Roman" w:hAnsi="Times New Roman" w:cs="Times New Roman"/>
        </w:rPr>
      </w:pPr>
    </w:p>
    <w:p w:rsidR="006D507B" w:rsidRPr="00B51D3A" w:rsidRDefault="006D507B" w:rsidP="00EA629E">
      <w:pPr>
        <w:pStyle w:val="Akapitzlist"/>
        <w:numPr>
          <w:ilvl w:val="0"/>
          <w:numId w:val="1"/>
        </w:numPr>
        <w:spacing w:after="0" w:line="240" w:lineRule="auto"/>
        <w:rPr>
          <w:rFonts w:cs="Times New Roman"/>
        </w:rPr>
      </w:pPr>
      <w:r w:rsidRPr="00B51D3A">
        <w:rPr>
          <w:rFonts w:cs="Times New Roman"/>
        </w:rPr>
        <w:t>Ekran prezentacyjny przenośny</w:t>
      </w:r>
    </w:p>
    <w:p w:rsidR="00B51D3A" w:rsidRPr="00B51D3A" w:rsidRDefault="00B51D3A" w:rsidP="00B51D3A">
      <w:pPr>
        <w:pStyle w:val="Akapitzlist"/>
        <w:spacing w:after="0" w:line="240" w:lineRule="auto"/>
        <w:rPr>
          <w:rFonts w:cs="Times New Roman"/>
        </w:rPr>
      </w:pPr>
    </w:p>
    <w:tbl>
      <w:tblPr>
        <w:tblW w:w="9639" w:type="dxa"/>
        <w:tblInd w:w="354" w:type="dxa"/>
        <w:tblCellMar>
          <w:left w:w="70" w:type="dxa"/>
          <w:right w:w="70" w:type="dxa"/>
        </w:tblCellMar>
        <w:tblLook w:val="04A0" w:firstRow="1" w:lastRow="0" w:firstColumn="1" w:lastColumn="0" w:noHBand="0" w:noVBand="1"/>
      </w:tblPr>
      <w:tblGrid>
        <w:gridCol w:w="400"/>
        <w:gridCol w:w="2020"/>
        <w:gridCol w:w="7219"/>
      </w:tblGrid>
      <w:tr w:rsidR="00D37567" w:rsidRPr="00B51D3A" w:rsidTr="00351EB2">
        <w:trPr>
          <w:trHeight w:val="510"/>
        </w:trPr>
        <w:tc>
          <w:tcPr>
            <w:tcW w:w="242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6D507B" w:rsidRPr="00B51D3A" w:rsidRDefault="006D507B"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5szt</w:t>
            </w:r>
          </w:p>
        </w:tc>
        <w:tc>
          <w:tcPr>
            <w:tcW w:w="7219" w:type="dxa"/>
            <w:tcBorders>
              <w:top w:val="single" w:sz="4" w:space="0" w:color="auto"/>
              <w:left w:val="nil"/>
              <w:bottom w:val="single" w:sz="4" w:space="0" w:color="auto"/>
              <w:right w:val="single" w:sz="4" w:space="0" w:color="auto"/>
            </w:tcBorders>
            <w:shd w:val="clear" w:color="CCCCFF" w:fill="C0C0C0"/>
            <w:hideMark/>
          </w:tcPr>
          <w:p w:rsidR="006D507B" w:rsidRPr="00B51D3A" w:rsidRDefault="006D507B"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Ekran prezentacyjny przenośny</w:t>
            </w:r>
          </w:p>
        </w:tc>
      </w:tr>
      <w:tr w:rsidR="00D37567" w:rsidRPr="00B51D3A" w:rsidTr="00351EB2">
        <w:trPr>
          <w:trHeight w:val="48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6D507B" w:rsidRPr="00B51D3A" w:rsidRDefault="006D507B"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D507B" w:rsidRPr="00B51D3A" w:rsidRDefault="006D507B" w:rsidP="00EA629E">
            <w:pPr>
              <w:spacing w:after="0" w:line="240" w:lineRule="auto"/>
              <w:jc w:val="center"/>
              <w:rPr>
                <w:rFonts w:eastAsia="Times New Roman" w:cs="Times New Roman"/>
                <w:lang w:eastAsia="pl-PL"/>
              </w:rPr>
            </w:pPr>
            <w:r w:rsidRPr="00B51D3A">
              <w:rPr>
                <w:rFonts w:eastAsia="Times New Roman" w:cs="Times New Roman"/>
                <w:lang w:eastAsia="pl-PL"/>
              </w:rPr>
              <w:lastRenderedPageBreak/>
              <w:t>1</w:t>
            </w:r>
          </w:p>
        </w:tc>
        <w:tc>
          <w:tcPr>
            <w:tcW w:w="2020" w:type="dxa"/>
            <w:tcBorders>
              <w:top w:val="nil"/>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Model ekranu</w:t>
            </w:r>
          </w:p>
        </w:tc>
        <w:tc>
          <w:tcPr>
            <w:tcW w:w="7219" w:type="dxa"/>
            <w:tcBorders>
              <w:top w:val="nil"/>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Przenośny na trójnogu</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D507B" w:rsidRPr="00B51D3A" w:rsidRDefault="006D507B" w:rsidP="00EA629E">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2020" w:type="dxa"/>
            <w:tcBorders>
              <w:top w:val="nil"/>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Powierzchnia robocza</w:t>
            </w:r>
          </w:p>
        </w:tc>
        <w:tc>
          <w:tcPr>
            <w:tcW w:w="7219" w:type="dxa"/>
            <w:tcBorders>
              <w:top w:val="nil"/>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minimum 170cm x 127.50cm</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D507B" w:rsidRPr="00B51D3A" w:rsidRDefault="006D507B" w:rsidP="00EA629E">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2020" w:type="dxa"/>
            <w:tcBorders>
              <w:top w:val="nil"/>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Rodzaj powierzchni</w:t>
            </w:r>
          </w:p>
        </w:tc>
        <w:tc>
          <w:tcPr>
            <w:tcW w:w="7219" w:type="dxa"/>
            <w:tcBorders>
              <w:top w:val="nil"/>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 xml:space="preserve">Matowa biała </w:t>
            </w:r>
          </w:p>
        </w:tc>
      </w:tr>
      <w:tr w:rsidR="00D37567" w:rsidRPr="00B51D3A" w:rsidTr="00351EB2">
        <w:trPr>
          <w:trHeight w:val="600"/>
        </w:trPr>
        <w:tc>
          <w:tcPr>
            <w:tcW w:w="400" w:type="dxa"/>
            <w:vMerge w:val="restart"/>
            <w:tcBorders>
              <w:top w:val="nil"/>
              <w:left w:val="single" w:sz="4" w:space="0" w:color="auto"/>
              <w:bottom w:val="single" w:sz="4" w:space="0" w:color="000000"/>
              <w:right w:val="single" w:sz="4" w:space="0" w:color="auto"/>
            </w:tcBorders>
            <w:shd w:val="clear" w:color="auto" w:fill="auto"/>
            <w:hideMark/>
          </w:tcPr>
          <w:p w:rsidR="006D507B" w:rsidRPr="00B51D3A" w:rsidRDefault="006D507B" w:rsidP="00EA629E">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2020" w:type="dxa"/>
            <w:vMerge w:val="restart"/>
            <w:tcBorders>
              <w:top w:val="nil"/>
              <w:left w:val="single" w:sz="4" w:space="0" w:color="auto"/>
              <w:bottom w:val="single" w:sz="4" w:space="0" w:color="000000"/>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Inne</w:t>
            </w:r>
          </w:p>
        </w:tc>
        <w:tc>
          <w:tcPr>
            <w:tcW w:w="7219" w:type="dxa"/>
            <w:tcBorders>
              <w:top w:val="nil"/>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Ekran wyposażony w uch</w:t>
            </w:r>
            <w:r w:rsidR="00351EB2" w:rsidRPr="00B51D3A">
              <w:rPr>
                <w:rFonts w:eastAsia="Times New Roman" w:cs="Times New Roman"/>
                <w:lang w:eastAsia="pl-PL"/>
              </w:rPr>
              <w:t>w</w:t>
            </w:r>
            <w:r w:rsidRPr="00B51D3A">
              <w:rPr>
                <w:rFonts w:eastAsia="Times New Roman" w:cs="Times New Roman"/>
                <w:lang w:eastAsia="pl-PL"/>
              </w:rPr>
              <w:t>yt z tyłu ekranu do wygodnego przenoszenia i regulacji wysokości</w:t>
            </w:r>
          </w:p>
        </w:tc>
      </w:tr>
      <w:tr w:rsidR="00D37567" w:rsidRPr="00B51D3A" w:rsidTr="00351EB2">
        <w:trPr>
          <w:trHeight w:val="600"/>
        </w:trPr>
        <w:tc>
          <w:tcPr>
            <w:tcW w:w="400" w:type="dxa"/>
            <w:vMerge/>
            <w:tcBorders>
              <w:top w:val="nil"/>
              <w:left w:val="single" w:sz="4" w:space="0" w:color="auto"/>
              <w:bottom w:val="single" w:sz="4" w:space="0" w:color="000000"/>
              <w:right w:val="single" w:sz="4" w:space="0" w:color="auto"/>
            </w:tcBorders>
            <w:vAlign w:val="center"/>
            <w:hideMark/>
          </w:tcPr>
          <w:p w:rsidR="006D507B" w:rsidRPr="00B51D3A" w:rsidRDefault="006D507B" w:rsidP="00EA629E">
            <w:pPr>
              <w:spacing w:after="0" w:line="240" w:lineRule="auto"/>
              <w:rPr>
                <w:rFonts w:eastAsia="Times New Roman" w:cs="Times New Roman"/>
                <w:lang w:eastAsia="pl-PL"/>
              </w:rPr>
            </w:pPr>
          </w:p>
        </w:tc>
        <w:tc>
          <w:tcPr>
            <w:tcW w:w="2020" w:type="dxa"/>
            <w:vMerge/>
            <w:tcBorders>
              <w:top w:val="nil"/>
              <w:left w:val="single" w:sz="4" w:space="0" w:color="auto"/>
              <w:bottom w:val="single" w:sz="4" w:space="0" w:color="000000"/>
              <w:right w:val="single" w:sz="4" w:space="0" w:color="auto"/>
            </w:tcBorders>
            <w:vAlign w:val="center"/>
            <w:hideMark/>
          </w:tcPr>
          <w:p w:rsidR="006D507B" w:rsidRPr="00B51D3A" w:rsidRDefault="006D507B" w:rsidP="00EA629E">
            <w:pPr>
              <w:spacing w:after="0" w:line="240" w:lineRule="auto"/>
              <w:rPr>
                <w:rFonts w:eastAsia="Times New Roman" w:cs="Times New Roman"/>
                <w:lang w:eastAsia="pl-PL"/>
              </w:rPr>
            </w:pPr>
          </w:p>
        </w:tc>
        <w:tc>
          <w:tcPr>
            <w:tcW w:w="7219" w:type="dxa"/>
            <w:tcBorders>
              <w:top w:val="nil"/>
              <w:left w:val="nil"/>
              <w:bottom w:val="single" w:sz="4" w:space="0" w:color="auto"/>
              <w:right w:val="single" w:sz="4" w:space="0" w:color="auto"/>
            </w:tcBorders>
            <w:shd w:val="clear" w:color="auto" w:fill="auto"/>
            <w:hideMark/>
          </w:tcPr>
          <w:p w:rsidR="006D507B"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Podstawa trójnożna z gumowanym wykończeniem</w:t>
            </w:r>
            <w:r w:rsidR="006D507B" w:rsidRPr="00B51D3A">
              <w:rPr>
                <w:rFonts w:eastAsia="Times New Roman" w:cs="Times New Roman"/>
                <w:lang w:eastAsia="pl-PL"/>
              </w:rPr>
              <w:t xml:space="preserve"> nóżek, zawierający system blokowania</w:t>
            </w:r>
          </w:p>
        </w:tc>
      </w:tr>
      <w:tr w:rsidR="00D37567" w:rsidRPr="00B51D3A" w:rsidTr="00351EB2">
        <w:trPr>
          <w:trHeight w:val="330"/>
        </w:trPr>
        <w:tc>
          <w:tcPr>
            <w:tcW w:w="400" w:type="dxa"/>
            <w:vMerge/>
            <w:tcBorders>
              <w:top w:val="nil"/>
              <w:left w:val="single" w:sz="4" w:space="0" w:color="auto"/>
              <w:bottom w:val="single" w:sz="4" w:space="0" w:color="000000"/>
              <w:right w:val="single" w:sz="4" w:space="0" w:color="auto"/>
            </w:tcBorders>
            <w:vAlign w:val="center"/>
            <w:hideMark/>
          </w:tcPr>
          <w:p w:rsidR="006D507B" w:rsidRPr="00B51D3A" w:rsidRDefault="006D507B" w:rsidP="00EA629E">
            <w:pPr>
              <w:spacing w:after="0" w:line="240" w:lineRule="auto"/>
              <w:rPr>
                <w:rFonts w:eastAsia="Times New Roman" w:cs="Times New Roman"/>
                <w:lang w:eastAsia="pl-PL"/>
              </w:rPr>
            </w:pPr>
          </w:p>
        </w:tc>
        <w:tc>
          <w:tcPr>
            <w:tcW w:w="2020" w:type="dxa"/>
            <w:vMerge/>
            <w:tcBorders>
              <w:top w:val="nil"/>
              <w:left w:val="single" w:sz="4" w:space="0" w:color="auto"/>
              <w:bottom w:val="single" w:sz="4" w:space="0" w:color="000000"/>
              <w:right w:val="single" w:sz="4" w:space="0" w:color="auto"/>
            </w:tcBorders>
            <w:vAlign w:val="center"/>
            <w:hideMark/>
          </w:tcPr>
          <w:p w:rsidR="006D507B" w:rsidRPr="00B51D3A" w:rsidRDefault="006D507B" w:rsidP="00EA629E">
            <w:pPr>
              <w:spacing w:after="0" w:line="240" w:lineRule="auto"/>
              <w:rPr>
                <w:rFonts w:eastAsia="Times New Roman" w:cs="Times New Roman"/>
                <w:lang w:eastAsia="pl-PL"/>
              </w:rPr>
            </w:pPr>
          </w:p>
        </w:tc>
        <w:tc>
          <w:tcPr>
            <w:tcW w:w="7219" w:type="dxa"/>
            <w:tcBorders>
              <w:top w:val="nil"/>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Metalowa kaseta na ekran</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D507B" w:rsidRPr="00B51D3A" w:rsidRDefault="006D507B" w:rsidP="00EA629E">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2020" w:type="dxa"/>
            <w:tcBorders>
              <w:top w:val="nil"/>
              <w:left w:val="nil"/>
              <w:bottom w:val="nil"/>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Waga</w:t>
            </w:r>
          </w:p>
        </w:tc>
        <w:tc>
          <w:tcPr>
            <w:tcW w:w="7219" w:type="dxa"/>
            <w:tcBorders>
              <w:top w:val="nil"/>
              <w:left w:val="nil"/>
              <w:bottom w:val="nil"/>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maksymalnie 10 kg</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D507B" w:rsidRPr="00B51D3A" w:rsidRDefault="006D507B" w:rsidP="00EA629E">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2020" w:type="dxa"/>
            <w:tcBorders>
              <w:top w:val="single" w:sz="4" w:space="0" w:color="auto"/>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7219" w:type="dxa"/>
            <w:tcBorders>
              <w:top w:val="single" w:sz="4" w:space="0" w:color="auto"/>
              <w:left w:val="nil"/>
              <w:bottom w:val="single" w:sz="4" w:space="0" w:color="auto"/>
              <w:right w:val="single" w:sz="4" w:space="0" w:color="auto"/>
            </w:tcBorders>
            <w:shd w:val="clear" w:color="auto" w:fill="auto"/>
            <w:hideMark/>
          </w:tcPr>
          <w:p w:rsidR="006D507B" w:rsidRPr="00B51D3A" w:rsidRDefault="006D507B" w:rsidP="00EA629E">
            <w:pPr>
              <w:spacing w:after="0" w:line="240" w:lineRule="auto"/>
              <w:rPr>
                <w:rFonts w:eastAsia="Times New Roman" w:cs="Times New Roman"/>
                <w:lang w:eastAsia="pl-PL"/>
              </w:rPr>
            </w:pPr>
            <w:r w:rsidRPr="00B51D3A">
              <w:rPr>
                <w:rFonts w:eastAsia="Times New Roman" w:cs="Times New Roman"/>
                <w:lang w:eastAsia="pl-PL"/>
              </w:rPr>
              <w:t>minimum 24 miesiące</w:t>
            </w:r>
          </w:p>
        </w:tc>
      </w:tr>
    </w:tbl>
    <w:p w:rsidR="00351EB2" w:rsidRPr="00B51D3A" w:rsidRDefault="00351EB2" w:rsidP="00EA629E">
      <w:pPr>
        <w:pStyle w:val="Akapitzlist"/>
        <w:spacing w:after="0" w:line="240" w:lineRule="auto"/>
        <w:rPr>
          <w:rFonts w:cs="Times New Roman"/>
        </w:rPr>
      </w:pPr>
    </w:p>
    <w:p w:rsidR="00351EB2" w:rsidRPr="00B51D3A" w:rsidRDefault="00351EB2" w:rsidP="00EA629E">
      <w:pPr>
        <w:pStyle w:val="Akapitzlist"/>
        <w:numPr>
          <w:ilvl w:val="0"/>
          <w:numId w:val="1"/>
        </w:numPr>
        <w:spacing w:after="0" w:line="240" w:lineRule="auto"/>
        <w:rPr>
          <w:rFonts w:cs="Times New Roman"/>
        </w:rPr>
      </w:pPr>
      <w:r w:rsidRPr="00B51D3A">
        <w:rPr>
          <w:rFonts w:cs="Times New Roman"/>
        </w:rPr>
        <w:t>Ekran ścienno sufitowy</w:t>
      </w:r>
    </w:p>
    <w:p w:rsidR="00B51D3A" w:rsidRPr="00B51D3A" w:rsidRDefault="00B51D3A" w:rsidP="00B51D3A">
      <w:pPr>
        <w:pStyle w:val="Akapitzlist"/>
        <w:spacing w:after="0" w:line="240" w:lineRule="auto"/>
        <w:rPr>
          <w:rFonts w:cs="Times New Roman"/>
        </w:rPr>
      </w:pPr>
    </w:p>
    <w:tbl>
      <w:tblPr>
        <w:tblW w:w="9639" w:type="dxa"/>
        <w:tblInd w:w="354" w:type="dxa"/>
        <w:tblCellMar>
          <w:left w:w="70" w:type="dxa"/>
          <w:right w:w="70" w:type="dxa"/>
        </w:tblCellMar>
        <w:tblLook w:val="04A0" w:firstRow="1" w:lastRow="0" w:firstColumn="1" w:lastColumn="0" w:noHBand="0" w:noVBand="1"/>
      </w:tblPr>
      <w:tblGrid>
        <w:gridCol w:w="400"/>
        <w:gridCol w:w="3285"/>
        <w:gridCol w:w="5954"/>
      </w:tblGrid>
      <w:tr w:rsidR="00D37567" w:rsidRPr="00B51D3A" w:rsidTr="00AA0039">
        <w:trPr>
          <w:trHeight w:val="510"/>
        </w:trPr>
        <w:tc>
          <w:tcPr>
            <w:tcW w:w="3685"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351EB2" w:rsidRPr="00B51D3A" w:rsidRDefault="00351EB2"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Ilość: 4szt</w:t>
            </w:r>
          </w:p>
        </w:tc>
        <w:tc>
          <w:tcPr>
            <w:tcW w:w="5954" w:type="dxa"/>
            <w:tcBorders>
              <w:top w:val="single" w:sz="4" w:space="0" w:color="auto"/>
              <w:left w:val="nil"/>
              <w:bottom w:val="single" w:sz="4" w:space="0" w:color="auto"/>
              <w:right w:val="single" w:sz="4" w:space="0" w:color="auto"/>
            </w:tcBorders>
            <w:shd w:val="clear" w:color="CCCCFF" w:fill="C0C0C0"/>
            <w:hideMark/>
          </w:tcPr>
          <w:p w:rsidR="00351EB2" w:rsidRPr="00B51D3A" w:rsidRDefault="00351EB2"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Ekran prezentacyjny ścienno sufitowy</w:t>
            </w:r>
          </w:p>
        </w:tc>
      </w:tr>
      <w:tr w:rsidR="00D37567" w:rsidRPr="00B51D3A" w:rsidTr="00351EB2">
        <w:trPr>
          <w:trHeight w:val="48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AA0039">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3285"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Model ekranu</w:t>
            </w: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ścienno sufitowy, elektrycznie rozwijany</w:t>
            </w:r>
          </w:p>
        </w:tc>
      </w:tr>
      <w:tr w:rsidR="00D37567" w:rsidRPr="00B51D3A" w:rsidTr="00AA0039">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3285"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Format obrazu</w:t>
            </w: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 4:3</w:t>
            </w:r>
          </w:p>
        </w:tc>
      </w:tr>
      <w:tr w:rsidR="00D37567" w:rsidRPr="00B51D3A" w:rsidTr="00AA0039">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3285"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Powierzchnia projekcyjna (robocza)</w:t>
            </w: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197cm x 146cm</w:t>
            </w:r>
          </w:p>
        </w:tc>
      </w:tr>
      <w:tr w:rsidR="00D37567" w:rsidRPr="00B51D3A" w:rsidTr="00AA0039">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3285"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Rodzaj powierzchni</w:t>
            </w: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Matowa biała </w:t>
            </w:r>
          </w:p>
        </w:tc>
      </w:tr>
      <w:tr w:rsidR="00D37567" w:rsidRPr="00B51D3A" w:rsidTr="00AA0039">
        <w:trPr>
          <w:trHeight w:val="1112"/>
        </w:trPr>
        <w:tc>
          <w:tcPr>
            <w:tcW w:w="400" w:type="dxa"/>
            <w:vMerge w:val="restart"/>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3285" w:type="dxa"/>
            <w:vMerge w:val="restart"/>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Inne</w:t>
            </w: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Wyposażony w przełącznik naścienny zainstalowany na przewodzie zasilającym zakończony wtyczka do kontaktu, opcjonalnie możliwość zastosowania bezprzewodowego rozwijania i zwijania</w:t>
            </w:r>
          </w:p>
        </w:tc>
      </w:tr>
      <w:tr w:rsidR="00D37567" w:rsidRPr="00B51D3A" w:rsidTr="00AA0039">
        <w:trPr>
          <w:trHeight w:val="300"/>
        </w:trPr>
        <w:tc>
          <w:tcPr>
            <w:tcW w:w="400" w:type="dxa"/>
            <w:vMerge/>
            <w:tcBorders>
              <w:top w:val="nil"/>
              <w:left w:val="single" w:sz="4" w:space="0" w:color="auto"/>
              <w:bottom w:val="single" w:sz="4" w:space="0" w:color="auto"/>
              <w:right w:val="single" w:sz="4" w:space="0" w:color="auto"/>
            </w:tcBorders>
            <w:vAlign w:val="center"/>
            <w:hideMark/>
          </w:tcPr>
          <w:p w:rsidR="00351EB2" w:rsidRPr="00B51D3A" w:rsidRDefault="00351EB2" w:rsidP="00EA629E">
            <w:pPr>
              <w:spacing w:after="0" w:line="240" w:lineRule="auto"/>
              <w:rPr>
                <w:rFonts w:eastAsia="Times New Roman" w:cs="Times New Roman"/>
                <w:lang w:eastAsia="pl-PL"/>
              </w:rPr>
            </w:pPr>
          </w:p>
        </w:tc>
        <w:tc>
          <w:tcPr>
            <w:tcW w:w="3285" w:type="dxa"/>
            <w:vMerge/>
            <w:tcBorders>
              <w:top w:val="nil"/>
              <w:left w:val="single" w:sz="4" w:space="0" w:color="auto"/>
              <w:bottom w:val="single" w:sz="4" w:space="0" w:color="auto"/>
              <w:right w:val="single" w:sz="4" w:space="0" w:color="auto"/>
            </w:tcBorders>
            <w:vAlign w:val="center"/>
            <w:hideMark/>
          </w:tcPr>
          <w:p w:rsidR="00351EB2" w:rsidRPr="00B51D3A" w:rsidRDefault="00351EB2" w:rsidP="00EA629E">
            <w:pPr>
              <w:spacing w:after="0" w:line="240" w:lineRule="auto"/>
              <w:rPr>
                <w:rFonts w:eastAsia="Times New Roman" w:cs="Times New Roman"/>
                <w:lang w:eastAsia="pl-PL"/>
              </w:rPr>
            </w:pP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Wyposażony w mechanizm zwijająco-rozwijający </w:t>
            </w:r>
          </w:p>
        </w:tc>
      </w:tr>
      <w:tr w:rsidR="00D37567" w:rsidRPr="00B51D3A" w:rsidTr="00AA0039">
        <w:trPr>
          <w:trHeight w:val="381"/>
        </w:trPr>
        <w:tc>
          <w:tcPr>
            <w:tcW w:w="400" w:type="dxa"/>
            <w:vMerge/>
            <w:tcBorders>
              <w:top w:val="nil"/>
              <w:left w:val="single" w:sz="4" w:space="0" w:color="auto"/>
              <w:bottom w:val="single" w:sz="4" w:space="0" w:color="auto"/>
              <w:right w:val="single" w:sz="4" w:space="0" w:color="auto"/>
            </w:tcBorders>
            <w:vAlign w:val="center"/>
            <w:hideMark/>
          </w:tcPr>
          <w:p w:rsidR="00351EB2" w:rsidRPr="00B51D3A" w:rsidRDefault="00351EB2" w:rsidP="00EA629E">
            <w:pPr>
              <w:spacing w:after="0" w:line="240" w:lineRule="auto"/>
              <w:rPr>
                <w:rFonts w:eastAsia="Times New Roman" w:cs="Times New Roman"/>
                <w:lang w:eastAsia="pl-PL"/>
              </w:rPr>
            </w:pPr>
          </w:p>
        </w:tc>
        <w:tc>
          <w:tcPr>
            <w:tcW w:w="3285" w:type="dxa"/>
            <w:vMerge/>
            <w:tcBorders>
              <w:top w:val="nil"/>
              <w:left w:val="single" w:sz="4" w:space="0" w:color="auto"/>
              <w:bottom w:val="single" w:sz="4" w:space="0" w:color="auto"/>
              <w:right w:val="single" w:sz="4" w:space="0" w:color="auto"/>
            </w:tcBorders>
            <w:vAlign w:val="center"/>
            <w:hideMark/>
          </w:tcPr>
          <w:p w:rsidR="00351EB2" w:rsidRPr="00B51D3A" w:rsidRDefault="00351EB2" w:rsidP="00EA629E">
            <w:pPr>
              <w:spacing w:after="0" w:line="240" w:lineRule="auto"/>
              <w:rPr>
                <w:rFonts w:eastAsia="Times New Roman" w:cs="Times New Roman"/>
                <w:lang w:eastAsia="pl-PL"/>
              </w:rPr>
            </w:pP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Wyposażony w czarne obramowanie o grubości minimum 3cm</w:t>
            </w:r>
          </w:p>
        </w:tc>
      </w:tr>
      <w:tr w:rsidR="00D37567" w:rsidRPr="00B51D3A" w:rsidTr="00AA0039">
        <w:trPr>
          <w:trHeight w:val="315"/>
        </w:trPr>
        <w:tc>
          <w:tcPr>
            <w:tcW w:w="400" w:type="dxa"/>
            <w:vMerge/>
            <w:tcBorders>
              <w:top w:val="nil"/>
              <w:left w:val="single" w:sz="4" w:space="0" w:color="auto"/>
              <w:bottom w:val="single" w:sz="4" w:space="0" w:color="auto"/>
              <w:right w:val="single" w:sz="4" w:space="0" w:color="auto"/>
            </w:tcBorders>
            <w:vAlign w:val="center"/>
            <w:hideMark/>
          </w:tcPr>
          <w:p w:rsidR="00351EB2" w:rsidRPr="00B51D3A" w:rsidRDefault="00351EB2" w:rsidP="00EA629E">
            <w:pPr>
              <w:spacing w:after="0" w:line="240" w:lineRule="auto"/>
              <w:rPr>
                <w:rFonts w:eastAsia="Times New Roman" w:cs="Times New Roman"/>
                <w:lang w:eastAsia="pl-PL"/>
              </w:rPr>
            </w:pPr>
          </w:p>
        </w:tc>
        <w:tc>
          <w:tcPr>
            <w:tcW w:w="3285" w:type="dxa"/>
            <w:vMerge/>
            <w:tcBorders>
              <w:top w:val="nil"/>
              <w:left w:val="single" w:sz="4" w:space="0" w:color="auto"/>
              <w:bottom w:val="single" w:sz="4" w:space="0" w:color="auto"/>
              <w:right w:val="single" w:sz="4" w:space="0" w:color="auto"/>
            </w:tcBorders>
            <w:vAlign w:val="center"/>
            <w:hideMark/>
          </w:tcPr>
          <w:p w:rsidR="00351EB2" w:rsidRPr="00B51D3A" w:rsidRDefault="00351EB2" w:rsidP="00EA629E">
            <w:pPr>
              <w:spacing w:after="0" w:line="240" w:lineRule="auto"/>
              <w:rPr>
                <w:rFonts w:eastAsia="Times New Roman" w:cs="Times New Roman"/>
                <w:lang w:eastAsia="pl-PL"/>
              </w:rPr>
            </w:pP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Obudowa montowana do sufitu lub ściany w kolorze białym</w:t>
            </w:r>
          </w:p>
        </w:tc>
      </w:tr>
      <w:tr w:rsidR="00D37567" w:rsidRPr="00B51D3A" w:rsidTr="00AA0039">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3285"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Waga</w:t>
            </w: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maksymalnie 12 kg</w:t>
            </w:r>
          </w:p>
        </w:tc>
      </w:tr>
      <w:tr w:rsidR="00D37567" w:rsidRPr="00B51D3A" w:rsidTr="00AA0039">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3285"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5954"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24 miesiące</w:t>
            </w:r>
          </w:p>
        </w:tc>
      </w:tr>
    </w:tbl>
    <w:p w:rsidR="00351EB2" w:rsidRPr="00B51D3A" w:rsidRDefault="00351EB2" w:rsidP="00EA629E">
      <w:pPr>
        <w:spacing w:after="0" w:line="240" w:lineRule="auto"/>
        <w:rPr>
          <w:rFonts w:cs="Times New Roman"/>
        </w:rPr>
      </w:pPr>
    </w:p>
    <w:p w:rsidR="00351EB2" w:rsidRPr="00B51D3A" w:rsidRDefault="00351EB2" w:rsidP="00EA629E">
      <w:pPr>
        <w:pStyle w:val="Akapitzlist"/>
        <w:numPr>
          <w:ilvl w:val="0"/>
          <w:numId w:val="1"/>
        </w:numPr>
        <w:spacing w:after="0" w:line="240" w:lineRule="auto"/>
        <w:rPr>
          <w:rFonts w:cs="Times New Roman"/>
        </w:rPr>
      </w:pPr>
      <w:r w:rsidRPr="00B51D3A">
        <w:rPr>
          <w:rFonts w:cs="Times New Roman"/>
        </w:rPr>
        <w:t>Telewizor</w:t>
      </w:r>
    </w:p>
    <w:p w:rsidR="00351EB2" w:rsidRPr="00B51D3A" w:rsidRDefault="00351EB2" w:rsidP="00EA629E">
      <w:pPr>
        <w:pStyle w:val="Akapitzlist"/>
        <w:spacing w:after="0" w:line="240" w:lineRule="auto"/>
        <w:rPr>
          <w:rFonts w:cs="Times New Roman"/>
        </w:rPr>
      </w:pPr>
    </w:p>
    <w:tbl>
      <w:tblPr>
        <w:tblW w:w="9593" w:type="dxa"/>
        <w:tblInd w:w="400" w:type="dxa"/>
        <w:tblCellMar>
          <w:left w:w="70" w:type="dxa"/>
          <w:right w:w="70" w:type="dxa"/>
        </w:tblCellMar>
        <w:tblLook w:val="04A0" w:firstRow="1" w:lastRow="0" w:firstColumn="1" w:lastColumn="0" w:noHBand="0" w:noVBand="1"/>
      </w:tblPr>
      <w:tblGrid>
        <w:gridCol w:w="400"/>
        <w:gridCol w:w="1920"/>
        <w:gridCol w:w="7273"/>
      </w:tblGrid>
      <w:tr w:rsidR="00D37567" w:rsidRPr="00B51D3A" w:rsidTr="00351EB2">
        <w:trPr>
          <w:trHeight w:val="510"/>
        </w:trPr>
        <w:tc>
          <w:tcPr>
            <w:tcW w:w="232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351EB2" w:rsidRPr="00B51D3A" w:rsidRDefault="00351EB2" w:rsidP="00EA629E">
            <w:pPr>
              <w:spacing w:after="0" w:line="240" w:lineRule="auto"/>
              <w:ind w:left="284" w:hanging="284"/>
              <w:jc w:val="center"/>
              <w:rPr>
                <w:rFonts w:eastAsia="Times New Roman" w:cs="Times New Roman"/>
                <w:b/>
                <w:bCs/>
                <w:sz w:val="32"/>
                <w:szCs w:val="32"/>
                <w:lang w:eastAsia="pl-PL"/>
              </w:rPr>
            </w:pPr>
            <w:r w:rsidRPr="00B51D3A">
              <w:rPr>
                <w:rFonts w:eastAsia="Times New Roman" w:cs="Times New Roman"/>
                <w:b/>
                <w:bCs/>
                <w:sz w:val="32"/>
                <w:szCs w:val="32"/>
                <w:lang w:eastAsia="pl-PL"/>
              </w:rPr>
              <w:t>Ilość: 6szt</w:t>
            </w:r>
          </w:p>
        </w:tc>
        <w:tc>
          <w:tcPr>
            <w:tcW w:w="7273" w:type="dxa"/>
            <w:tcBorders>
              <w:top w:val="single" w:sz="4" w:space="0" w:color="auto"/>
              <w:left w:val="nil"/>
              <w:bottom w:val="single" w:sz="4" w:space="0" w:color="auto"/>
              <w:right w:val="single" w:sz="4" w:space="0" w:color="auto"/>
            </w:tcBorders>
            <w:shd w:val="clear" w:color="CCCCFF" w:fill="C0C0C0"/>
            <w:hideMark/>
          </w:tcPr>
          <w:p w:rsidR="00351EB2" w:rsidRPr="00B51D3A" w:rsidRDefault="00351EB2"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Telewizor</w:t>
            </w:r>
          </w:p>
        </w:tc>
      </w:tr>
      <w:tr w:rsidR="00D37567" w:rsidRPr="00B51D3A" w:rsidTr="00351EB2">
        <w:trPr>
          <w:trHeight w:val="480"/>
        </w:trPr>
        <w:tc>
          <w:tcPr>
            <w:tcW w:w="9593" w:type="dxa"/>
            <w:gridSpan w:val="3"/>
            <w:tcBorders>
              <w:top w:val="single" w:sz="4" w:space="0" w:color="auto"/>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1920" w:type="dxa"/>
            <w:tcBorders>
              <w:top w:val="nil"/>
              <w:left w:val="nil"/>
              <w:bottom w:val="single" w:sz="4" w:space="0" w:color="auto"/>
              <w:right w:val="single" w:sz="4" w:space="0" w:color="auto"/>
            </w:tcBorders>
            <w:shd w:val="clear" w:color="auto" w:fill="auto"/>
            <w:noWrap/>
            <w:vAlign w:val="bottom"/>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Przekątna</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40" LED</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Format</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  16:9</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Rozdzielczość</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1920x1080</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Język Menu</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Polski</w:t>
            </w:r>
          </w:p>
        </w:tc>
      </w:tr>
      <w:tr w:rsidR="00D37567" w:rsidRPr="00B51D3A" w:rsidTr="00351EB2">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lastRenderedPageBreak/>
              <w:t>5</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Częstotliwość wyświetlania obrazu</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200Hz</w:t>
            </w:r>
          </w:p>
        </w:tc>
      </w:tr>
      <w:tr w:rsidR="00D37567" w:rsidRPr="00B51D3A" w:rsidTr="00351EB2">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Wbudowany tuner</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DVB-T, DVB-C</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Technologia 3D</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TAK</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8</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Klasa energetyczna </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A</w:t>
            </w:r>
          </w:p>
        </w:tc>
      </w:tr>
      <w:tr w:rsidR="00D37567" w:rsidRPr="00B51D3A" w:rsidTr="00351EB2">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9</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Karta sieciowa</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proofErr w:type="spellStart"/>
            <w:r w:rsidRPr="00B51D3A">
              <w:rPr>
                <w:rFonts w:eastAsia="Times New Roman" w:cs="Times New Roman"/>
                <w:lang w:eastAsia="pl-PL"/>
              </w:rPr>
              <w:t>WiFi</w:t>
            </w:r>
            <w:proofErr w:type="spellEnd"/>
            <w:r w:rsidRPr="00B51D3A">
              <w:rPr>
                <w:rFonts w:eastAsia="Times New Roman" w:cs="Times New Roman"/>
                <w:lang w:eastAsia="pl-PL"/>
              </w:rPr>
              <w:br/>
              <w:t>Ethernet</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10</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Gniazda </w:t>
            </w:r>
          </w:p>
        </w:tc>
        <w:tc>
          <w:tcPr>
            <w:tcW w:w="7273" w:type="dxa"/>
            <w:tcBorders>
              <w:top w:val="nil"/>
              <w:left w:val="nil"/>
              <w:bottom w:val="single" w:sz="4" w:space="0" w:color="auto"/>
              <w:right w:val="single" w:sz="4" w:space="0" w:color="auto"/>
            </w:tcBorders>
            <w:shd w:val="clear" w:color="auto" w:fill="auto"/>
            <w:vAlign w:val="bottom"/>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minimum 3 złącza HDMI, 1 USB 2.0 z możliwością odtwarzania filmów</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11</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Głośniki</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wbudowane </w:t>
            </w:r>
          </w:p>
        </w:tc>
      </w:tr>
      <w:tr w:rsidR="00D37567" w:rsidRPr="00B51D3A" w:rsidTr="00351EB2">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12</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Możliwość montażu na ścianie</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TAK</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13</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Skład zestawu</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Pilot z bateriami, kabel zasilający, instrukcja obsługi</w:t>
            </w:r>
          </w:p>
        </w:tc>
      </w:tr>
      <w:tr w:rsidR="00D37567" w:rsidRPr="00B51D3A" w:rsidTr="00351EB2">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14</w:t>
            </w:r>
          </w:p>
        </w:tc>
        <w:tc>
          <w:tcPr>
            <w:tcW w:w="19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Gwarancja</w:t>
            </w:r>
          </w:p>
        </w:tc>
        <w:tc>
          <w:tcPr>
            <w:tcW w:w="7273"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minimum 24 miesiące</w:t>
            </w:r>
          </w:p>
        </w:tc>
      </w:tr>
    </w:tbl>
    <w:p w:rsidR="00351EB2" w:rsidRPr="00B51D3A" w:rsidRDefault="00351EB2" w:rsidP="00EA629E">
      <w:pPr>
        <w:spacing w:after="0" w:line="240" w:lineRule="auto"/>
        <w:rPr>
          <w:rFonts w:cs="Times New Roman"/>
        </w:rPr>
      </w:pPr>
    </w:p>
    <w:p w:rsidR="00351EB2" w:rsidRPr="00B51D3A" w:rsidRDefault="00351EB2" w:rsidP="00EA629E">
      <w:pPr>
        <w:pStyle w:val="Akapitzlist"/>
        <w:numPr>
          <w:ilvl w:val="0"/>
          <w:numId w:val="1"/>
        </w:numPr>
        <w:spacing w:after="0" w:line="240" w:lineRule="auto"/>
        <w:rPr>
          <w:rFonts w:cs="Times New Roman"/>
        </w:rPr>
      </w:pPr>
      <w:r w:rsidRPr="00B51D3A">
        <w:rPr>
          <w:rFonts w:cs="Times New Roman"/>
        </w:rPr>
        <w:t>Przenośny zestaw nagłośnieniowy</w:t>
      </w:r>
    </w:p>
    <w:p w:rsidR="00351EB2" w:rsidRPr="00B51D3A" w:rsidRDefault="00351EB2" w:rsidP="00EA629E">
      <w:pPr>
        <w:pStyle w:val="Akapitzlist"/>
        <w:spacing w:after="0" w:line="240" w:lineRule="auto"/>
        <w:rPr>
          <w:rFonts w:cs="Times New Roman"/>
        </w:rPr>
      </w:pPr>
    </w:p>
    <w:tbl>
      <w:tblPr>
        <w:tblW w:w="9639" w:type="dxa"/>
        <w:tblInd w:w="354" w:type="dxa"/>
        <w:tblCellMar>
          <w:left w:w="70" w:type="dxa"/>
          <w:right w:w="70" w:type="dxa"/>
        </w:tblCellMar>
        <w:tblLook w:val="04A0" w:firstRow="1" w:lastRow="0" w:firstColumn="1" w:lastColumn="0" w:noHBand="0" w:noVBand="1"/>
      </w:tblPr>
      <w:tblGrid>
        <w:gridCol w:w="400"/>
        <w:gridCol w:w="2020"/>
        <w:gridCol w:w="7219"/>
      </w:tblGrid>
      <w:tr w:rsidR="00D37567" w:rsidRPr="00B51D3A" w:rsidTr="00681318">
        <w:trPr>
          <w:trHeight w:val="510"/>
        </w:trPr>
        <w:tc>
          <w:tcPr>
            <w:tcW w:w="242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351EB2" w:rsidRPr="00B51D3A" w:rsidRDefault="00351EB2"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2szt</w:t>
            </w:r>
          </w:p>
        </w:tc>
        <w:tc>
          <w:tcPr>
            <w:tcW w:w="7219" w:type="dxa"/>
            <w:tcBorders>
              <w:top w:val="single" w:sz="4" w:space="0" w:color="auto"/>
              <w:left w:val="nil"/>
              <w:bottom w:val="single" w:sz="4" w:space="0" w:color="auto"/>
              <w:right w:val="single" w:sz="4" w:space="0" w:color="auto"/>
            </w:tcBorders>
            <w:shd w:val="clear" w:color="CCCCFF" w:fill="C0C0C0"/>
            <w:hideMark/>
          </w:tcPr>
          <w:p w:rsidR="00351EB2" w:rsidRPr="00B51D3A" w:rsidRDefault="00351EB2"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Przenośny zestaw nagłośnieniowy</w:t>
            </w:r>
          </w:p>
        </w:tc>
      </w:tr>
      <w:tr w:rsidR="00D37567" w:rsidRPr="00B51D3A" w:rsidTr="00681318">
        <w:trPr>
          <w:trHeight w:val="48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681318">
        <w:trPr>
          <w:trHeight w:val="2700"/>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20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Zestaw nagłośnienia 2 Kolumny</w:t>
            </w:r>
          </w:p>
        </w:tc>
        <w:tc>
          <w:tcPr>
            <w:tcW w:w="7219"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Opis produktu:</w:t>
            </w:r>
            <w:r w:rsidRPr="00B51D3A">
              <w:rPr>
                <w:rFonts w:eastAsia="Times New Roman" w:cs="Times New Roman"/>
                <w:lang w:eastAsia="pl-PL"/>
              </w:rPr>
              <w:br/>
            </w:r>
            <w:r w:rsidRPr="00B51D3A">
              <w:rPr>
                <w:rFonts w:eastAsia="Times New Roman" w:cs="Times New Roman"/>
                <w:lang w:eastAsia="pl-PL"/>
              </w:rPr>
              <w:br/>
              <w:t xml:space="preserve">- minimum 8" </w:t>
            </w:r>
            <w:proofErr w:type="spellStart"/>
            <w:r w:rsidRPr="00B51D3A">
              <w:rPr>
                <w:rFonts w:eastAsia="Times New Roman" w:cs="Times New Roman"/>
                <w:lang w:eastAsia="pl-PL"/>
              </w:rPr>
              <w:t>woofer</w:t>
            </w:r>
            <w:proofErr w:type="spellEnd"/>
            <w:r w:rsidRPr="00B51D3A">
              <w:rPr>
                <w:rFonts w:eastAsia="Times New Roman" w:cs="Times New Roman"/>
                <w:lang w:eastAsia="pl-PL"/>
              </w:rPr>
              <w:t xml:space="preserve"> </w:t>
            </w:r>
            <w:r w:rsidRPr="00B51D3A">
              <w:rPr>
                <w:rFonts w:eastAsia="Times New Roman" w:cs="Times New Roman"/>
                <w:lang w:eastAsia="pl-PL"/>
              </w:rPr>
              <w:br/>
              <w:t>- moc kolumn minimum 2x80W RMS</w:t>
            </w:r>
            <w:r w:rsidRPr="00B51D3A">
              <w:rPr>
                <w:rFonts w:eastAsia="Times New Roman" w:cs="Times New Roman"/>
                <w:lang w:eastAsia="pl-PL"/>
              </w:rPr>
              <w:br/>
              <w:t>- wbudowany w jedna z kolumn wzmacniacz i zintegrowany mikser</w:t>
            </w:r>
            <w:r w:rsidRPr="00B51D3A">
              <w:rPr>
                <w:rFonts w:eastAsia="Times New Roman" w:cs="Times New Roman"/>
                <w:lang w:eastAsia="pl-PL"/>
              </w:rPr>
              <w:br/>
              <w:t xml:space="preserve">- Port USB </w:t>
            </w:r>
            <w:r w:rsidRPr="00B51D3A">
              <w:rPr>
                <w:rFonts w:eastAsia="Times New Roman" w:cs="Times New Roman"/>
                <w:lang w:eastAsia="pl-PL"/>
              </w:rPr>
              <w:br/>
              <w:t>- wbudowany odtwarzacz MP3</w:t>
            </w:r>
            <w:r w:rsidRPr="00B51D3A">
              <w:rPr>
                <w:rFonts w:eastAsia="Times New Roman" w:cs="Times New Roman"/>
                <w:lang w:eastAsia="pl-PL"/>
              </w:rPr>
              <w:br/>
              <w:t xml:space="preserve">- Regulacja głośności, </w:t>
            </w:r>
            <w:proofErr w:type="spellStart"/>
            <w:r w:rsidRPr="00B51D3A">
              <w:rPr>
                <w:rFonts w:eastAsia="Times New Roman" w:cs="Times New Roman"/>
                <w:lang w:eastAsia="pl-PL"/>
              </w:rPr>
              <w:t>bass</w:t>
            </w:r>
            <w:proofErr w:type="spellEnd"/>
            <w:r w:rsidRPr="00B51D3A">
              <w:rPr>
                <w:rFonts w:eastAsia="Times New Roman" w:cs="Times New Roman"/>
                <w:lang w:eastAsia="pl-PL"/>
              </w:rPr>
              <w:t xml:space="preserve">, </w:t>
            </w:r>
            <w:proofErr w:type="spellStart"/>
            <w:r w:rsidRPr="00B51D3A">
              <w:rPr>
                <w:rFonts w:eastAsia="Times New Roman" w:cs="Times New Roman"/>
                <w:lang w:eastAsia="pl-PL"/>
              </w:rPr>
              <w:t>treble</w:t>
            </w:r>
            <w:proofErr w:type="spellEnd"/>
            <w:r w:rsidRPr="00B51D3A">
              <w:rPr>
                <w:rFonts w:eastAsia="Times New Roman" w:cs="Times New Roman"/>
                <w:lang w:eastAsia="pl-PL"/>
              </w:rPr>
              <w:br/>
              <w:t>- Zasilanie 220-240V</w:t>
            </w:r>
            <w:r w:rsidRPr="00B51D3A">
              <w:rPr>
                <w:rFonts w:eastAsia="Times New Roman" w:cs="Times New Roman"/>
                <w:lang w:eastAsia="pl-PL"/>
              </w:rPr>
              <w:br/>
              <w:t>- dopasowany do poprawnej współpracy z dostarczoną stacją i mikrofonami</w:t>
            </w:r>
          </w:p>
        </w:tc>
      </w:tr>
      <w:tr w:rsidR="00D37567" w:rsidRPr="00B51D3A" w:rsidTr="00AA0039">
        <w:trPr>
          <w:trHeight w:val="2142"/>
        </w:trPr>
        <w:tc>
          <w:tcPr>
            <w:tcW w:w="400" w:type="dxa"/>
            <w:tcBorders>
              <w:top w:val="nil"/>
              <w:left w:val="single" w:sz="4" w:space="0" w:color="auto"/>
              <w:bottom w:val="single" w:sz="4" w:space="0" w:color="auto"/>
              <w:right w:val="single" w:sz="4" w:space="0" w:color="auto"/>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2020"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Zestaw 4 mikrofonów bezprzewodowych do ręki + stacja</w:t>
            </w:r>
          </w:p>
        </w:tc>
        <w:tc>
          <w:tcPr>
            <w:tcW w:w="7219" w:type="dxa"/>
            <w:tcBorders>
              <w:top w:val="nil"/>
              <w:left w:val="nil"/>
              <w:bottom w:val="single" w:sz="4" w:space="0" w:color="auto"/>
              <w:right w:val="single" w:sz="4" w:space="0" w:color="auto"/>
            </w:tcBorders>
            <w:shd w:val="clear" w:color="auto" w:fill="auto"/>
            <w:hideMark/>
          </w:tcPr>
          <w:p w:rsidR="00351EB2" w:rsidRPr="00B51D3A" w:rsidRDefault="00351EB2" w:rsidP="00EA629E">
            <w:pPr>
              <w:spacing w:after="0" w:line="240" w:lineRule="auto"/>
              <w:rPr>
                <w:rFonts w:eastAsia="Times New Roman" w:cs="Times New Roman"/>
                <w:lang w:eastAsia="pl-PL"/>
              </w:rPr>
            </w:pPr>
            <w:r w:rsidRPr="00B51D3A">
              <w:rPr>
                <w:rFonts w:eastAsia="Times New Roman" w:cs="Times New Roman"/>
                <w:lang w:eastAsia="pl-PL"/>
              </w:rPr>
              <w:t xml:space="preserve"> - zestaw 4 sztuk mikrofonów bezprzewodowych do ręki </w:t>
            </w:r>
            <w:r w:rsidRPr="00B51D3A">
              <w:rPr>
                <w:rFonts w:eastAsia="Times New Roman" w:cs="Times New Roman"/>
                <w:lang w:eastAsia="pl-PL"/>
              </w:rPr>
              <w:br/>
              <w:t>- stacja o parametrach:</w:t>
            </w:r>
            <w:r w:rsidRPr="00B51D3A">
              <w:rPr>
                <w:rFonts w:eastAsia="Times New Roman" w:cs="Times New Roman"/>
                <w:lang w:eastAsia="pl-PL"/>
              </w:rPr>
              <w:br/>
              <w:t>- osobna regulacja dla każdego mikrofonu</w:t>
            </w:r>
            <w:r w:rsidRPr="00B51D3A">
              <w:rPr>
                <w:rFonts w:eastAsia="Times New Roman" w:cs="Times New Roman"/>
                <w:lang w:eastAsia="pl-PL"/>
              </w:rPr>
              <w:br/>
              <w:t>- zasięg do 100metrów</w:t>
            </w:r>
            <w:r w:rsidRPr="00B51D3A">
              <w:rPr>
                <w:rFonts w:eastAsia="Times New Roman" w:cs="Times New Roman"/>
                <w:lang w:eastAsia="pl-PL"/>
              </w:rPr>
              <w:br/>
              <w:t>- dwie oddzielne anteny</w:t>
            </w:r>
            <w:r w:rsidRPr="00B51D3A">
              <w:rPr>
                <w:rFonts w:eastAsia="Times New Roman" w:cs="Times New Roman"/>
                <w:lang w:eastAsia="pl-PL"/>
              </w:rPr>
              <w:br/>
              <w:t>- Pasmo przenoszenia od minimum 50Hz do maksimum 16KHz</w:t>
            </w:r>
            <w:r w:rsidRPr="00B51D3A">
              <w:rPr>
                <w:rFonts w:eastAsia="Times New Roman" w:cs="Times New Roman"/>
                <w:lang w:eastAsia="pl-PL"/>
              </w:rPr>
              <w:br/>
              <w:t xml:space="preserve">- Zniekształcenia maksymalnie 1% </w:t>
            </w:r>
            <w:r w:rsidRPr="00B51D3A">
              <w:rPr>
                <w:rFonts w:eastAsia="Times New Roman" w:cs="Times New Roman"/>
                <w:lang w:eastAsia="pl-PL"/>
              </w:rPr>
              <w:br/>
              <w:t>- dostosowany do pracy z kolumnami</w:t>
            </w:r>
          </w:p>
        </w:tc>
      </w:tr>
      <w:tr w:rsidR="00D37567" w:rsidRPr="00B51D3A" w:rsidTr="00681318">
        <w:trPr>
          <w:trHeight w:val="300"/>
        </w:trPr>
        <w:tc>
          <w:tcPr>
            <w:tcW w:w="963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51EB2" w:rsidRPr="00B51D3A" w:rsidRDefault="00351EB2" w:rsidP="00EA629E">
            <w:pPr>
              <w:spacing w:after="0" w:line="240" w:lineRule="auto"/>
              <w:jc w:val="center"/>
              <w:rPr>
                <w:rFonts w:eastAsia="Times New Roman" w:cs="Times New Roman"/>
                <w:lang w:eastAsia="pl-PL"/>
              </w:rPr>
            </w:pPr>
            <w:r w:rsidRPr="00B51D3A">
              <w:rPr>
                <w:rFonts w:eastAsia="Times New Roman" w:cs="Times New Roman"/>
                <w:lang w:eastAsia="pl-PL"/>
              </w:rPr>
              <w:t>Gwarancja na zestaw minimum 12 miesięcy</w:t>
            </w:r>
          </w:p>
        </w:tc>
      </w:tr>
    </w:tbl>
    <w:p w:rsidR="00351EB2" w:rsidRPr="00B51D3A" w:rsidRDefault="00351EB2" w:rsidP="00EA629E">
      <w:pPr>
        <w:spacing w:after="0" w:line="240" w:lineRule="auto"/>
        <w:rPr>
          <w:rFonts w:cs="Times New Roman"/>
        </w:rPr>
      </w:pPr>
    </w:p>
    <w:p w:rsidR="00351EB2" w:rsidRDefault="00351EB2" w:rsidP="00EA629E">
      <w:pPr>
        <w:pStyle w:val="Akapitzlist"/>
        <w:numPr>
          <w:ilvl w:val="0"/>
          <w:numId w:val="1"/>
        </w:numPr>
        <w:spacing w:after="0" w:line="240" w:lineRule="auto"/>
        <w:rPr>
          <w:rFonts w:cs="Times New Roman"/>
        </w:rPr>
      </w:pPr>
      <w:r w:rsidRPr="00B51D3A">
        <w:rPr>
          <w:rFonts w:cs="Times New Roman"/>
        </w:rPr>
        <w:t>Aparat fotograficzny</w:t>
      </w:r>
    </w:p>
    <w:p w:rsidR="00B51D3A" w:rsidRPr="00B51D3A" w:rsidRDefault="00B51D3A" w:rsidP="00B51D3A">
      <w:pPr>
        <w:pStyle w:val="Akapitzlist"/>
        <w:spacing w:after="0" w:line="240" w:lineRule="auto"/>
        <w:rPr>
          <w:rFonts w:cs="Times New Roman"/>
        </w:rPr>
      </w:pPr>
    </w:p>
    <w:tbl>
      <w:tblPr>
        <w:tblW w:w="9639" w:type="dxa"/>
        <w:tblInd w:w="354" w:type="dxa"/>
        <w:tblCellMar>
          <w:left w:w="70" w:type="dxa"/>
          <w:right w:w="70" w:type="dxa"/>
        </w:tblCellMar>
        <w:tblLook w:val="04A0" w:firstRow="1" w:lastRow="0" w:firstColumn="1" w:lastColumn="0" w:noHBand="0" w:noVBand="1"/>
      </w:tblPr>
      <w:tblGrid>
        <w:gridCol w:w="400"/>
        <w:gridCol w:w="2920"/>
        <w:gridCol w:w="6319"/>
      </w:tblGrid>
      <w:tr w:rsidR="00D37567" w:rsidRPr="00B51D3A" w:rsidTr="00F63A75">
        <w:trPr>
          <w:trHeight w:val="510"/>
        </w:trPr>
        <w:tc>
          <w:tcPr>
            <w:tcW w:w="332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681318" w:rsidRPr="00B51D3A" w:rsidRDefault="00681318"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3szt</w:t>
            </w:r>
          </w:p>
        </w:tc>
        <w:tc>
          <w:tcPr>
            <w:tcW w:w="6319" w:type="dxa"/>
            <w:tcBorders>
              <w:top w:val="single" w:sz="4" w:space="0" w:color="auto"/>
              <w:left w:val="nil"/>
              <w:bottom w:val="single" w:sz="4" w:space="0" w:color="auto"/>
              <w:right w:val="single" w:sz="4" w:space="0" w:color="auto"/>
            </w:tcBorders>
            <w:shd w:val="clear" w:color="CCCCFF" w:fill="C0C0C0"/>
            <w:hideMark/>
          </w:tcPr>
          <w:p w:rsidR="00681318" w:rsidRPr="00B51D3A" w:rsidRDefault="00681318"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Aparat fotograficzny</w:t>
            </w:r>
          </w:p>
        </w:tc>
      </w:tr>
      <w:tr w:rsidR="00D37567" w:rsidRPr="00B51D3A" w:rsidTr="00F63A75">
        <w:trPr>
          <w:trHeight w:val="48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lastRenderedPageBreak/>
              <w:t>1</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Rodzaj </w:t>
            </w:r>
            <w:r w:rsidR="00F63A75" w:rsidRPr="00B51D3A">
              <w:rPr>
                <w:rFonts w:eastAsia="Times New Roman" w:cs="Times New Roman"/>
                <w:lang w:eastAsia="pl-PL"/>
              </w:rPr>
              <w:t>aparatu</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Cyfrowy aparat fotograficzny</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Rozdzielczość</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minimum 14 mln pikseli</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Maksymalna wielkość zapisywanego zdjęcia</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4288x3216 pikseli</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Zbliżenie optyczne </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minimum 16x</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Zbliżenie cyfrowe</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minimum 4x</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6</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Ogniskowa (dla 35mm)</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24-624</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7</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Zapis na kartach </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SD, SDHC</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8</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Zapis danych</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zdjęcia format JPEG, filmy z dźwiękiem</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9</w:t>
            </w:r>
          </w:p>
        </w:tc>
        <w:tc>
          <w:tcPr>
            <w:tcW w:w="2920"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Język MENU</w:t>
            </w:r>
          </w:p>
        </w:tc>
        <w:tc>
          <w:tcPr>
            <w:tcW w:w="6319" w:type="dxa"/>
            <w:tcBorders>
              <w:top w:val="nil"/>
              <w:left w:val="nil"/>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POLSKI</w:t>
            </w:r>
          </w:p>
        </w:tc>
      </w:tr>
      <w:tr w:rsidR="00D37567" w:rsidRPr="00B51D3A" w:rsidTr="00F63A75">
        <w:trPr>
          <w:trHeight w:val="300"/>
        </w:trPr>
        <w:tc>
          <w:tcPr>
            <w:tcW w:w="400" w:type="dxa"/>
            <w:vMerge w:val="restart"/>
            <w:tcBorders>
              <w:top w:val="nil"/>
              <w:left w:val="single" w:sz="4" w:space="0" w:color="auto"/>
              <w:bottom w:val="single" w:sz="4" w:space="0" w:color="auto"/>
              <w:right w:val="single" w:sz="4" w:space="0" w:color="auto"/>
            </w:tcBorders>
            <w:shd w:val="clear" w:color="auto" w:fill="auto"/>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10</w:t>
            </w:r>
          </w:p>
        </w:tc>
        <w:tc>
          <w:tcPr>
            <w:tcW w:w="292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Funkcje</w:t>
            </w:r>
          </w:p>
        </w:tc>
        <w:tc>
          <w:tcPr>
            <w:tcW w:w="6319" w:type="dxa"/>
            <w:tcBorders>
              <w:top w:val="nil"/>
              <w:left w:val="nil"/>
              <w:bottom w:val="single" w:sz="4" w:space="0" w:color="auto"/>
              <w:right w:val="single" w:sz="4" w:space="0" w:color="auto"/>
            </w:tcBorders>
            <w:shd w:val="clear" w:color="auto" w:fill="auto"/>
            <w:vAlign w:val="center"/>
            <w:hideMark/>
          </w:tcPr>
          <w:p w:rsidR="00F63A75"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Automatyka ostrości (AF): wykrywania twarzy, punktowy,</w:t>
            </w:r>
          </w:p>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śledzenie ostrości</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Balans bieli: TAK</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000000" w:fill="FFFFFF"/>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Samowyzwalacz</w:t>
            </w:r>
            <w:r w:rsidR="00F63A75" w:rsidRPr="00B51D3A">
              <w:rPr>
                <w:rFonts w:eastAsia="Times New Roman" w:cs="Times New Roman"/>
                <w:lang w:eastAsia="pl-PL"/>
              </w:rPr>
              <w:t>: TAK</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000000" w:fill="FFFFFF"/>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Efekty kolorów: TAK</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Odtwarzanie/modyfikowanie: TAK</w:t>
            </w:r>
          </w:p>
        </w:tc>
      </w:tr>
      <w:tr w:rsidR="00D37567" w:rsidRPr="00B51D3A" w:rsidTr="00F63A75">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11</w:t>
            </w:r>
          </w:p>
        </w:tc>
        <w:tc>
          <w:tcPr>
            <w:tcW w:w="292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Podgląd zdjęć</w:t>
            </w: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Rodzaj ekranu: z powłoką antyrefleksyjną</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Przekątna ekranu [cal] 3</w:t>
            </w:r>
          </w:p>
        </w:tc>
      </w:tr>
      <w:tr w:rsidR="00D37567" w:rsidRPr="00B51D3A" w:rsidTr="00F63A75">
        <w:trPr>
          <w:trHeight w:val="300"/>
        </w:trPr>
        <w:tc>
          <w:tcPr>
            <w:tcW w:w="40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12</w:t>
            </w:r>
          </w:p>
        </w:tc>
        <w:tc>
          <w:tcPr>
            <w:tcW w:w="2920" w:type="dxa"/>
            <w:vMerge w:val="restart"/>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Techniczne</w:t>
            </w: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Stabilizator obrazu:  TAK</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Rodzaj zasilania - minimum bateria</w:t>
            </w:r>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Złącze USB - 2.0 High </w:t>
            </w:r>
            <w:proofErr w:type="spellStart"/>
            <w:r w:rsidRPr="00B51D3A">
              <w:rPr>
                <w:rFonts w:eastAsia="Times New Roman" w:cs="Times New Roman"/>
                <w:lang w:eastAsia="pl-PL"/>
              </w:rPr>
              <w:t>Speed</w:t>
            </w:r>
            <w:proofErr w:type="spellEnd"/>
          </w:p>
        </w:tc>
      </w:tr>
      <w:tr w:rsidR="00D37567" w:rsidRPr="00B51D3A" w:rsidTr="00F63A75">
        <w:trPr>
          <w:trHeight w:val="300"/>
        </w:trPr>
        <w:tc>
          <w:tcPr>
            <w:tcW w:w="40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2920" w:type="dxa"/>
            <w:vMerge/>
            <w:tcBorders>
              <w:top w:val="nil"/>
              <w:left w:val="single" w:sz="4" w:space="0" w:color="auto"/>
              <w:bottom w:val="single" w:sz="4" w:space="0" w:color="auto"/>
              <w:right w:val="single" w:sz="4" w:space="0" w:color="auto"/>
            </w:tcBorders>
            <w:vAlign w:val="center"/>
            <w:hideMark/>
          </w:tcPr>
          <w:p w:rsidR="00681318" w:rsidRPr="00B51D3A" w:rsidRDefault="00681318" w:rsidP="00EA629E">
            <w:pPr>
              <w:spacing w:after="0" w:line="240" w:lineRule="auto"/>
              <w:rPr>
                <w:rFonts w:eastAsia="Times New Roman" w:cs="Times New Roman"/>
                <w:lang w:eastAsia="pl-PL"/>
              </w:rPr>
            </w:pP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Złącze AV - TAK</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13</w:t>
            </w:r>
          </w:p>
        </w:tc>
        <w:tc>
          <w:tcPr>
            <w:tcW w:w="2920" w:type="dxa"/>
            <w:tcBorders>
              <w:top w:val="nil"/>
              <w:left w:val="nil"/>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Skład zestawu</w:t>
            </w: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Baterie, instrukcja obsługi w języku polskim, kabel AV, kabel  USB, karta gwarancyjna, pasek na rękę, oprogramowanie</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14</w:t>
            </w:r>
          </w:p>
        </w:tc>
        <w:tc>
          <w:tcPr>
            <w:tcW w:w="2920" w:type="dxa"/>
            <w:tcBorders>
              <w:top w:val="nil"/>
              <w:left w:val="nil"/>
              <w:bottom w:val="single" w:sz="4" w:space="0" w:color="auto"/>
              <w:right w:val="single" w:sz="4" w:space="0" w:color="auto"/>
            </w:tcBorders>
            <w:shd w:val="clear" w:color="auto" w:fill="auto"/>
            <w:noWrap/>
            <w:vAlign w:val="bottom"/>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6319" w:type="dxa"/>
            <w:tcBorders>
              <w:top w:val="nil"/>
              <w:left w:val="nil"/>
              <w:bottom w:val="single" w:sz="4" w:space="0" w:color="auto"/>
              <w:right w:val="single" w:sz="4" w:space="0" w:color="auto"/>
            </w:tcBorders>
            <w:shd w:val="clear" w:color="auto" w:fill="auto"/>
            <w:vAlign w:val="center"/>
            <w:hideMark/>
          </w:tcPr>
          <w:p w:rsidR="00681318" w:rsidRPr="00B51D3A" w:rsidRDefault="00681318" w:rsidP="00EA629E">
            <w:pPr>
              <w:spacing w:after="0" w:line="240" w:lineRule="auto"/>
              <w:rPr>
                <w:rFonts w:eastAsia="Times New Roman" w:cs="Times New Roman"/>
                <w:lang w:eastAsia="pl-PL"/>
              </w:rPr>
            </w:pPr>
            <w:r w:rsidRPr="00B51D3A">
              <w:rPr>
                <w:rFonts w:eastAsia="Times New Roman" w:cs="Times New Roman"/>
                <w:lang w:eastAsia="pl-PL"/>
              </w:rPr>
              <w:t xml:space="preserve">minimum 12miesięcy </w:t>
            </w:r>
          </w:p>
        </w:tc>
      </w:tr>
    </w:tbl>
    <w:p w:rsidR="00681318" w:rsidRPr="00B51D3A" w:rsidRDefault="00681318" w:rsidP="00EA629E">
      <w:pPr>
        <w:spacing w:after="0" w:line="240" w:lineRule="auto"/>
        <w:ind w:left="360"/>
        <w:rPr>
          <w:rFonts w:cs="Times New Roman"/>
        </w:rPr>
      </w:pPr>
    </w:p>
    <w:p w:rsidR="00351EB2" w:rsidRPr="00B51D3A" w:rsidRDefault="00351EB2" w:rsidP="00EA629E">
      <w:pPr>
        <w:pStyle w:val="Akapitzlist"/>
        <w:numPr>
          <w:ilvl w:val="0"/>
          <w:numId w:val="1"/>
        </w:numPr>
        <w:spacing w:after="0" w:line="240" w:lineRule="auto"/>
        <w:rPr>
          <w:rFonts w:cs="Times New Roman"/>
        </w:rPr>
      </w:pPr>
      <w:r w:rsidRPr="00B51D3A">
        <w:rPr>
          <w:rFonts w:cs="Times New Roman"/>
        </w:rPr>
        <w:t xml:space="preserve">Kserokopiarka </w:t>
      </w:r>
    </w:p>
    <w:p w:rsidR="00F63A75" w:rsidRPr="00B51D3A" w:rsidRDefault="00F63A75" w:rsidP="00EA629E">
      <w:pPr>
        <w:pStyle w:val="Akapitzlist"/>
        <w:spacing w:after="0" w:line="240" w:lineRule="auto"/>
        <w:rPr>
          <w:rFonts w:cs="Times New Roman"/>
        </w:rPr>
      </w:pPr>
    </w:p>
    <w:tbl>
      <w:tblPr>
        <w:tblW w:w="9593" w:type="dxa"/>
        <w:tblInd w:w="400" w:type="dxa"/>
        <w:tblCellMar>
          <w:left w:w="70" w:type="dxa"/>
          <w:right w:w="70" w:type="dxa"/>
        </w:tblCellMar>
        <w:tblLook w:val="04A0" w:firstRow="1" w:lastRow="0" w:firstColumn="1" w:lastColumn="0" w:noHBand="0" w:noVBand="1"/>
      </w:tblPr>
      <w:tblGrid>
        <w:gridCol w:w="400"/>
        <w:gridCol w:w="3080"/>
        <w:gridCol w:w="6113"/>
      </w:tblGrid>
      <w:tr w:rsidR="00D37567" w:rsidRPr="00B51D3A" w:rsidTr="00F63A75">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F63A75" w:rsidRPr="00B51D3A" w:rsidRDefault="00F63A75"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7szt</w:t>
            </w:r>
          </w:p>
        </w:tc>
        <w:tc>
          <w:tcPr>
            <w:tcW w:w="6113" w:type="dxa"/>
            <w:tcBorders>
              <w:top w:val="single" w:sz="4" w:space="0" w:color="auto"/>
              <w:left w:val="nil"/>
              <w:bottom w:val="single" w:sz="4" w:space="0" w:color="auto"/>
              <w:right w:val="single" w:sz="4" w:space="0" w:color="auto"/>
            </w:tcBorders>
            <w:shd w:val="clear" w:color="CCCCFF" w:fill="C0C0C0"/>
            <w:hideMark/>
          </w:tcPr>
          <w:p w:rsidR="00F63A75" w:rsidRPr="00B51D3A" w:rsidRDefault="00F63A75"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Kserokopiarka</w:t>
            </w:r>
          </w:p>
        </w:tc>
      </w:tr>
      <w:tr w:rsidR="00D37567" w:rsidRPr="00B51D3A" w:rsidTr="00F63A75">
        <w:trPr>
          <w:trHeight w:val="480"/>
        </w:trPr>
        <w:tc>
          <w:tcPr>
            <w:tcW w:w="9593" w:type="dxa"/>
            <w:gridSpan w:val="3"/>
            <w:tcBorders>
              <w:top w:val="single" w:sz="4" w:space="0" w:color="auto"/>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Technologia druku</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Laserowa monochromatyczna</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Format wydruku</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A3</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Rozdzielczość druku</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minimum 600x600 </w:t>
            </w:r>
            <w:proofErr w:type="spellStart"/>
            <w:r w:rsidRPr="00B51D3A">
              <w:rPr>
                <w:rFonts w:eastAsia="Times New Roman" w:cs="Times New Roman"/>
                <w:lang w:eastAsia="pl-PL"/>
              </w:rPr>
              <w:t>dpi</w:t>
            </w:r>
            <w:proofErr w:type="spellEnd"/>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Szybkość wydruku</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18 stron/minutę</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Czas wydruku pierwszej strony (kopiowanie)</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do 8 sekund</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Parametry kopiowania</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Zakres skalowania: minimum od 50% do 200%</w:t>
            </w:r>
            <w:r w:rsidRPr="00B51D3A">
              <w:rPr>
                <w:rFonts w:eastAsia="Times New Roman" w:cs="Times New Roman"/>
                <w:lang w:eastAsia="pl-PL"/>
              </w:rPr>
              <w:br/>
              <w:t xml:space="preserve">Maksymalna liczba kopii: 99sztuk </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Parametry skanowania </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Skanowanie do komputera w kolorze</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Zainstalowana pamięć</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32MB</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lastRenderedPageBreak/>
              <w:t>9</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Pojemność </w:t>
            </w:r>
            <w:proofErr w:type="spellStart"/>
            <w:r w:rsidRPr="00B51D3A">
              <w:rPr>
                <w:rFonts w:eastAsia="Times New Roman" w:cs="Times New Roman"/>
                <w:lang w:eastAsia="pl-PL"/>
              </w:rPr>
              <w:t>pojemnomść</w:t>
            </w:r>
            <w:proofErr w:type="spellEnd"/>
            <w:r w:rsidRPr="00B51D3A">
              <w:rPr>
                <w:rFonts w:eastAsia="Times New Roman" w:cs="Times New Roman"/>
                <w:lang w:eastAsia="pl-PL"/>
              </w:rPr>
              <w:t xml:space="preserve"> podajnika</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250 kartek</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10</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Pojemność odbiornika papieru</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250kartek</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11</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Interfejs</w:t>
            </w:r>
          </w:p>
        </w:tc>
        <w:tc>
          <w:tcPr>
            <w:tcW w:w="6113"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USB 2.0</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12</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Wydajność z tonera standardowego</w:t>
            </w:r>
          </w:p>
        </w:tc>
        <w:tc>
          <w:tcPr>
            <w:tcW w:w="6113" w:type="dxa"/>
            <w:tcBorders>
              <w:top w:val="nil"/>
              <w:left w:val="nil"/>
              <w:bottom w:val="single" w:sz="4" w:space="0" w:color="auto"/>
              <w:right w:val="single" w:sz="4" w:space="0" w:color="auto"/>
            </w:tcBorders>
            <w:shd w:val="clear" w:color="auto" w:fill="auto"/>
            <w:vAlign w:val="center"/>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9000stron przy 5% pokryciu strony</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13</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Współpraca ze systemami operacyjnymi</w:t>
            </w:r>
          </w:p>
        </w:tc>
        <w:tc>
          <w:tcPr>
            <w:tcW w:w="6113" w:type="dxa"/>
            <w:tcBorders>
              <w:top w:val="nil"/>
              <w:left w:val="nil"/>
              <w:bottom w:val="single" w:sz="4" w:space="0" w:color="auto"/>
              <w:right w:val="single" w:sz="4" w:space="0" w:color="auto"/>
            </w:tcBorders>
            <w:shd w:val="clear" w:color="auto" w:fill="auto"/>
            <w:vAlign w:val="center"/>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Windows XP, Vista, 7, 8, LINUX </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14</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6113" w:type="dxa"/>
            <w:tcBorders>
              <w:top w:val="nil"/>
              <w:left w:val="nil"/>
              <w:bottom w:val="single" w:sz="4" w:space="0" w:color="auto"/>
              <w:right w:val="single" w:sz="4" w:space="0" w:color="auto"/>
            </w:tcBorders>
            <w:shd w:val="clear" w:color="auto" w:fill="auto"/>
            <w:vAlign w:val="center"/>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24 miesiące</w:t>
            </w:r>
          </w:p>
        </w:tc>
      </w:tr>
      <w:tr w:rsidR="00D37567" w:rsidRPr="00B51D3A" w:rsidTr="00AA0039">
        <w:trPr>
          <w:trHeight w:val="835"/>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15</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Inne</w:t>
            </w:r>
          </w:p>
        </w:tc>
        <w:tc>
          <w:tcPr>
            <w:tcW w:w="6113" w:type="dxa"/>
            <w:tcBorders>
              <w:top w:val="nil"/>
              <w:left w:val="nil"/>
              <w:bottom w:val="single" w:sz="4" w:space="0" w:color="auto"/>
              <w:right w:val="single" w:sz="4" w:space="0" w:color="auto"/>
            </w:tcBorders>
            <w:shd w:val="clear" w:color="auto" w:fill="auto"/>
            <w:vAlign w:val="center"/>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Kserokopiarki kompletne(tzn. gotowe do drukowania, kopiowania, skanowania) należy dostarczyć w miejsca ich pracy, zainstalować, wyposażyć w pełnowartościowy toner, z podbitą ważną gwarancja.</w:t>
            </w:r>
          </w:p>
          <w:p w:rsidR="00F63A75" w:rsidRPr="00B51D3A" w:rsidRDefault="00F63A75" w:rsidP="00EA629E">
            <w:pPr>
              <w:spacing w:after="0" w:line="240" w:lineRule="auto"/>
              <w:rPr>
                <w:rFonts w:eastAsia="Times New Roman" w:cs="Times New Roman"/>
                <w:lang w:eastAsia="pl-PL"/>
              </w:rPr>
            </w:pPr>
          </w:p>
        </w:tc>
      </w:tr>
    </w:tbl>
    <w:p w:rsidR="00F63A75" w:rsidRPr="00B51D3A" w:rsidRDefault="00F63A75" w:rsidP="00EA629E">
      <w:pPr>
        <w:pStyle w:val="Akapitzlist"/>
        <w:spacing w:after="0" w:line="240" w:lineRule="auto"/>
        <w:rPr>
          <w:rFonts w:cs="Times New Roman"/>
        </w:rPr>
      </w:pPr>
    </w:p>
    <w:p w:rsidR="00F63A75" w:rsidRPr="00B51D3A" w:rsidRDefault="00F63A75" w:rsidP="00EA629E">
      <w:pPr>
        <w:pStyle w:val="Akapitzlist"/>
        <w:spacing w:after="0" w:line="240" w:lineRule="auto"/>
        <w:rPr>
          <w:rFonts w:cs="Times New Roman"/>
        </w:rPr>
      </w:pPr>
    </w:p>
    <w:p w:rsidR="00351EB2" w:rsidRPr="00B51D3A" w:rsidRDefault="00351EB2" w:rsidP="00EA629E">
      <w:pPr>
        <w:pStyle w:val="Akapitzlist"/>
        <w:numPr>
          <w:ilvl w:val="0"/>
          <w:numId w:val="1"/>
        </w:numPr>
        <w:spacing w:after="0" w:line="240" w:lineRule="auto"/>
        <w:rPr>
          <w:rFonts w:cs="Times New Roman"/>
        </w:rPr>
      </w:pPr>
      <w:r w:rsidRPr="00B51D3A">
        <w:rPr>
          <w:rFonts w:cs="Times New Roman"/>
        </w:rPr>
        <w:t>Komputer AIO</w:t>
      </w:r>
    </w:p>
    <w:p w:rsidR="00F63A75" w:rsidRPr="00B51D3A" w:rsidRDefault="00F63A75" w:rsidP="00EA629E">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13"/>
        <w:gridCol w:w="1919"/>
        <w:gridCol w:w="7748"/>
      </w:tblGrid>
      <w:tr w:rsidR="00D37567" w:rsidRPr="00B51D3A" w:rsidTr="00F63A75">
        <w:trPr>
          <w:trHeight w:val="510"/>
        </w:trPr>
        <w:tc>
          <w:tcPr>
            <w:tcW w:w="232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F63A75" w:rsidRPr="00B51D3A" w:rsidRDefault="00F63A75"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1szt</w:t>
            </w:r>
          </w:p>
        </w:tc>
        <w:tc>
          <w:tcPr>
            <w:tcW w:w="7760" w:type="dxa"/>
            <w:tcBorders>
              <w:top w:val="single" w:sz="4" w:space="0" w:color="auto"/>
              <w:left w:val="nil"/>
              <w:bottom w:val="single" w:sz="4" w:space="0" w:color="auto"/>
              <w:right w:val="single" w:sz="4" w:space="0" w:color="auto"/>
            </w:tcBorders>
            <w:shd w:val="clear" w:color="CCCCFF" w:fill="C0C0C0"/>
            <w:hideMark/>
          </w:tcPr>
          <w:p w:rsidR="00F63A75" w:rsidRPr="00B51D3A" w:rsidRDefault="00F63A75"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 xml:space="preserve">Komputer </w:t>
            </w:r>
          </w:p>
        </w:tc>
      </w:tr>
      <w:tr w:rsidR="00D37567" w:rsidRPr="00B51D3A" w:rsidTr="00F63A75">
        <w:trPr>
          <w:trHeight w:val="48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Typ komputera</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proofErr w:type="spellStart"/>
            <w:r w:rsidRPr="00B51D3A">
              <w:rPr>
                <w:rFonts w:eastAsia="Times New Roman" w:cs="Times New Roman"/>
                <w:lang w:eastAsia="pl-PL"/>
              </w:rPr>
              <w:t>All</w:t>
            </w:r>
            <w:proofErr w:type="spellEnd"/>
            <w:r w:rsidRPr="00B51D3A">
              <w:rPr>
                <w:rFonts w:eastAsia="Times New Roman" w:cs="Times New Roman"/>
                <w:lang w:eastAsia="pl-PL"/>
              </w:rPr>
              <w:t xml:space="preserve"> in One</w:t>
            </w:r>
          </w:p>
        </w:tc>
      </w:tr>
      <w:tr w:rsidR="00D37567" w:rsidRPr="00B51D3A" w:rsidTr="00F63A75">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Procesor</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Procesor uzyskujący wynik co najmniej 4226 punktów w teście </w:t>
            </w:r>
            <w:proofErr w:type="spellStart"/>
            <w:r w:rsidRPr="00B51D3A">
              <w:rPr>
                <w:rFonts w:eastAsia="Times New Roman" w:cs="Times New Roman"/>
                <w:lang w:eastAsia="pl-PL"/>
              </w:rPr>
              <w:t>Passmark</w:t>
            </w:r>
            <w:proofErr w:type="spellEnd"/>
            <w:r w:rsidRPr="00B51D3A">
              <w:rPr>
                <w:rFonts w:eastAsia="Times New Roman" w:cs="Times New Roman"/>
                <w:lang w:eastAsia="pl-PL"/>
              </w:rPr>
              <w:t xml:space="preserve"> - CPU Mark według wyników procesorów publikowanych na stronie http://www.cpubenchmark.net/cpu_list.php</w:t>
            </w:r>
          </w:p>
        </w:tc>
      </w:tr>
      <w:tr w:rsidR="00D37567" w:rsidRPr="00B51D3A" w:rsidTr="00F63A75">
        <w:trPr>
          <w:trHeight w:val="63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Zainstalowana pamięć operacyjna</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Minimum 8GB DDR3 </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Dysk twardy</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500GB SATA 7200obr</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Karta Graficzna</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Zintegrowana z procesorem komputera</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Karta dźwiękowa</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Zintegrowana </w:t>
            </w:r>
          </w:p>
        </w:tc>
      </w:tr>
      <w:tr w:rsidR="00D37567" w:rsidRPr="00F91788" w:rsidTr="00F63A75">
        <w:trPr>
          <w:trHeight w:val="49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Karta sieciowa</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val="en-US" w:eastAsia="pl-PL"/>
              </w:rPr>
            </w:pPr>
            <w:r w:rsidRPr="00B51D3A">
              <w:rPr>
                <w:rFonts w:eastAsia="Times New Roman" w:cs="Times New Roman"/>
                <w:lang w:val="en-US" w:eastAsia="pl-PL"/>
              </w:rPr>
              <w:t>LAN 10/100/1000Mbps</w:t>
            </w:r>
            <w:r w:rsidRPr="00B51D3A">
              <w:rPr>
                <w:rFonts w:eastAsia="Times New Roman" w:cs="Times New Roman"/>
                <w:lang w:val="en-US" w:eastAsia="pl-PL"/>
              </w:rPr>
              <w:br/>
            </w:r>
            <w:proofErr w:type="spellStart"/>
            <w:r w:rsidRPr="00B51D3A">
              <w:rPr>
                <w:rFonts w:eastAsia="Times New Roman" w:cs="Times New Roman"/>
                <w:lang w:val="en-US" w:eastAsia="pl-PL"/>
              </w:rPr>
              <w:t>WiFi</w:t>
            </w:r>
            <w:proofErr w:type="spellEnd"/>
            <w:r w:rsidRPr="00B51D3A">
              <w:rPr>
                <w:rFonts w:eastAsia="Times New Roman" w:cs="Times New Roman"/>
                <w:lang w:val="en-US" w:eastAsia="pl-PL"/>
              </w:rPr>
              <w:t xml:space="preserve"> 802.11 b/g/n</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8</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Napęd DVD-RW</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wbudowany DVD+/-RW </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9</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Czytnik kart</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Wbudowany minimum SD</w:t>
            </w:r>
          </w:p>
        </w:tc>
      </w:tr>
      <w:tr w:rsidR="00D37567" w:rsidRPr="00B51D3A" w:rsidTr="00F63A75">
        <w:trPr>
          <w:trHeight w:val="357"/>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10</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Złącza </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Minimum: 4szt USB 2.0, 2szt USB 3.0, Wyjście audio, HDMI, </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D37567" w:rsidP="00EA629E">
            <w:pPr>
              <w:spacing w:after="0" w:line="240" w:lineRule="auto"/>
              <w:jc w:val="center"/>
              <w:rPr>
                <w:rFonts w:eastAsia="Times New Roman" w:cs="Times New Roman"/>
                <w:lang w:eastAsia="pl-PL"/>
              </w:rPr>
            </w:pPr>
            <w:r w:rsidRPr="00B51D3A">
              <w:rPr>
                <w:rFonts w:eastAsia="Times New Roman" w:cs="Times New Roman"/>
                <w:lang w:eastAsia="pl-PL"/>
              </w:rPr>
              <w:t>11</w:t>
            </w:r>
            <w:r w:rsidR="00F63A75" w:rsidRPr="00B51D3A">
              <w:rPr>
                <w:rFonts w:eastAsia="Times New Roman" w:cs="Times New Roman"/>
                <w:lang w:eastAsia="pl-PL"/>
              </w:rPr>
              <w:t> </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System operacyjny</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Patrz tabela system operacyjny</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12</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Dodatkowe oprogramowanie</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Oprogramowanie biurowe: arkusz kalkulacyjny, arkusz tekstowy, narzędzie do przygotowywania i prowadzenia prezentacji</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13</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Przekątna ekranu</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21.5" </w:t>
            </w:r>
          </w:p>
        </w:tc>
      </w:tr>
      <w:tr w:rsidR="00D37567" w:rsidRPr="00B51D3A" w:rsidTr="00F63A75">
        <w:trPr>
          <w:trHeight w:val="297"/>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14</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Typ ekranu</w:t>
            </w:r>
          </w:p>
        </w:tc>
        <w:tc>
          <w:tcPr>
            <w:tcW w:w="7760" w:type="dxa"/>
            <w:tcBorders>
              <w:top w:val="nil"/>
              <w:left w:val="nil"/>
              <w:bottom w:val="single" w:sz="4" w:space="0" w:color="auto"/>
              <w:right w:val="single" w:sz="4" w:space="0" w:color="auto"/>
            </w:tcBorders>
            <w:shd w:val="clear" w:color="auto" w:fill="auto"/>
            <w:vAlign w:val="bottom"/>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LED, Błyszczący</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15</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Rozdzielczość</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1920x1080 </w:t>
            </w:r>
          </w:p>
        </w:tc>
      </w:tr>
      <w:tr w:rsidR="00D37567" w:rsidRPr="00B51D3A" w:rsidTr="00F63A75">
        <w:trPr>
          <w:trHeight w:val="285"/>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right"/>
              <w:rPr>
                <w:rFonts w:eastAsia="Times New Roman" w:cs="Times New Roman"/>
                <w:lang w:eastAsia="pl-PL"/>
              </w:rPr>
            </w:pPr>
            <w:r w:rsidRPr="00B51D3A">
              <w:rPr>
                <w:rFonts w:eastAsia="Times New Roman" w:cs="Times New Roman"/>
                <w:lang w:eastAsia="pl-PL"/>
              </w:rPr>
              <w:t>16</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Głośniki</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wbudowane</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lastRenderedPageBreak/>
              <w:t>17</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Kamera internetowa</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minimum 0.3Mpix</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lang w:eastAsia="pl-PL"/>
              </w:rPr>
            </w:pPr>
            <w:r w:rsidRPr="00B51D3A">
              <w:rPr>
                <w:rFonts w:eastAsia="Times New Roman" w:cs="Times New Roman"/>
                <w:lang w:eastAsia="pl-PL"/>
              </w:rPr>
              <w:t>18</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Urządzenia wskazujące</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Klawiatura i Mysz bezprzewodowe</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right"/>
              <w:rPr>
                <w:rFonts w:eastAsia="Times New Roman" w:cs="Times New Roman"/>
                <w:lang w:eastAsia="pl-PL"/>
              </w:rPr>
            </w:pPr>
            <w:r w:rsidRPr="00B51D3A">
              <w:rPr>
                <w:rFonts w:eastAsia="Times New Roman" w:cs="Times New Roman"/>
                <w:lang w:eastAsia="pl-PL"/>
              </w:rPr>
              <w:t>19</w:t>
            </w:r>
          </w:p>
        </w:tc>
        <w:tc>
          <w:tcPr>
            <w:tcW w:w="192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Gwarancja</w:t>
            </w:r>
          </w:p>
        </w:tc>
        <w:tc>
          <w:tcPr>
            <w:tcW w:w="776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12miesiecy</w:t>
            </w:r>
          </w:p>
        </w:tc>
      </w:tr>
    </w:tbl>
    <w:p w:rsidR="00D37567" w:rsidRPr="00B51D3A" w:rsidRDefault="00D37567" w:rsidP="00EA629E">
      <w:pPr>
        <w:spacing w:after="0" w:line="240" w:lineRule="auto"/>
        <w:rPr>
          <w:rFonts w:cs="Times New Roman"/>
        </w:rPr>
      </w:pPr>
    </w:p>
    <w:p w:rsidR="00351EB2" w:rsidRDefault="00351EB2" w:rsidP="00EA629E">
      <w:pPr>
        <w:pStyle w:val="Akapitzlist"/>
        <w:numPr>
          <w:ilvl w:val="0"/>
          <w:numId w:val="1"/>
        </w:numPr>
        <w:spacing w:after="0" w:line="240" w:lineRule="auto"/>
        <w:rPr>
          <w:rFonts w:cs="Times New Roman"/>
        </w:rPr>
      </w:pPr>
      <w:r w:rsidRPr="00B51D3A">
        <w:rPr>
          <w:rFonts w:cs="Times New Roman"/>
        </w:rPr>
        <w:t>Notebook</w:t>
      </w:r>
    </w:p>
    <w:p w:rsidR="00B51D3A" w:rsidRPr="00B51D3A" w:rsidRDefault="00B51D3A" w:rsidP="00B51D3A">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D37567" w:rsidRPr="00B51D3A" w:rsidTr="00F63A75">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F63A75" w:rsidRPr="00B51D3A" w:rsidRDefault="00F63A75"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10szt</w:t>
            </w:r>
          </w:p>
        </w:tc>
        <w:tc>
          <w:tcPr>
            <w:tcW w:w="6600" w:type="dxa"/>
            <w:tcBorders>
              <w:top w:val="single" w:sz="4" w:space="0" w:color="auto"/>
              <w:left w:val="nil"/>
              <w:bottom w:val="single" w:sz="4" w:space="0" w:color="auto"/>
              <w:right w:val="single" w:sz="4" w:space="0" w:color="auto"/>
            </w:tcBorders>
            <w:shd w:val="clear" w:color="CCCCFF" w:fill="C0C0C0"/>
            <w:hideMark/>
          </w:tcPr>
          <w:p w:rsidR="00F63A75" w:rsidRPr="00B51D3A" w:rsidRDefault="00F63A75"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Notebook</w:t>
            </w:r>
          </w:p>
        </w:tc>
      </w:tr>
      <w:tr w:rsidR="00D37567" w:rsidRPr="00B51D3A" w:rsidTr="00F63A75">
        <w:trPr>
          <w:trHeight w:val="48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Procesor</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Pamięć RAM</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4GB DDR3</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Dysk twardy</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500GB</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Napęd DVD-RW</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wbudowany DVD+/-RW super </w:t>
            </w:r>
            <w:proofErr w:type="spellStart"/>
            <w:r w:rsidRPr="00B51D3A">
              <w:rPr>
                <w:rFonts w:eastAsia="Times New Roman" w:cs="Times New Roman"/>
                <w:lang w:eastAsia="pl-PL"/>
              </w:rPr>
              <w:t>multi</w:t>
            </w:r>
            <w:proofErr w:type="spellEnd"/>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Wielkość matrycy</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15,6"</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Rozdzielczość matrycy</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1366x768</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Karta graficzna</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dedykowana do komputera</w:t>
            </w:r>
          </w:p>
        </w:tc>
      </w:tr>
      <w:tr w:rsidR="00D37567" w:rsidRPr="00B51D3A" w:rsidTr="00F63A75">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Wielkość pamięci karty graficznej</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minimum 2GB własnej pamięci </w:t>
            </w:r>
          </w:p>
        </w:tc>
      </w:tr>
      <w:tr w:rsidR="00D37567" w:rsidRPr="00B51D3A" w:rsidTr="00AA0039">
        <w:trPr>
          <w:trHeight w:val="2603"/>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9</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Złącza</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w:t>
            </w:r>
            <w:r w:rsidRPr="00B51D3A">
              <w:rPr>
                <w:rFonts w:eastAsia="Times New Roman" w:cs="Times New Roman"/>
                <w:lang w:eastAsia="pl-PL"/>
              </w:rPr>
              <w:br/>
              <w:t>1szt. HDMI</w:t>
            </w:r>
            <w:r w:rsidRPr="00B51D3A">
              <w:rPr>
                <w:rFonts w:eastAsia="Times New Roman" w:cs="Times New Roman"/>
                <w:lang w:eastAsia="pl-PL"/>
              </w:rPr>
              <w:br/>
              <w:t>2szt. USB 3.0</w:t>
            </w:r>
            <w:r w:rsidRPr="00B51D3A">
              <w:rPr>
                <w:rFonts w:eastAsia="Times New Roman" w:cs="Times New Roman"/>
                <w:lang w:eastAsia="pl-PL"/>
              </w:rPr>
              <w:br/>
              <w:t>1szt USB 2.0</w:t>
            </w:r>
            <w:r w:rsidRPr="00B51D3A">
              <w:rPr>
                <w:rFonts w:eastAsia="Times New Roman" w:cs="Times New Roman"/>
                <w:lang w:eastAsia="pl-PL"/>
              </w:rPr>
              <w:br/>
              <w:t>1szt RJ45</w:t>
            </w:r>
            <w:r w:rsidRPr="00B51D3A">
              <w:rPr>
                <w:rFonts w:eastAsia="Times New Roman" w:cs="Times New Roman"/>
                <w:lang w:eastAsia="pl-PL"/>
              </w:rPr>
              <w:br/>
              <w:t>1szt gniazdo słuchawek</w:t>
            </w:r>
            <w:r w:rsidRPr="00B51D3A">
              <w:rPr>
                <w:rFonts w:eastAsia="Times New Roman" w:cs="Times New Roman"/>
                <w:lang w:eastAsia="pl-PL"/>
              </w:rPr>
              <w:br/>
              <w:t>1szt. Gniazdo mikrofonu</w:t>
            </w:r>
            <w:r w:rsidRPr="00B51D3A">
              <w:rPr>
                <w:rFonts w:eastAsia="Times New Roman" w:cs="Times New Roman"/>
                <w:lang w:eastAsia="pl-PL"/>
              </w:rPr>
              <w:br/>
              <w:t>Wszystkie złącza muszą być zintegrowane z obudową laptopa, ilość złączy nie może być uzyskana za pomocą przejściówek, konwerterów, itp.</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10</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Głośniki/mikrofon</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Wbudowane głośniki stereo, wbudowany mikrofon</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11</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 xml:space="preserve">Kamera </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Wbudowana w obudowę laptopa minimum 0.5Mpix</w:t>
            </w:r>
          </w:p>
        </w:tc>
      </w:tr>
      <w:tr w:rsidR="00D37567" w:rsidRPr="00B51D3A" w:rsidTr="00F63A75">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12</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System operacyjny</w:t>
            </w:r>
          </w:p>
        </w:tc>
        <w:tc>
          <w:tcPr>
            <w:tcW w:w="660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Patrz tabela system operacyjny</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13</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Wyposażenie</w:t>
            </w:r>
          </w:p>
        </w:tc>
        <w:tc>
          <w:tcPr>
            <w:tcW w:w="6600" w:type="dxa"/>
            <w:tcBorders>
              <w:top w:val="nil"/>
              <w:left w:val="nil"/>
              <w:bottom w:val="single" w:sz="4" w:space="0" w:color="auto"/>
              <w:right w:val="single" w:sz="4" w:space="0" w:color="auto"/>
            </w:tcBorders>
            <w:shd w:val="clear" w:color="auto" w:fill="auto"/>
            <w:vAlign w:val="center"/>
            <w:hideMark/>
          </w:tcPr>
          <w:p w:rsidR="00F63A75" w:rsidRPr="00B51D3A" w:rsidRDefault="00D37567" w:rsidP="00EA629E">
            <w:pPr>
              <w:spacing w:after="0" w:line="240" w:lineRule="auto"/>
              <w:rPr>
                <w:rFonts w:eastAsia="Times New Roman" w:cs="Times New Roman"/>
                <w:lang w:eastAsia="pl-PL"/>
              </w:rPr>
            </w:pPr>
            <w:r w:rsidRPr="00B51D3A">
              <w:rPr>
                <w:rFonts w:eastAsia="Times New Roman" w:cs="Times New Roman"/>
                <w:lang w:eastAsia="pl-PL"/>
              </w:rPr>
              <w:t>Zasilacz, bateria</w:t>
            </w:r>
          </w:p>
        </w:tc>
      </w:tr>
      <w:tr w:rsidR="00D37567" w:rsidRPr="00B51D3A" w:rsidTr="00F63A75">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14</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Gwarancja</w:t>
            </w:r>
          </w:p>
        </w:tc>
        <w:tc>
          <w:tcPr>
            <w:tcW w:w="6600" w:type="dxa"/>
            <w:tcBorders>
              <w:top w:val="nil"/>
              <w:left w:val="nil"/>
              <w:bottom w:val="single" w:sz="4" w:space="0" w:color="auto"/>
              <w:right w:val="single" w:sz="4" w:space="0" w:color="auto"/>
            </w:tcBorders>
            <w:shd w:val="clear" w:color="auto" w:fill="auto"/>
            <w:vAlign w:val="center"/>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Minimum 12 miesięcy</w:t>
            </w:r>
          </w:p>
        </w:tc>
      </w:tr>
      <w:tr w:rsidR="00D37567" w:rsidRPr="00B51D3A" w:rsidTr="00F63A75">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15</w:t>
            </w:r>
          </w:p>
        </w:tc>
        <w:tc>
          <w:tcPr>
            <w:tcW w:w="3080" w:type="dxa"/>
            <w:tcBorders>
              <w:top w:val="nil"/>
              <w:left w:val="nil"/>
              <w:bottom w:val="single" w:sz="4" w:space="0" w:color="auto"/>
              <w:right w:val="single" w:sz="4" w:space="0" w:color="auto"/>
            </w:tcBorders>
            <w:shd w:val="clear" w:color="auto" w:fill="auto"/>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Dodatkowe wyposażenie</w:t>
            </w:r>
          </w:p>
        </w:tc>
        <w:tc>
          <w:tcPr>
            <w:tcW w:w="6600" w:type="dxa"/>
            <w:tcBorders>
              <w:top w:val="nil"/>
              <w:left w:val="nil"/>
              <w:bottom w:val="single" w:sz="4" w:space="0" w:color="auto"/>
              <w:right w:val="single" w:sz="4" w:space="0" w:color="auto"/>
            </w:tcBorders>
            <w:shd w:val="clear" w:color="auto" w:fill="auto"/>
            <w:vAlign w:val="center"/>
            <w:hideMark/>
          </w:tcPr>
          <w:p w:rsidR="00F63A75" w:rsidRPr="00B51D3A" w:rsidRDefault="00F63A75" w:rsidP="00EA629E">
            <w:pPr>
              <w:spacing w:after="0" w:line="240" w:lineRule="auto"/>
              <w:rPr>
                <w:rFonts w:eastAsia="Times New Roman" w:cs="Times New Roman"/>
                <w:lang w:eastAsia="pl-PL"/>
              </w:rPr>
            </w:pPr>
            <w:r w:rsidRPr="00B51D3A">
              <w:rPr>
                <w:rFonts w:eastAsia="Times New Roman" w:cs="Times New Roman"/>
                <w:lang w:eastAsia="pl-PL"/>
              </w:rPr>
              <w:t>Torba zabezpieczająca laptopa przy przenoszeniu, wykonana z poliestru, wyposażona w pasek na  ramię, wyposażona w zewnętrzną kieszeń, w kolor</w:t>
            </w:r>
            <w:r w:rsidR="009A7C2D" w:rsidRPr="00B51D3A">
              <w:rPr>
                <w:rFonts w:eastAsia="Times New Roman" w:cs="Times New Roman"/>
                <w:lang w:eastAsia="pl-PL"/>
              </w:rPr>
              <w:t>z</w:t>
            </w:r>
            <w:r w:rsidRPr="00B51D3A">
              <w:rPr>
                <w:rFonts w:eastAsia="Times New Roman" w:cs="Times New Roman"/>
                <w:lang w:eastAsia="pl-PL"/>
              </w:rPr>
              <w:t>e przeważającym czarnym lub całkiem czarnym. Dopasowana do zaoferowanego laptopa</w:t>
            </w:r>
          </w:p>
        </w:tc>
      </w:tr>
    </w:tbl>
    <w:p w:rsidR="00F63A75" w:rsidRPr="00B51D3A" w:rsidRDefault="00F63A75" w:rsidP="00EA629E">
      <w:pPr>
        <w:pStyle w:val="Akapitzlist"/>
        <w:spacing w:after="0" w:line="240" w:lineRule="auto"/>
        <w:rPr>
          <w:rFonts w:cs="Times New Roman"/>
        </w:rPr>
      </w:pPr>
    </w:p>
    <w:p w:rsidR="00351EB2" w:rsidRDefault="00351EB2" w:rsidP="00EA629E">
      <w:pPr>
        <w:pStyle w:val="Akapitzlist"/>
        <w:numPr>
          <w:ilvl w:val="0"/>
          <w:numId w:val="1"/>
        </w:numPr>
        <w:spacing w:after="0" w:line="240" w:lineRule="auto"/>
        <w:rPr>
          <w:rFonts w:cs="Times New Roman"/>
        </w:rPr>
      </w:pPr>
      <w:r w:rsidRPr="00B51D3A">
        <w:rPr>
          <w:rFonts w:cs="Times New Roman"/>
        </w:rPr>
        <w:t>System operacyjny</w:t>
      </w:r>
    </w:p>
    <w:p w:rsidR="00B51D3A" w:rsidRPr="00B51D3A" w:rsidRDefault="00B51D3A" w:rsidP="00B51D3A">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1280"/>
        <w:gridCol w:w="8800"/>
      </w:tblGrid>
      <w:tr w:rsidR="00D37567" w:rsidRPr="00B51D3A" w:rsidTr="009A7C2D">
        <w:trPr>
          <w:trHeight w:val="3510"/>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lastRenderedPageBreak/>
              <w:t>System operacyjny</w:t>
            </w:r>
          </w:p>
        </w:tc>
        <w:tc>
          <w:tcPr>
            <w:tcW w:w="8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Minimalne wymagania</w:t>
            </w:r>
            <w:r w:rsidRPr="00B51D3A">
              <w:rPr>
                <w:rFonts w:eastAsia="Times New Roman" w:cs="Times New Roman"/>
                <w:lang w:eastAsia="pl-PL"/>
              </w:rPr>
              <w:br/>
              <w:t>1 Zainstalowana wersja 64-bit systemu operacyjnego, zapewniająca poprawną obsługę aplikacji napisanych dla środowiska 32 bitowego;</w:t>
            </w:r>
            <w:r w:rsidRPr="00B51D3A">
              <w:rPr>
                <w:rFonts w:eastAsia="Times New Roman" w:cs="Times New Roman"/>
                <w:lang w:eastAsia="pl-PL"/>
              </w:rPr>
              <w:br/>
              <w:t>2 Zarówno system operacyjny jak i instalowane wraz z nim aplikacje powinny być w pełni spolszczone (menu systemu, komunikaty systemowe, pomoc kontekstowa);</w:t>
            </w:r>
            <w:r w:rsidRPr="00B51D3A">
              <w:rPr>
                <w:rFonts w:eastAsia="Times New Roman" w:cs="Times New Roman"/>
                <w:lang w:eastAsia="pl-PL"/>
              </w:rPr>
              <w:br/>
              <w:t>3 Możliwość dokonywania darmowych aktualizacji  i instalowania poprawek systemu umieszczonych na witrynie internetowej producenta, w sposób automatyczny lub z możliwością wyboru instalowanych poprawek;</w:t>
            </w:r>
            <w:r w:rsidRPr="00B51D3A">
              <w:rPr>
                <w:rFonts w:eastAsia="Times New Roman" w:cs="Times New Roman"/>
                <w:lang w:eastAsia="pl-PL"/>
              </w:rPr>
              <w:br/>
              <w:t>4 Możliwość dokonywania uaktualnień sterowników urządzeń przez Internet, z witryny producenta systemu;</w:t>
            </w:r>
            <w:r w:rsidRPr="00B51D3A">
              <w:rPr>
                <w:rFonts w:eastAsia="Times New Roman" w:cs="Times New Roman"/>
                <w:lang w:eastAsia="pl-PL"/>
              </w:rPr>
              <w:br/>
              <w:t>5 Witryna pozwalająca ściągać aktualizacje systemu operacyjnego i sterowników obsługiwana w języku polskim;</w:t>
            </w:r>
            <w:r w:rsidRPr="00B51D3A">
              <w:rPr>
                <w:rFonts w:eastAsia="Times New Roman" w:cs="Times New Roman"/>
                <w:lang w:eastAsia="pl-PL"/>
              </w:rPr>
              <w:br/>
              <w:t>6 Poprawna obsługa protokołów IP w wersji v4 i v6;</w:t>
            </w:r>
            <w:r w:rsidRPr="00B51D3A">
              <w:rPr>
                <w:rFonts w:eastAsia="Times New Roman" w:cs="Times New Roman"/>
                <w:lang w:eastAsia="pl-PL"/>
              </w:rPr>
              <w:br/>
              <w:t>7 Wbudowana zapora internetowa (firewall) dla ochrony połączeń internetowych; zintegrowana z systemem konsola do zarządzania ustawieniami zapory i regułami IP v4  i v6;</w:t>
            </w:r>
            <w:r w:rsidRPr="00B51D3A">
              <w:rPr>
                <w:rFonts w:eastAsia="Times New Roman" w:cs="Times New Roman"/>
                <w:lang w:eastAsia="pl-PL"/>
              </w:rPr>
              <w:br/>
              <w:t>8 100% kompatybilność dostarczonego systemu z aplikacjami napisanymi dla środowiska Microsoft Windows XP, Vista, 7 (m.in. poprawna obsługa aplikacji napisanych dla środowisk .NET1.1, .NET2.0, .NET3.0, .NET4.0, aplikacji wymagających Direct X 11, Java Sun);</w:t>
            </w:r>
            <w:r w:rsidRPr="00B51D3A">
              <w:rPr>
                <w:rFonts w:eastAsia="Times New Roman" w:cs="Times New Roman"/>
                <w:lang w:eastAsia="pl-PL"/>
              </w:rPr>
              <w:br/>
              <w:t>9 System powinien mieć standardowo zainstalowane oprogramowanie do odtwarzania multimediów, przeglądania Internetu, klienta poczty elektronicznej. Ww. oprogramowanie powinno spełniać warunki z punktów 2 i 3</w:t>
            </w:r>
            <w:r w:rsidRPr="00B51D3A">
              <w:rPr>
                <w:rFonts w:eastAsia="Times New Roman" w:cs="Times New Roman"/>
                <w:lang w:eastAsia="pl-PL"/>
              </w:rPr>
              <w:br/>
              <w:t>10 Wsparcie dla powszechnie używanych urządzeń peryferyjnych (urządzeń sieciowych, standardów USB, Plug &amp; Play, Wi-Fi)</w:t>
            </w:r>
            <w:r w:rsidRPr="00B51D3A">
              <w:rPr>
                <w:rFonts w:eastAsia="Times New Roman" w:cs="Times New Roman"/>
                <w:lang w:eastAsia="pl-PL"/>
              </w:rPr>
              <w:br/>
              <w:t>11 Interfejs użytkownika działający w trybie graficznym, zintegrowana z interfejsem użytkownika interaktywna część pulpitu służąca do uruchamiania aplikacji, które użytkownik może dowolnie wymieniać;</w:t>
            </w:r>
            <w:r w:rsidRPr="00B51D3A">
              <w:rPr>
                <w:rFonts w:eastAsia="Times New Roman" w:cs="Times New Roman"/>
                <w:lang w:eastAsia="pl-PL"/>
              </w:rPr>
              <w:br/>
              <w:t>12 Możliwość założenia wielu kont użytkowników, możliwość przypisania uprawnień do aplikacji/części systemu operacyjnego na poziomie użytkownika, możliwość założenia hasła użytkownika; możliwość eksportowania ustawień użytkownika do pliku i przenoszenia ich na inne, kompatybilne komputery</w:t>
            </w:r>
            <w:r w:rsidRPr="00B51D3A">
              <w:rPr>
                <w:rFonts w:eastAsia="Times New Roman" w:cs="Times New Roman"/>
                <w:lang w:eastAsia="pl-PL"/>
              </w:rPr>
              <w:br/>
              <w:t xml:space="preserve">13 Zabezpieczony hasłem hierarchiczny dostęp do systemu, konta i profile użytkowników </w:t>
            </w:r>
            <w:r w:rsidRPr="00B51D3A">
              <w:rPr>
                <w:rFonts w:eastAsia="Times New Roman" w:cs="Times New Roman"/>
                <w:lang w:eastAsia="pl-PL"/>
              </w:rPr>
              <w:lastRenderedPageBreak/>
              <w:t>zarządzane zdalnie; praca systemu w trybie ochrony kont użytkowników</w:t>
            </w:r>
            <w:r w:rsidRPr="00B51D3A">
              <w:rPr>
                <w:rFonts w:eastAsia="Times New Roman" w:cs="Times New Roman"/>
                <w:lang w:eastAsia="pl-PL"/>
              </w:rPr>
              <w:br/>
              <w:t>14 Zintegrowany z systemem moduł wyszukiwania informacji umieszczonych na dysku lokalnym</w:t>
            </w:r>
            <w:r w:rsidRPr="00B51D3A">
              <w:rPr>
                <w:rFonts w:eastAsia="Times New Roman" w:cs="Times New Roman"/>
                <w:lang w:eastAsia="pl-PL"/>
              </w:rPr>
              <w:br/>
              <w:t>15 Zintegrowane z systemem operacyjnym narzędzia zwalczające złośliwe oprogramowanie; aktualizacje dostępne u producenta nieodpłatnie bez ograniczeń czasowych</w:t>
            </w:r>
            <w:r w:rsidRPr="00B51D3A">
              <w:rPr>
                <w:rFonts w:eastAsia="Times New Roman" w:cs="Times New Roman"/>
                <w:lang w:eastAsia="pl-PL"/>
              </w:rPr>
              <w:br/>
              <w:t>16 Możliwość przystosowania stanowiska dla osób niepełnosprawnych (np. słabo widzących);</w:t>
            </w:r>
            <w:r w:rsidRPr="00B51D3A">
              <w:rPr>
                <w:rFonts w:eastAsia="Times New Roman" w:cs="Times New Roman"/>
                <w:lang w:eastAsia="pl-PL"/>
              </w:rPr>
              <w:br/>
              <w:t>17 Możliwość zarządzania stacją roboczą poprzez polityki – przez politykę rozumiemy zestaw reguł definiujących lub ograniczających funkcjonalność systemu lub aplikacji</w:t>
            </w:r>
            <w:r w:rsidRPr="00B51D3A">
              <w:rPr>
                <w:rFonts w:eastAsia="Times New Roman" w:cs="Times New Roman"/>
                <w:lang w:eastAsia="pl-PL"/>
              </w:rPr>
              <w:br/>
              <w:t>18 Możliwość wdrażania polityk bezpieczeństwa – polityk dla systemu operacyjnego i dla wskazanych aplikacji</w:t>
            </w:r>
            <w:r w:rsidRPr="00B51D3A">
              <w:rPr>
                <w:rFonts w:eastAsia="Times New Roman" w:cs="Times New Roman"/>
                <w:lang w:eastAsia="pl-PL"/>
              </w:rPr>
              <w:br/>
              <w:t>19 Wdrażanie IPSEC oparte na politykach – wdrażanie IPSEC oparte na zestawach reguł definiujących ustawienia zarządzanych w sposób centralny</w:t>
            </w:r>
            <w:r w:rsidRPr="00B51D3A">
              <w:rPr>
                <w:rFonts w:eastAsia="Times New Roman" w:cs="Times New Roman"/>
                <w:lang w:eastAsia="pl-PL"/>
              </w:rPr>
              <w:br/>
              <w:t>20 System posiada narzędzia służące do administracji, do wykonywania kopii zapasowych polityk i ich odtwarzania oraz generowania raportów z ustawień polityk</w:t>
            </w:r>
            <w:r w:rsidRPr="00B51D3A">
              <w:rPr>
                <w:rFonts w:eastAsia="Times New Roman" w:cs="Times New Roman"/>
                <w:lang w:eastAsia="pl-PL"/>
              </w:rPr>
              <w:br/>
              <w:t>21 Zdalna pomoc i współdzielenie aplikacji – możliwość zdalnego przejęcia sesji zalogowanego użytkownika celem rozwiązania problemu z komputerem</w:t>
            </w:r>
            <w:r w:rsidRPr="00B51D3A">
              <w:rPr>
                <w:rFonts w:eastAsia="Times New Roman" w:cs="Times New Roman"/>
                <w:lang w:eastAsia="pl-PL"/>
              </w:rPr>
              <w:br/>
              <w:t xml:space="preserve">22 Wsparcie dla JScript i </w:t>
            </w:r>
            <w:proofErr w:type="spellStart"/>
            <w:r w:rsidRPr="00B51D3A">
              <w:rPr>
                <w:rFonts w:eastAsia="Times New Roman" w:cs="Times New Roman"/>
                <w:lang w:eastAsia="pl-PL"/>
              </w:rPr>
              <w:t>VBScript</w:t>
            </w:r>
            <w:proofErr w:type="spellEnd"/>
            <w:r w:rsidRPr="00B51D3A">
              <w:rPr>
                <w:rFonts w:eastAsia="Times New Roman" w:cs="Times New Roman"/>
                <w:lang w:eastAsia="pl-PL"/>
              </w:rPr>
              <w:br/>
              <w:t>23 Graficzne środowisko instalacji i konfiguracji;</w:t>
            </w:r>
            <w:r w:rsidRPr="00B51D3A">
              <w:rPr>
                <w:rFonts w:eastAsia="Times New Roman" w:cs="Times New Roman"/>
                <w:lang w:eastAsia="pl-PL"/>
              </w:rPr>
              <w:br/>
              <w:t xml:space="preserve">24 Transakcyjny system plików pozwalający na stosowanie przydziałów (ang. </w:t>
            </w:r>
            <w:proofErr w:type="spellStart"/>
            <w:r w:rsidRPr="00B51D3A">
              <w:rPr>
                <w:rFonts w:eastAsia="Times New Roman" w:cs="Times New Roman"/>
                <w:lang w:eastAsia="pl-PL"/>
              </w:rPr>
              <w:t>quota</w:t>
            </w:r>
            <w:proofErr w:type="spellEnd"/>
            <w:r w:rsidRPr="00B51D3A">
              <w:rPr>
                <w:rFonts w:eastAsia="Times New Roman" w:cs="Times New Roman"/>
                <w:lang w:eastAsia="pl-PL"/>
              </w:rPr>
              <w:t>) na dysku dla użytkowników oraz zapewniający większą niezawodność i pozwalający tworzyć kopie zapasowe.</w:t>
            </w:r>
            <w:r w:rsidRPr="00B51D3A">
              <w:rPr>
                <w:rFonts w:eastAsia="Times New Roman" w:cs="Times New Roman"/>
                <w:lang w:eastAsia="pl-PL"/>
              </w:rPr>
              <w:br/>
              <w:t>25 Zarządzanie kontami użytkowników sieci oraz urządzeniami sieciowymi tj. drukarki, modemy, woluminy dyskowe, usługi katalogowe;</w:t>
            </w:r>
            <w:r w:rsidRPr="00B51D3A">
              <w:rPr>
                <w:rFonts w:eastAsia="Times New Roman" w:cs="Times New Roman"/>
                <w:lang w:eastAsia="pl-PL"/>
              </w:rPr>
              <w:br/>
              <w:t>26 Udostępnianie modemu</w:t>
            </w:r>
            <w:r w:rsidRPr="00B51D3A">
              <w:rPr>
                <w:rFonts w:eastAsia="Times New Roman" w:cs="Times New Roman"/>
                <w:lang w:eastAsia="pl-PL"/>
              </w:rPr>
              <w:br/>
              <w:t>27 Oprogramowanie dla tworzenia kopii zapasowych (Backup); automatyczne wykonywanie kopii plików z możliwością automatycznego przywrócenia wersji wcześniejszej</w:t>
            </w:r>
            <w:r w:rsidRPr="00B51D3A">
              <w:rPr>
                <w:rFonts w:eastAsia="Times New Roman" w:cs="Times New Roman"/>
                <w:lang w:eastAsia="pl-PL"/>
              </w:rPr>
              <w:br/>
              <w:t>28 Możliwość przywracania plików systemowych</w:t>
            </w:r>
            <w:r w:rsidRPr="00B51D3A">
              <w:rPr>
                <w:rFonts w:eastAsia="Times New Roman" w:cs="Times New Roman"/>
                <w:lang w:eastAsia="pl-PL"/>
              </w:rPr>
              <w:br/>
              <w:t>29 Możliwość blokowania lub dopuszczania do użycia dowolnych urządzeń peryferyjnych za pomocą polityk grupowych (np. przy użyciu numerów identyfikacyjnych sprzętu).</w:t>
            </w:r>
            <w:r w:rsidRPr="00B51D3A">
              <w:rPr>
                <w:rFonts w:eastAsia="Times New Roman" w:cs="Times New Roman"/>
                <w:lang w:eastAsia="pl-PL"/>
              </w:rPr>
              <w:br/>
              <w:t>30 100% zgodność z oferowanym sprzętem</w:t>
            </w:r>
            <w:r w:rsidRPr="00B51D3A">
              <w:rPr>
                <w:rFonts w:eastAsia="Times New Roman" w:cs="Times New Roman"/>
                <w:lang w:eastAsia="pl-PL"/>
              </w:rPr>
              <w:br/>
              <w:t>31 Poprawna współpraca z istniejącymi w jednostkach domenami Active Directory w zakresie autentyfikacji i ustalania uprawnień użytkowników;</w:t>
            </w:r>
          </w:p>
        </w:tc>
      </w:tr>
      <w:tr w:rsidR="00D37567" w:rsidRPr="00B51D3A" w:rsidTr="009A7C2D">
        <w:trPr>
          <w:trHeight w:val="4815"/>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9A7C2D" w:rsidRPr="00B51D3A" w:rsidRDefault="009A7C2D" w:rsidP="00EA629E">
            <w:pPr>
              <w:spacing w:after="0" w:line="240" w:lineRule="auto"/>
              <w:rPr>
                <w:rFonts w:eastAsia="Times New Roman" w:cs="Times New Roman"/>
                <w:lang w:eastAsia="pl-PL"/>
              </w:rPr>
            </w:pPr>
          </w:p>
        </w:tc>
        <w:tc>
          <w:tcPr>
            <w:tcW w:w="8800" w:type="dxa"/>
            <w:vMerge/>
            <w:tcBorders>
              <w:top w:val="single" w:sz="4" w:space="0" w:color="auto"/>
              <w:left w:val="single" w:sz="4" w:space="0" w:color="auto"/>
              <w:bottom w:val="single" w:sz="4" w:space="0" w:color="auto"/>
              <w:right w:val="single" w:sz="4" w:space="0" w:color="auto"/>
            </w:tcBorders>
            <w:vAlign w:val="center"/>
            <w:hideMark/>
          </w:tcPr>
          <w:p w:rsidR="009A7C2D" w:rsidRPr="00B51D3A" w:rsidRDefault="009A7C2D" w:rsidP="00EA629E">
            <w:pPr>
              <w:spacing w:after="0" w:line="240" w:lineRule="auto"/>
              <w:rPr>
                <w:rFonts w:eastAsia="Times New Roman" w:cs="Times New Roman"/>
                <w:lang w:eastAsia="pl-PL"/>
              </w:rPr>
            </w:pPr>
          </w:p>
        </w:tc>
      </w:tr>
      <w:tr w:rsidR="00D37567" w:rsidRPr="00B51D3A" w:rsidTr="009A7C2D">
        <w:trPr>
          <w:trHeight w:val="7890"/>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9A7C2D" w:rsidRPr="00B51D3A" w:rsidRDefault="009A7C2D" w:rsidP="00EA629E">
            <w:pPr>
              <w:spacing w:after="0" w:line="240" w:lineRule="auto"/>
              <w:rPr>
                <w:rFonts w:eastAsia="Times New Roman" w:cs="Times New Roman"/>
                <w:lang w:eastAsia="pl-PL"/>
              </w:rPr>
            </w:pPr>
          </w:p>
        </w:tc>
        <w:tc>
          <w:tcPr>
            <w:tcW w:w="8800" w:type="dxa"/>
            <w:vMerge/>
            <w:tcBorders>
              <w:top w:val="single" w:sz="4" w:space="0" w:color="auto"/>
              <w:left w:val="single" w:sz="4" w:space="0" w:color="auto"/>
              <w:bottom w:val="single" w:sz="4" w:space="0" w:color="auto"/>
              <w:right w:val="single" w:sz="4" w:space="0" w:color="auto"/>
            </w:tcBorders>
            <w:vAlign w:val="center"/>
            <w:hideMark/>
          </w:tcPr>
          <w:p w:rsidR="009A7C2D" w:rsidRPr="00B51D3A" w:rsidRDefault="009A7C2D" w:rsidP="00EA629E">
            <w:pPr>
              <w:spacing w:after="0" w:line="240" w:lineRule="auto"/>
              <w:rPr>
                <w:rFonts w:eastAsia="Times New Roman" w:cs="Times New Roman"/>
                <w:lang w:eastAsia="pl-PL"/>
              </w:rPr>
            </w:pPr>
          </w:p>
        </w:tc>
      </w:tr>
    </w:tbl>
    <w:p w:rsidR="009A7C2D" w:rsidRPr="00B51D3A" w:rsidRDefault="009A7C2D" w:rsidP="00EA629E">
      <w:pPr>
        <w:spacing w:after="0" w:line="240" w:lineRule="auto"/>
        <w:ind w:left="360"/>
        <w:rPr>
          <w:rFonts w:cs="Times New Roman"/>
        </w:rPr>
      </w:pPr>
    </w:p>
    <w:p w:rsidR="00351EB2" w:rsidRPr="00B51D3A" w:rsidRDefault="00351EB2" w:rsidP="00EA629E">
      <w:pPr>
        <w:pStyle w:val="Akapitzlist"/>
        <w:numPr>
          <w:ilvl w:val="0"/>
          <w:numId w:val="1"/>
        </w:numPr>
        <w:spacing w:after="0" w:line="240" w:lineRule="auto"/>
        <w:rPr>
          <w:rFonts w:cs="Times New Roman"/>
        </w:rPr>
      </w:pPr>
      <w:r w:rsidRPr="00B51D3A">
        <w:rPr>
          <w:rFonts w:cs="Times New Roman"/>
        </w:rPr>
        <w:t>Programy do komputera</w:t>
      </w:r>
    </w:p>
    <w:tbl>
      <w:tblPr>
        <w:tblW w:w="10080" w:type="dxa"/>
        <w:tblInd w:w="55" w:type="dxa"/>
        <w:tblCellMar>
          <w:left w:w="70" w:type="dxa"/>
          <w:right w:w="70" w:type="dxa"/>
        </w:tblCellMar>
        <w:tblLook w:val="04A0" w:firstRow="1" w:lastRow="0" w:firstColumn="1" w:lastColumn="0" w:noHBand="0" w:noVBand="1"/>
      </w:tblPr>
      <w:tblGrid>
        <w:gridCol w:w="400"/>
        <w:gridCol w:w="1840"/>
        <w:gridCol w:w="7840"/>
      </w:tblGrid>
      <w:tr w:rsidR="00D37567" w:rsidRPr="00B51D3A" w:rsidTr="009A7C2D">
        <w:trPr>
          <w:trHeight w:val="510"/>
        </w:trPr>
        <w:tc>
          <w:tcPr>
            <w:tcW w:w="224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9A7C2D" w:rsidRPr="00B51D3A" w:rsidRDefault="009A7C2D"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10szt</w:t>
            </w:r>
          </w:p>
        </w:tc>
        <w:tc>
          <w:tcPr>
            <w:tcW w:w="7840" w:type="dxa"/>
            <w:tcBorders>
              <w:top w:val="single" w:sz="4" w:space="0" w:color="auto"/>
              <w:left w:val="nil"/>
              <w:bottom w:val="single" w:sz="4" w:space="0" w:color="auto"/>
              <w:right w:val="single" w:sz="4" w:space="0" w:color="auto"/>
            </w:tcBorders>
            <w:shd w:val="clear" w:color="CCCCFF" w:fill="C0C0C0"/>
            <w:hideMark/>
          </w:tcPr>
          <w:p w:rsidR="009A7C2D" w:rsidRPr="00B51D3A" w:rsidRDefault="009A7C2D"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Oprogramowanie biurowe i graficzne</w:t>
            </w:r>
          </w:p>
        </w:tc>
      </w:tr>
      <w:tr w:rsidR="00D37567" w:rsidRPr="00B51D3A" w:rsidTr="009A7C2D">
        <w:trPr>
          <w:trHeight w:val="48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AA0039">
        <w:trPr>
          <w:trHeight w:val="2381"/>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184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Oprogramowanie biurowe</w:t>
            </w:r>
          </w:p>
        </w:tc>
        <w:tc>
          <w:tcPr>
            <w:tcW w:w="784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 Najnowsze stabilne oprogramowanie biurowe zawierające następujące elementy:</w:t>
            </w:r>
            <w:r w:rsidRPr="00B51D3A">
              <w:rPr>
                <w:rFonts w:eastAsia="Times New Roman" w:cs="Times New Roman"/>
                <w:lang w:eastAsia="pl-PL"/>
              </w:rPr>
              <w:br/>
              <w:t>1) procesor tekstu, arkusz kalkulacyjny, program do prezentacji, w pełni wspierający formaty plików .</w:t>
            </w:r>
            <w:proofErr w:type="spellStart"/>
            <w:r w:rsidRPr="00B51D3A">
              <w:rPr>
                <w:rFonts w:eastAsia="Times New Roman" w:cs="Times New Roman"/>
                <w:lang w:eastAsia="pl-PL"/>
              </w:rPr>
              <w:t>docx</w:t>
            </w:r>
            <w:proofErr w:type="spellEnd"/>
            <w:r w:rsidRPr="00B51D3A">
              <w:rPr>
                <w:rFonts w:eastAsia="Times New Roman" w:cs="Times New Roman"/>
                <w:lang w:eastAsia="pl-PL"/>
              </w:rPr>
              <w:t>, .</w:t>
            </w:r>
            <w:proofErr w:type="spellStart"/>
            <w:r w:rsidRPr="00B51D3A">
              <w:rPr>
                <w:rFonts w:eastAsia="Times New Roman" w:cs="Times New Roman"/>
                <w:lang w:eastAsia="pl-PL"/>
              </w:rPr>
              <w:t>xlsx</w:t>
            </w:r>
            <w:proofErr w:type="spellEnd"/>
            <w:r w:rsidRPr="00B51D3A">
              <w:rPr>
                <w:rFonts w:eastAsia="Times New Roman" w:cs="Times New Roman"/>
                <w:lang w:eastAsia="pl-PL"/>
              </w:rPr>
              <w:t>, .</w:t>
            </w:r>
            <w:proofErr w:type="spellStart"/>
            <w:r w:rsidRPr="00B51D3A">
              <w:rPr>
                <w:rFonts w:eastAsia="Times New Roman" w:cs="Times New Roman"/>
                <w:lang w:eastAsia="pl-PL"/>
              </w:rPr>
              <w:t>pptx</w:t>
            </w:r>
            <w:proofErr w:type="spellEnd"/>
            <w:r w:rsidRPr="00B51D3A">
              <w:rPr>
                <w:rFonts w:eastAsia="Times New Roman" w:cs="Times New Roman"/>
                <w:lang w:eastAsia="pl-PL"/>
              </w:rPr>
              <w:t xml:space="preserve">, obsługa makr Visual Basic, </w:t>
            </w:r>
            <w:r w:rsidRPr="00B51D3A">
              <w:rPr>
                <w:rFonts w:eastAsia="Times New Roman" w:cs="Times New Roman"/>
                <w:lang w:eastAsia="pl-PL"/>
              </w:rPr>
              <w:br/>
              <w:t>2) Oprogramowanie musi w pełni współpracować z systemem operacyjnym zainstalowanym na dostarczonych komputerach;</w:t>
            </w:r>
            <w:r w:rsidRPr="00B51D3A">
              <w:rPr>
                <w:rFonts w:eastAsia="Times New Roman" w:cs="Times New Roman"/>
                <w:lang w:eastAsia="pl-PL"/>
              </w:rPr>
              <w:br/>
              <w:t>3) Oprogramowanie w polskiej wersji językowej</w:t>
            </w:r>
            <w:r w:rsidRPr="00B51D3A">
              <w:rPr>
                <w:rFonts w:eastAsia="Times New Roman" w:cs="Times New Roman"/>
                <w:lang w:eastAsia="pl-PL"/>
              </w:rPr>
              <w:br/>
              <w:t>4) Okres licencjonowania dożywotni</w:t>
            </w:r>
            <w:r w:rsidRPr="00B51D3A">
              <w:rPr>
                <w:rFonts w:eastAsia="Times New Roman" w:cs="Times New Roman"/>
                <w:lang w:eastAsia="pl-PL"/>
              </w:rPr>
              <w:br/>
              <w:t>5) Zamawiający wymaga aby dostarczone licencje były jednostanowiskowe, ze względu na przekazanie licencji do różnych podmiotów</w:t>
            </w:r>
          </w:p>
        </w:tc>
      </w:tr>
      <w:tr w:rsidR="00D37567" w:rsidRPr="00B51D3A" w:rsidTr="009A7C2D">
        <w:trPr>
          <w:trHeight w:val="6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lastRenderedPageBreak/>
              <w:t>2</w:t>
            </w:r>
          </w:p>
        </w:tc>
        <w:tc>
          <w:tcPr>
            <w:tcW w:w="184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Oprogramowanie do </w:t>
            </w:r>
            <w:r w:rsidRPr="00B51D3A">
              <w:rPr>
                <w:rFonts w:eastAsia="Times New Roman" w:cs="Times New Roman"/>
                <w:sz w:val="24"/>
                <w:szCs w:val="24"/>
                <w:lang w:eastAsia="pl-PL"/>
              </w:rPr>
              <w:t>obróbki</w:t>
            </w:r>
            <w:r w:rsidRPr="00B51D3A">
              <w:rPr>
                <w:rFonts w:eastAsia="Times New Roman" w:cs="Times New Roman"/>
                <w:lang w:eastAsia="pl-PL"/>
              </w:rPr>
              <w:t xml:space="preserve"> grafiki</w:t>
            </w:r>
          </w:p>
        </w:tc>
        <w:tc>
          <w:tcPr>
            <w:tcW w:w="784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Dostarczone oprogramowanie musi być w wersji komercyjnej wraz z nośnikiem CD\DVD, z</w:t>
            </w:r>
            <w:r w:rsidRPr="00B51D3A">
              <w:rPr>
                <w:rFonts w:eastAsia="Times New Roman" w:cs="Times New Roman"/>
                <w:lang w:eastAsia="pl-PL"/>
              </w:rPr>
              <w:br/>
              <w:t>którego można przeprowadzić instalacje, spełniające minimalne parametry:</w:t>
            </w:r>
            <w:r w:rsidRPr="00B51D3A">
              <w:rPr>
                <w:rFonts w:eastAsia="Times New Roman" w:cs="Times New Roman"/>
                <w:lang w:eastAsia="pl-PL"/>
              </w:rPr>
              <w:br/>
            </w:r>
            <w:r w:rsidRPr="00B51D3A">
              <w:rPr>
                <w:rFonts w:eastAsia="Times New Roman" w:cs="Times New Roman"/>
                <w:lang w:eastAsia="pl-PL"/>
              </w:rPr>
              <w:br/>
              <w:t>1) oprogramowanie musi w pełni współpracować z systemem operacyjnym zainstalowanym na dostarczonych komputerach,</w:t>
            </w:r>
            <w:r w:rsidRPr="00B51D3A">
              <w:rPr>
                <w:rFonts w:eastAsia="Times New Roman" w:cs="Times New Roman"/>
                <w:lang w:eastAsia="pl-PL"/>
              </w:rPr>
              <w:br/>
              <w:t>2) oprogramowanie musi być w polskiej wersji językowej,</w:t>
            </w:r>
            <w:r w:rsidRPr="00B51D3A">
              <w:rPr>
                <w:rFonts w:eastAsia="Times New Roman" w:cs="Times New Roman"/>
                <w:lang w:eastAsia="pl-PL"/>
              </w:rPr>
              <w:br/>
              <w:t>3) posiadać możliwość zastosowania warstw, pozwalających na edycje tylko wybranych</w:t>
            </w:r>
            <w:r w:rsidRPr="00B51D3A">
              <w:rPr>
                <w:rFonts w:eastAsia="Times New Roman" w:cs="Times New Roman"/>
                <w:lang w:eastAsia="pl-PL"/>
              </w:rPr>
              <w:br/>
              <w:t>elementów graficznych. Warstwy te musza wspierać grafikę wektorowa i rastrowa,</w:t>
            </w:r>
            <w:r w:rsidRPr="00B51D3A">
              <w:rPr>
                <w:rFonts w:eastAsia="Times New Roman" w:cs="Times New Roman"/>
                <w:lang w:eastAsia="pl-PL"/>
              </w:rPr>
              <w:br/>
              <w:t>4) wspierać proces tworzenie grafiki na potrzeby projektowania stron WWW w tym umożliwiać</w:t>
            </w:r>
            <w:r w:rsidRPr="00B51D3A">
              <w:rPr>
                <w:rFonts w:eastAsia="Times New Roman" w:cs="Times New Roman"/>
                <w:lang w:eastAsia="pl-PL"/>
              </w:rPr>
              <w:br/>
              <w:t xml:space="preserve">wsparcie kompresji grafiki przeznaczonej do publikacji na stronach WWW oraz poligrafii, </w:t>
            </w:r>
            <w:r w:rsidRPr="00B51D3A">
              <w:rPr>
                <w:rFonts w:eastAsia="Times New Roman" w:cs="Times New Roman"/>
                <w:lang w:eastAsia="pl-PL"/>
              </w:rPr>
              <w:br/>
              <w:t>5) automatyczna obróbka wsadowa - automatyczna obróbka obrazów oraz zmiana ich formatu i nazwy, w tym w plikach RAW</w:t>
            </w:r>
            <w:r w:rsidRPr="00B51D3A">
              <w:rPr>
                <w:rFonts w:eastAsia="Times New Roman" w:cs="Times New Roman"/>
                <w:lang w:eastAsia="pl-PL"/>
              </w:rPr>
              <w:br/>
              <w:t>6) automatyczne śledzenie kolejnych kroków edycji</w:t>
            </w:r>
            <w:r w:rsidRPr="00B51D3A">
              <w:rPr>
                <w:rFonts w:eastAsia="Times New Roman" w:cs="Times New Roman"/>
                <w:lang w:eastAsia="pl-PL"/>
              </w:rPr>
              <w:br/>
              <w:t>5) wspierać kadrowanie i transformacje przestrzenna edytowanych elementów graficznych,</w:t>
            </w:r>
            <w:r w:rsidRPr="00B51D3A">
              <w:rPr>
                <w:rFonts w:eastAsia="Times New Roman" w:cs="Times New Roman"/>
                <w:lang w:eastAsia="pl-PL"/>
              </w:rPr>
              <w:br/>
              <w:t>6) umożliwiać zapisywanie w tle i automatyczne odzyskiwanie,</w:t>
            </w:r>
            <w:r w:rsidRPr="00B51D3A">
              <w:rPr>
                <w:rFonts w:eastAsia="Times New Roman" w:cs="Times New Roman"/>
                <w:lang w:eastAsia="pl-PL"/>
              </w:rPr>
              <w:br/>
              <w:t>7) pełna obsługa plików w formacie PSD lub PSP</w:t>
            </w:r>
            <w:r w:rsidRPr="00B51D3A">
              <w:rPr>
                <w:rFonts w:eastAsia="Times New Roman" w:cs="Times New Roman"/>
                <w:lang w:eastAsia="pl-PL"/>
              </w:rPr>
              <w:br/>
              <w:t>8) umożliwiać skalowanie z uwzględnieniem zawartości,</w:t>
            </w:r>
            <w:r w:rsidRPr="00B51D3A">
              <w:rPr>
                <w:rFonts w:eastAsia="Times New Roman" w:cs="Times New Roman"/>
                <w:lang w:eastAsia="pl-PL"/>
              </w:rPr>
              <w:br/>
              <w:t>9) wspierać prace na dwóch monitorach,</w:t>
            </w:r>
            <w:r w:rsidRPr="00B51D3A">
              <w:rPr>
                <w:rFonts w:eastAsia="Times New Roman" w:cs="Times New Roman"/>
                <w:lang w:eastAsia="pl-PL"/>
              </w:rPr>
              <w:br/>
              <w:t xml:space="preserve">10) Gwarancja producenta oprogramowania standardowego udzielona na maksymalny okres przewidziany przez producenta oprogramowania </w:t>
            </w:r>
          </w:p>
        </w:tc>
      </w:tr>
    </w:tbl>
    <w:p w:rsidR="009A7C2D" w:rsidRPr="00B51D3A" w:rsidRDefault="009A7C2D" w:rsidP="00EA629E">
      <w:pPr>
        <w:pStyle w:val="Akapitzlist"/>
        <w:spacing w:after="0" w:line="240" w:lineRule="auto"/>
        <w:rPr>
          <w:rFonts w:cs="Times New Roman"/>
        </w:rPr>
      </w:pPr>
    </w:p>
    <w:p w:rsidR="00351EB2" w:rsidRDefault="00AB75EE" w:rsidP="00EA629E">
      <w:pPr>
        <w:pStyle w:val="Akapitzlist"/>
        <w:numPr>
          <w:ilvl w:val="0"/>
          <w:numId w:val="1"/>
        </w:numPr>
        <w:spacing w:after="0" w:line="240" w:lineRule="auto"/>
        <w:rPr>
          <w:rFonts w:cs="Times New Roman"/>
        </w:rPr>
      </w:pPr>
      <w:r w:rsidRPr="00B51D3A">
        <w:rPr>
          <w:rFonts w:cs="Times New Roman"/>
        </w:rPr>
        <w:t>Radio</w:t>
      </w:r>
      <w:r w:rsidR="00351EB2" w:rsidRPr="00B51D3A">
        <w:rPr>
          <w:rFonts w:cs="Times New Roman"/>
        </w:rPr>
        <w:t>odtwarzacz</w:t>
      </w:r>
    </w:p>
    <w:p w:rsidR="00B51D3A" w:rsidRPr="00B51D3A" w:rsidRDefault="00B51D3A" w:rsidP="00B51D3A">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D37567" w:rsidRPr="00B51D3A" w:rsidTr="009A7C2D">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9A7C2D" w:rsidRPr="00B51D3A" w:rsidRDefault="009A7C2D"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12szt</w:t>
            </w:r>
          </w:p>
        </w:tc>
        <w:tc>
          <w:tcPr>
            <w:tcW w:w="6600" w:type="dxa"/>
            <w:tcBorders>
              <w:top w:val="single" w:sz="4" w:space="0" w:color="auto"/>
              <w:left w:val="nil"/>
              <w:bottom w:val="single" w:sz="4" w:space="0" w:color="auto"/>
              <w:right w:val="single" w:sz="4" w:space="0" w:color="auto"/>
            </w:tcBorders>
            <w:shd w:val="clear" w:color="CCCCFF" w:fill="C0C0C0"/>
            <w:hideMark/>
          </w:tcPr>
          <w:p w:rsidR="009A7C2D" w:rsidRPr="00B51D3A" w:rsidRDefault="009A7C2D"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Radio CD/MP3</w:t>
            </w:r>
          </w:p>
        </w:tc>
      </w:tr>
      <w:tr w:rsidR="00D37567" w:rsidRPr="00B51D3A" w:rsidTr="009A7C2D">
        <w:trPr>
          <w:trHeight w:val="48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Rodzaj radioodtwarzacza</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Przenośny radioodtwarzacz CD/MP3</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Głośniki</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wbudowane minimum 2szt stereo</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Moc wyjściowa: </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minimum 12Watt RMS</w:t>
            </w:r>
          </w:p>
        </w:tc>
      </w:tr>
      <w:tr w:rsidR="00D37567" w:rsidRPr="00B51D3A" w:rsidTr="009A7C2D">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Odtwarzacz CD/MP3</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Odtwarzacz płyt: CD-R, CD-RW, CD, MP3, WMA</w:t>
            </w:r>
            <w:r w:rsidRPr="00B51D3A">
              <w:rPr>
                <w:rFonts w:eastAsia="Times New Roman" w:cs="Times New Roman"/>
                <w:lang w:eastAsia="pl-PL"/>
              </w:rPr>
              <w:br/>
              <w:t>Port USB: Odtwarzacz plików MP3, WMA</w:t>
            </w:r>
          </w:p>
        </w:tc>
      </w:tr>
      <w:tr w:rsidR="00D37567" w:rsidRPr="00B51D3A" w:rsidTr="009A7C2D">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Radio</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Wbudowane przystosowane do odbioru radia w Polsce na falach minimum FM</w:t>
            </w:r>
            <w:r w:rsidRPr="00B51D3A">
              <w:rPr>
                <w:rFonts w:eastAsia="Times New Roman" w:cs="Times New Roman"/>
                <w:lang w:eastAsia="pl-PL"/>
              </w:rPr>
              <w:br/>
              <w:t xml:space="preserve">Automatyczna dostrajanie </w:t>
            </w:r>
            <w:r w:rsidRPr="00B51D3A">
              <w:rPr>
                <w:rFonts w:eastAsia="Times New Roman" w:cs="Times New Roman"/>
                <w:lang w:eastAsia="pl-PL"/>
              </w:rPr>
              <w:br/>
              <w:t>Możliwość zaprogramowania minimum 20 stacji radiowych</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Zastosowane złącza:</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minimum USB, gniazdo słuchawkowe Jack 3.5mm</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Zasilanie</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sieciowe 220-240V i bateryjne </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Skład zestawu:</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Radio CD/MP3, przewód zasilający, Pilot do zdalnego sterowania radiem wraz z bateriami </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9</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Gwarancja</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minimum 24miesiące</w:t>
            </w:r>
          </w:p>
        </w:tc>
      </w:tr>
    </w:tbl>
    <w:p w:rsidR="009A7C2D" w:rsidRPr="00B51D3A" w:rsidRDefault="009A7C2D" w:rsidP="00EA629E">
      <w:pPr>
        <w:pStyle w:val="Akapitzlist"/>
        <w:spacing w:after="0" w:line="240" w:lineRule="auto"/>
        <w:rPr>
          <w:rFonts w:cs="Times New Roman"/>
        </w:rPr>
      </w:pPr>
    </w:p>
    <w:p w:rsidR="00351EB2" w:rsidRDefault="009A7C2D" w:rsidP="00EA629E">
      <w:pPr>
        <w:pStyle w:val="Akapitzlist"/>
        <w:numPr>
          <w:ilvl w:val="0"/>
          <w:numId w:val="1"/>
        </w:numPr>
        <w:spacing w:after="0" w:line="240" w:lineRule="auto"/>
        <w:rPr>
          <w:rFonts w:cs="Times New Roman"/>
        </w:rPr>
      </w:pPr>
      <w:r w:rsidRPr="00B51D3A">
        <w:rPr>
          <w:rFonts w:cs="Times New Roman"/>
        </w:rPr>
        <w:lastRenderedPageBreak/>
        <w:t>Zestaw multimedialny</w:t>
      </w:r>
    </w:p>
    <w:p w:rsidR="00B51D3A" w:rsidRPr="00B51D3A" w:rsidRDefault="00B51D3A" w:rsidP="00B51D3A">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D37567" w:rsidRPr="00B51D3A" w:rsidTr="009A7C2D">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9A7C2D" w:rsidRPr="00B51D3A" w:rsidRDefault="009A7C2D"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9szt</w:t>
            </w:r>
          </w:p>
        </w:tc>
        <w:tc>
          <w:tcPr>
            <w:tcW w:w="6600" w:type="dxa"/>
            <w:tcBorders>
              <w:top w:val="single" w:sz="4" w:space="0" w:color="auto"/>
              <w:left w:val="nil"/>
              <w:bottom w:val="single" w:sz="4" w:space="0" w:color="auto"/>
              <w:right w:val="single" w:sz="4" w:space="0" w:color="auto"/>
            </w:tcBorders>
            <w:shd w:val="clear" w:color="CCCCFF" w:fill="C0C0C0"/>
            <w:hideMark/>
          </w:tcPr>
          <w:p w:rsidR="009A7C2D" w:rsidRPr="00B51D3A" w:rsidRDefault="009A7C2D"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 xml:space="preserve">Zestaw multimedialny </w:t>
            </w:r>
          </w:p>
        </w:tc>
      </w:tr>
      <w:tr w:rsidR="00D37567" w:rsidRPr="00B51D3A" w:rsidTr="009A7C2D">
        <w:trPr>
          <w:trHeight w:val="48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9A7C2D">
        <w:trPr>
          <w:trHeight w:val="6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Tablica interaktywna</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 Technologia: elektromagnetyczna pasywna</w:t>
            </w:r>
            <w:r w:rsidRPr="00B51D3A">
              <w:rPr>
                <w:rFonts w:eastAsia="Times New Roman" w:cs="Times New Roman"/>
                <w:lang w:eastAsia="pl-PL"/>
              </w:rPr>
              <w:br/>
              <w:t>2. Powierzchnia: twarda, matowa, nie powoduje refleksów przy projekcji, nieodbijająca światła projektora</w:t>
            </w:r>
            <w:r w:rsidRPr="00B51D3A">
              <w:rPr>
                <w:rFonts w:eastAsia="Times New Roman" w:cs="Times New Roman"/>
                <w:lang w:eastAsia="pl-PL"/>
              </w:rPr>
              <w:br/>
              <w:t xml:space="preserve">3. Funkcja min. Dual </w:t>
            </w:r>
            <w:proofErr w:type="spellStart"/>
            <w:r w:rsidRPr="00B51D3A">
              <w:rPr>
                <w:rFonts w:eastAsia="Times New Roman" w:cs="Times New Roman"/>
                <w:lang w:eastAsia="pl-PL"/>
              </w:rPr>
              <w:t>Touch</w:t>
            </w:r>
            <w:proofErr w:type="spellEnd"/>
            <w:r w:rsidRPr="00B51D3A">
              <w:rPr>
                <w:rFonts w:eastAsia="Times New Roman" w:cs="Times New Roman"/>
                <w:lang w:eastAsia="pl-PL"/>
              </w:rPr>
              <w:t xml:space="preserve">/ Multi </w:t>
            </w:r>
            <w:proofErr w:type="spellStart"/>
            <w:r w:rsidRPr="00B51D3A">
              <w:rPr>
                <w:rFonts w:eastAsia="Times New Roman" w:cs="Times New Roman"/>
                <w:lang w:eastAsia="pl-PL"/>
              </w:rPr>
              <w:t>Touch</w:t>
            </w:r>
            <w:proofErr w:type="spellEnd"/>
            <w:r w:rsidRPr="00B51D3A">
              <w:rPr>
                <w:rFonts w:eastAsia="Times New Roman" w:cs="Times New Roman"/>
                <w:lang w:eastAsia="pl-PL"/>
              </w:rPr>
              <w:t>, tablica widzi rożne pisaki, i zapamiętuje wybrane przez nie funkcje, więc może na tablicy pracować równocześnie co najmniej dwóch użytkowników, pisaki o pełnej zgodności z myszką komputerową</w:t>
            </w:r>
            <w:r w:rsidRPr="00B51D3A">
              <w:rPr>
                <w:rFonts w:eastAsia="Times New Roman" w:cs="Times New Roman"/>
                <w:lang w:eastAsia="pl-PL"/>
              </w:rPr>
              <w:br/>
              <w:t>4. W trakcie pisania można opierać się nadgarstkiem lub drugą ręką o tablicę bez wpływu na jej pracę</w:t>
            </w:r>
            <w:r w:rsidRPr="00B51D3A">
              <w:rPr>
                <w:rFonts w:eastAsia="Times New Roman" w:cs="Times New Roman"/>
                <w:lang w:eastAsia="pl-PL"/>
              </w:rPr>
              <w:br/>
              <w:t xml:space="preserve">5. Tablica musi posiadać certyfikat CE i być wyprodukowana zgodnie z dyrektywą </w:t>
            </w:r>
            <w:proofErr w:type="spellStart"/>
            <w:r w:rsidRPr="00B51D3A">
              <w:rPr>
                <w:rFonts w:eastAsia="Times New Roman" w:cs="Times New Roman"/>
                <w:lang w:eastAsia="pl-PL"/>
              </w:rPr>
              <w:t>RoHS</w:t>
            </w:r>
            <w:proofErr w:type="spellEnd"/>
            <w:r w:rsidRPr="00B51D3A">
              <w:rPr>
                <w:rFonts w:eastAsia="Times New Roman" w:cs="Times New Roman"/>
                <w:lang w:eastAsia="pl-PL"/>
              </w:rPr>
              <w:t>.</w:t>
            </w:r>
            <w:r w:rsidRPr="00B51D3A">
              <w:rPr>
                <w:rFonts w:eastAsia="Times New Roman" w:cs="Times New Roman"/>
                <w:lang w:eastAsia="pl-PL"/>
              </w:rPr>
              <w:br/>
              <w:t xml:space="preserve">6. Oprogramowanie tablicy współpracujące z systemami Windows/Mac OS/Linux, </w:t>
            </w:r>
            <w:r w:rsidRPr="00B51D3A">
              <w:rPr>
                <w:rFonts w:eastAsia="Times New Roman" w:cs="Times New Roman"/>
                <w:lang w:eastAsia="pl-PL"/>
              </w:rPr>
              <w:br/>
              <w:t>w tym z programami edukacyjnymi opisanymi w dalszej części zapytania</w:t>
            </w:r>
            <w:r w:rsidRPr="00B51D3A">
              <w:rPr>
                <w:rFonts w:eastAsia="Times New Roman" w:cs="Times New Roman"/>
                <w:lang w:eastAsia="pl-PL"/>
              </w:rPr>
              <w:br/>
              <w:t>7. Pasek skrótów min. po jednej stronie tablicy. Pasek skonstruowany jest w taki sposób, żeby nie można było go uszkodzić.</w:t>
            </w:r>
            <w:r w:rsidRPr="00B51D3A">
              <w:rPr>
                <w:rFonts w:eastAsia="Times New Roman" w:cs="Times New Roman"/>
                <w:lang w:eastAsia="pl-PL"/>
              </w:rPr>
              <w:br/>
              <w:t>8. Czułość zbliżeniowa do 0,5 cm</w:t>
            </w:r>
            <w:r w:rsidRPr="00B51D3A">
              <w:rPr>
                <w:rFonts w:eastAsia="Times New Roman" w:cs="Times New Roman"/>
                <w:lang w:eastAsia="pl-PL"/>
              </w:rPr>
              <w:br/>
              <w:t>9. Przekątna obszaru roboczego min. 78″</w:t>
            </w:r>
            <w:r w:rsidRPr="00B51D3A">
              <w:rPr>
                <w:rFonts w:eastAsia="Times New Roman" w:cs="Times New Roman"/>
                <w:lang w:eastAsia="pl-PL"/>
              </w:rPr>
              <w:br/>
              <w:t>10. Zasilanie/komunikacja z komputerem: przewodowa przez port USB  zamontowany w tablicy</w:t>
            </w:r>
            <w:r w:rsidRPr="00B51D3A">
              <w:rPr>
                <w:rFonts w:eastAsia="Times New Roman" w:cs="Times New Roman"/>
                <w:lang w:eastAsia="pl-PL"/>
              </w:rPr>
              <w:br/>
              <w:t xml:space="preserve">11. Proporcje obrazu: 4:3 </w:t>
            </w:r>
            <w:r w:rsidRPr="00B51D3A">
              <w:rPr>
                <w:rFonts w:eastAsia="Times New Roman" w:cs="Times New Roman"/>
                <w:lang w:eastAsia="pl-PL"/>
              </w:rPr>
              <w:br/>
              <w:t xml:space="preserve">12. Oprogramowanie tablicy intuicyjne w obsłudze, w języku polskim wraz m in. z instrukcją multimedialną umożliwiającą zapoznanie się z pełnymi możliwościami tablicy, </w:t>
            </w:r>
            <w:r w:rsidRPr="00B51D3A">
              <w:rPr>
                <w:rFonts w:eastAsia="Times New Roman" w:cs="Times New Roman"/>
                <w:lang w:eastAsia="pl-PL"/>
              </w:rPr>
              <w:br/>
              <w:t>13.  Instrukcja montażu i obsługi tablicy w j. polskim</w:t>
            </w:r>
            <w:r w:rsidRPr="00B51D3A">
              <w:rPr>
                <w:rFonts w:eastAsia="Times New Roman" w:cs="Times New Roman"/>
                <w:lang w:eastAsia="pl-PL"/>
              </w:rPr>
              <w:br/>
              <w:t>14.  Gwarancja min. 3 lata na powierzchnię i elektronikę, min. 1 rok na akcesoria</w:t>
            </w:r>
          </w:p>
        </w:tc>
      </w:tr>
      <w:tr w:rsidR="00D37567" w:rsidRPr="00B51D3A" w:rsidTr="009A7C2D">
        <w:trPr>
          <w:trHeight w:val="18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Projektor</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1. Projektor do tablicy interaktywnej zamontowanej na uchwycie ściennym </w:t>
            </w:r>
            <w:r w:rsidRPr="00B51D3A">
              <w:rPr>
                <w:rFonts w:eastAsia="Times New Roman" w:cs="Times New Roman"/>
                <w:lang w:eastAsia="pl-PL"/>
              </w:rPr>
              <w:br/>
              <w:t>z wysięgnikiem opisanych w nin. zapytaniu</w:t>
            </w:r>
            <w:r w:rsidRPr="00B51D3A">
              <w:rPr>
                <w:rFonts w:eastAsia="Times New Roman" w:cs="Times New Roman"/>
                <w:lang w:eastAsia="pl-PL"/>
              </w:rPr>
              <w:br/>
              <w:t>2. Przeznaczenie: edukacja szkolna</w:t>
            </w:r>
            <w:r w:rsidRPr="00B51D3A">
              <w:rPr>
                <w:rFonts w:eastAsia="Times New Roman" w:cs="Times New Roman"/>
                <w:lang w:eastAsia="pl-PL"/>
              </w:rPr>
              <w:br/>
              <w:t>3. Jasność min. 2500 ANSI Lm</w:t>
            </w:r>
            <w:r w:rsidRPr="00B51D3A">
              <w:rPr>
                <w:rFonts w:eastAsia="Times New Roman" w:cs="Times New Roman"/>
                <w:lang w:eastAsia="pl-PL"/>
              </w:rPr>
              <w:br/>
              <w:t>4. Gwarancja min. 1 rok na lampę lub min. 2000 h</w:t>
            </w:r>
          </w:p>
        </w:tc>
      </w:tr>
      <w:tr w:rsidR="00D37567" w:rsidRPr="00B51D3A" w:rsidTr="009A7C2D">
        <w:trPr>
          <w:trHeight w:val="2115"/>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Uchwyt</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 Uchwyt ścienny uniwersalny przeznaczony do montażu stacjonarnego tablic interaktywnych objętych nin. SIWZ</w:t>
            </w:r>
            <w:r w:rsidRPr="00B51D3A">
              <w:rPr>
                <w:rFonts w:eastAsia="Times New Roman" w:cs="Times New Roman"/>
                <w:lang w:eastAsia="pl-PL"/>
              </w:rPr>
              <w:br/>
              <w:t>2. Płyn regulacja wysokości zawieszenia tablicy, podnoszenie i opuszczanie tablicy bez użycia siły w zakresie min. +-50cm</w:t>
            </w:r>
            <w:r w:rsidRPr="00B51D3A">
              <w:rPr>
                <w:rFonts w:eastAsia="Times New Roman" w:cs="Times New Roman"/>
                <w:lang w:eastAsia="pl-PL"/>
              </w:rPr>
              <w:br/>
              <w:t>3. Ramię/wysięgnik obrotowy w zakresie 90°, zamontowany tuż nad tablicą, co minimalizuje efekt cienia, z uniwersalnym mocowaniem do projektora krótkoogniskowego o dł. min. do 110 cm, nośności min. 5kg</w:t>
            </w:r>
            <w:r w:rsidRPr="00B51D3A">
              <w:rPr>
                <w:rFonts w:eastAsia="Times New Roman" w:cs="Times New Roman"/>
                <w:lang w:eastAsia="pl-PL"/>
              </w:rPr>
              <w:br/>
              <w:t>4. Gwarancja min. 2 lata</w:t>
            </w:r>
          </w:p>
        </w:tc>
      </w:tr>
      <w:tr w:rsidR="00D37567" w:rsidRPr="00B51D3A" w:rsidTr="009A7C2D">
        <w:trPr>
          <w:trHeight w:val="15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lastRenderedPageBreak/>
              <w:t>4</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Montaż</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Do montażu należy użyć kable z fabrycznymi końcówkami, </w:t>
            </w:r>
            <w:r w:rsidRPr="00B51D3A">
              <w:rPr>
                <w:rFonts w:eastAsia="Times New Roman" w:cs="Times New Roman"/>
                <w:lang w:eastAsia="pl-PL"/>
              </w:rPr>
              <w:br/>
              <w:t xml:space="preserve">ułożyć w korytkach kablowych, </w:t>
            </w:r>
            <w:r w:rsidRPr="00B51D3A">
              <w:rPr>
                <w:rFonts w:eastAsia="Times New Roman" w:cs="Times New Roman"/>
                <w:lang w:eastAsia="pl-PL"/>
              </w:rPr>
              <w:br/>
              <w:t>zakończyć przyłączem naściennym wyposażonym w gniado HDMI i USB</w:t>
            </w:r>
            <w:r w:rsidRPr="00B51D3A">
              <w:rPr>
                <w:rFonts w:eastAsia="Times New Roman" w:cs="Times New Roman"/>
                <w:lang w:eastAsia="pl-PL"/>
              </w:rPr>
              <w:br/>
              <w:t>Dołączyć przewody do podłączenia z komputerem dł.  3m</w:t>
            </w:r>
          </w:p>
        </w:tc>
      </w:tr>
      <w:tr w:rsidR="00D37567" w:rsidRPr="00B51D3A" w:rsidTr="009A7C2D">
        <w:trPr>
          <w:trHeight w:val="1200"/>
        </w:trPr>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single" w:sz="4" w:space="0" w:color="auto"/>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Inne</w:t>
            </w:r>
          </w:p>
        </w:tc>
        <w:tc>
          <w:tcPr>
            <w:tcW w:w="6600" w:type="dxa"/>
            <w:tcBorders>
              <w:top w:val="single" w:sz="4" w:space="0" w:color="auto"/>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Dostawca zapewni obsługę serwisową gwarancyjną i pogwarancyjną realizowaną przez serwis autoryzowany przez producenta tablicy i certyfikowany zgodnie </w:t>
            </w:r>
            <w:r w:rsidRPr="00B51D3A">
              <w:rPr>
                <w:rFonts w:eastAsia="Times New Roman" w:cs="Times New Roman"/>
                <w:lang w:eastAsia="pl-PL"/>
              </w:rPr>
              <w:br/>
              <w:t>z normą ISO 9001:2008 w zakresie urządzeń audiowizualnych.</w:t>
            </w:r>
          </w:p>
        </w:tc>
      </w:tr>
    </w:tbl>
    <w:p w:rsidR="009A7C2D" w:rsidRPr="00B51D3A" w:rsidRDefault="009A7C2D" w:rsidP="00EA629E">
      <w:pPr>
        <w:pStyle w:val="Akapitzlist"/>
        <w:spacing w:after="0" w:line="240" w:lineRule="auto"/>
        <w:rPr>
          <w:rFonts w:cs="Times New Roman"/>
        </w:rPr>
      </w:pPr>
    </w:p>
    <w:p w:rsidR="009A7C2D" w:rsidRPr="00B51D3A" w:rsidRDefault="009A7C2D" w:rsidP="00EA629E">
      <w:pPr>
        <w:pStyle w:val="Akapitzlist"/>
        <w:spacing w:after="0" w:line="240" w:lineRule="auto"/>
        <w:rPr>
          <w:rFonts w:cs="Times New Roman"/>
        </w:rPr>
      </w:pPr>
    </w:p>
    <w:p w:rsidR="009A7C2D" w:rsidRPr="00B51D3A" w:rsidRDefault="009A7C2D" w:rsidP="00EA629E">
      <w:pPr>
        <w:pStyle w:val="Akapitzlist"/>
        <w:numPr>
          <w:ilvl w:val="0"/>
          <w:numId w:val="1"/>
        </w:numPr>
        <w:spacing w:after="0" w:line="240" w:lineRule="auto"/>
        <w:rPr>
          <w:rFonts w:cs="Times New Roman"/>
        </w:rPr>
      </w:pPr>
      <w:r w:rsidRPr="00B51D3A">
        <w:rPr>
          <w:rFonts w:cs="Times New Roman"/>
        </w:rPr>
        <w:t xml:space="preserve">Tablica multimedialna </w:t>
      </w:r>
    </w:p>
    <w:p w:rsidR="009A7C2D" w:rsidRPr="00B51D3A" w:rsidRDefault="009A7C2D" w:rsidP="00EA629E">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D37567" w:rsidRPr="00B51D3A" w:rsidTr="009A7C2D">
        <w:trPr>
          <w:trHeight w:val="405"/>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9A7C2D" w:rsidRPr="00B51D3A" w:rsidRDefault="009A7C2D"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2szt</w:t>
            </w:r>
          </w:p>
        </w:tc>
        <w:tc>
          <w:tcPr>
            <w:tcW w:w="6600" w:type="dxa"/>
            <w:tcBorders>
              <w:top w:val="single" w:sz="4" w:space="0" w:color="auto"/>
              <w:left w:val="nil"/>
              <w:bottom w:val="single" w:sz="4" w:space="0" w:color="auto"/>
              <w:right w:val="single" w:sz="4" w:space="0" w:color="auto"/>
            </w:tcBorders>
            <w:shd w:val="clear" w:color="CCCCFF" w:fill="C0C0C0"/>
            <w:hideMark/>
          </w:tcPr>
          <w:p w:rsidR="009A7C2D" w:rsidRPr="00B51D3A" w:rsidRDefault="009A7C2D"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Tablica multimedialna</w:t>
            </w:r>
          </w:p>
        </w:tc>
      </w:tr>
      <w:tr w:rsidR="00D37567" w:rsidRPr="00B51D3A" w:rsidTr="009A7C2D">
        <w:trPr>
          <w:trHeight w:val="46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9B6E39">
        <w:trPr>
          <w:trHeight w:val="835"/>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Tablica interaktywna</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 Technologia: elektromagnetyczna pasywna</w:t>
            </w:r>
            <w:r w:rsidRPr="00B51D3A">
              <w:rPr>
                <w:rFonts w:eastAsia="Times New Roman" w:cs="Times New Roman"/>
                <w:lang w:eastAsia="pl-PL"/>
              </w:rPr>
              <w:br/>
              <w:t>2. Powierzchnia: twarda, matowa, nie powoduje refleksów przy projekcji, nieodbijająca światła projektora</w:t>
            </w:r>
            <w:r w:rsidRPr="00B51D3A">
              <w:rPr>
                <w:rFonts w:eastAsia="Times New Roman" w:cs="Times New Roman"/>
                <w:lang w:eastAsia="pl-PL"/>
              </w:rPr>
              <w:br/>
              <w:t xml:space="preserve">3. Funkcja min. Dual </w:t>
            </w:r>
            <w:proofErr w:type="spellStart"/>
            <w:r w:rsidRPr="00B51D3A">
              <w:rPr>
                <w:rFonts w:eastAsia="Times New Roman" w:cs="Times New Roman"/>
                <w:lang w:eastAsia="pl-PL"/>
              </w:rPr>
              <w:t>Touch</w:t>
            </w:r>
            <w:proofErr w:type="spellEnd"/>
            <w:r w:rsidRPr="00B51D3A">
              <w:rPr>
                <w:rFonts w:eastAsia="Times New Roman" w:cs="Times New Roman"/>
                <w:lang w:eastAsia="pl-PL"/>
              </w:rPr>
              <w:t xml:space="preserve">/ Multi </w:t>
            </w:r>
            <w:proofErr w:type="spellStart"/>
            <w:r w:rsidRPr="00B51D3A">
              <w:rPr>
                <w:rFonts w:eastAsia="Times New Roman" w:cs="Times New Roman"/>
                <w:lang w:eastAsia="pl-PL"/>
              </w:rPr>
              <w:t>Touch</w:t>
            </w:r>
            <w:proofErr w:type="spellEnd"/>
            <w:r w:rsidRPr="00B51D3A">
              <w:rPr>
                <w:rFonts w:eastAsia="Times New Roman" w:cs="Times New Roman"/>
                <w:lang w:eastAsia="pl-PL"/>
              </w:rPr>
              <w:t>, tablica widzi rożne pisaki, i zapamiętuje wybrane przez nie funkcje, więc może na tablicy pracować równocześnie co najmniej dwóch użytkowników, pisaki o pełnej zgodności z myszką komputerową</w:t>
            </w:r>
            <w:r w:rsidRPr="00B51D3A">
              <w:rPr>
                <w:rFonts w:eastAsia="Times New Roman" w:cs="Times New Roman"/>
                <w:lang w:eastAsia="pl-PL"/>
              </w:rPr>
              <w:br/>
              <w:t>4. W trakcie pisania można opierać się nadgarstkiem lub drugą ręką o tablicę bez wpływu na jej pracę</w:t>
            </w:r>
            <w:r w:rsidRPr="00B51D3A">
              <w:rPr>
                <w:rFonts w:eastAsia="Times New Roman" w:cs="Times New Roman"/>
                <w:lang w:eastAsia="pl-PL"/>
              </w:rPr>
              <w:br/>
              <w:t xml:space="preserve">5. Tablica musi posiadać certyfikat CE i być wyprodukowana zgodnie z dyrektywą </w:t>
            </w:r>
            <w:proofErr w:type="spellStart"/>
            <w:r w:rsidRPr="00B51D3A">
              <w:rPr>
                <w:rFonts w:eastAsia="Times New Roman" w:cs="Times New Roman"/>
                <w:lang w:eastAsia="pl-PL"/>
              </w:rPr>
              <w:t>RoHS</w:t>
            </w:r>
            <w:proofErr w:type="spellEnd"/>
            <w:r w:rsidRPr="00B51D3A">
              <w:rPr>
                <w:rFonts w:eastAsia="Times New Roman" w:cs="Times New Roman"/>
                <w:lang w:eastAsia="pl-PL"/>
              </w:rPr>
              <w:t>.</w:t>
            </w:r>
            <w:r w:rsidRPr="00B51D3A">
              <w:rPr>
                <w:rFonts w:eastAsia="Times New Roman" w:cs="Times New Roman"/>
                <w:lang w:eastAsia="pl-PL"/>
              </w:rPr>
              <w:br/>
              <w:t xml:space="preserve">6. Oprogramowanie tablicy współpracujące z systemami Windows/Mac OS/Linux, </w:t>
            </w:r>
            <w:r w:rsidRPr="00B51D3A">
              <w:rPr>
                <w:rFonts w:eastAsia="Times New Roman" w:cs="Times New Roman"/>
                <w:lang w:eastAsia="pl-PL"/>
              </w:rPr>
              <w:br/>
              <w:t>w tym z programami edukacyjnymi opisanymi w dalszej części zapytania</w:t>
            </w:r>
            <w:r w:rsidRPr="00B51D3A">
              <w:rPr>
                <w:rFonts w:eastAsia="Times New Roman" w:cs="Times New Roman"/>
                <w:lang w:eastAsia="pl-PL"/>
              </w:rPr>
              <w:br/>
              <w:t>7. Pasek skrótów min. po jednej stronie tablicy. Pasek skonstruowany jest w taki sposób, żeby nie można było go uszkodzić.</w:t>
            </w:r>
            <w:r w:rsidRPr="00B51D3A">
              <w:rPr>
                <w:rFonts w:eastAsia="Times New Roman" w:cs="Times New Roman"/>
                <w:lang w:eastAsia="pl-PL"/>
              </w:rPr>
              <w:br/>
              <w:t>8. Czułość zbliżeniowa do 0,5 cm</w:t>
            </w:r>
            <w:r w:rsidRPr="00B51D3A">
              <w:rPr>
                <w:rFonts w:eastAsia="Times New Roman" w:cs="Times New Roman"/>
                <w:lang w:eastAsia="pl-PL"/>
              </w:rPr>
              <w:br/>
              <w:t>9. Przekątna obszaru roboczego min. 78″</w:t>
            </w:r>
            <w:r w:rsidRPr="00B51D3A">
              <w:rPr>
                <w:rFonts w:eastAsia="Times New Roman" w:cs="Times New Roman"/>
                <w:lang w:eastAsia="pl-PL"/>
              </w:rPr>
              <w:br/>
              <w:t>10. Zasilanie/komunikacja z komputerem: przewodowa przez port USB  zamontowany w tablicy</w:t>
            </w:r>
            <w:r w:rsidRPr="00B51D3A">
              <w:rPr>
                <w:rFonts w:eastAsia="Times New Roman" w:cs="Times New Roman"/>
                <w:lang w:eastAsia="pl-PL"/>
              </w:rPr>
              <w:br/>
              <w:t xml:space="preserve">11. Proporcje obrazu: 4:3 </w:t>
            </w:r>
            <w:r w:rsidRPr="00B51D3A">
              <w:rPr>
                <w:rFonts w:eastAsia="Times New Roman" w:cs="Times New Roman"/>
                <w:lang w:eastAsia="pl-PL"/>
              </w:rPr>
              <w:br/>
              <w:t xml:space="preserve">12. Oprogramowanie tablicy intuicyjne w obsłudze, w języku polskim wraz m in. z instrukcją multimedialną umożliwiającą zapoznanie się z pełnymi możliwościami tablicy, </w:t>
            </w:r>
            <w:r w:rsidRPr="00B51D3A">
              <w:rPr>
                <w:rFonts w:eastAsia="Times New Roman" w:cs="Times New Roman"/>
                <w:lang w:eastAsia="pl-PL"/>
              </w:rPr>
              <w:br/>
              <w:t>13.  Instrukcja montażu i obsługi tablicy w j. polskim</w:t>
            </w:r>
            <w:r w:rsidRPr="00B51D3A">
              <w:rPr>
                <w:rFonts w:eastAsia="Times New Roman" w:cs="Times New Roman"/>
                <w:lang w:eastAsia="pl-PL"/>
              </w:rPr>
              <w:br/>
              <w:t>14.  Gwarancja min. 3 lata na powierzchnię i elektronikę, min. 1 rok na akcesoria</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Montaż</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Montaż tablicy do ściany w wyznaczanym miejscu przez zamawiającego</w:t>
            </w:r>
          </w:p>
        </w:tc>
      </w:tr>
      <w:tr w:rsidR="00D37567" w:rsidRPr="00B51D3A" w:rsidTr="009A7C2D">
        <w:trPr>
          <w:trHeight w:val="12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lastRenderedPageBreak/>
              <w:t>3</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Inne</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Dostawca zapewni obsługę serwisową gwarancyjną i pogwarancyjną realizowaną przez serwis autoryzowany przez producenta tablicy i certyfikowany zgodnie z normą ISO 9001:2008 w zakresie urządzeń audiowizualnych.</w:t>
            </w:r>
          </w:p>
        </w:tc>
      </w:tr>
    </w:tbl>
    <w:p w:rsidR="009A7C2D" w:rsidRPr="00B51D3A" w:rsidRDefault="009A7C2D" w:rsidP="00EA629E">
      <w:pPr>
        <w:spacing w:after="0" w:line="240" w:lineRule="auto"/>
        <w:rPr>
          <w:rFonts w:cs="Times New Roman"/>
        </w:rPr>
      </w:pPr>
    </w:p>
    <w:p w:rsidR="009A7C2D" w:rsidRDefault="009A7C2D" w:rsidP="00EA629E">
      <w:pPr>
        <w:pStyle w:val="Akapitzlist"/>
        <w:numPr>
          <w:ilvl w:val="0"/>
          <w:numId w:val="1"/>
        </w:numPr>
        <w:spacing w:after="0" w:line="240" w:lineRule="auto"/>
        <w:rPr>
          <w:rFonts w:cs="Times New Roman"/>
        </w:rPr>
      </w:pPr>
      <w:r w:rsidRPr="00B51D3A">
        <w:rPr>
          <w:rFonts w:cs="Times New Roman"/>
        </w:rPr>
        <w:t>Projektor</w:t>
      </w:r>
    </w:p>
    <w:p w:rsidR="00B51D3A" w:rsidRPr="00B51D3A" w:rsidRDefault="00B51D3A" w:rsidP="00B51D3A">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D37567" w:rsidRPr="00B51D3A" w:rsidTr="009A7C2D">
        <w:trPr>
          <w:trHeight w:val="405"/>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9A7C2D" w:rsidRPr="00B51D3A" w:rsidRDefault="009A7C2D"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4szt</w:t>
            </w:r>
          </w:p>
        </w:tc>
        <w:tc>
          <w:tcPr>
            <w:tcW w:w="6600" w:type="dxa"/>
            <w:tcBorders>
              <w:top w:val="single" w:sz="4" w:space="0" w:color="auto"/>
              <w:left w:val="nil"/>
              <w:bottom w:val="single" w:sz="4" w:space="0" w:color="auto"/>
              <w:right w:val="single" w:sz="4" w:space="0" w:color="auto"/>
            </w:tcBorders>
            <w:shd w:val="clear" w:color="CCCCFF" w:fill="C0C0C0"/>
            <w:hideMark/>
          </w:tcPr>
          <w:p w:rsidR="009A7C2D" w:rsidRPr="00B51D3A" w:rsidRDefault="009A7C2D"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Projektor</w:t>
            </w:r>
          </w:p>
        </w:tc>
      </w:tr>
      <w:tr w:rsidR="00D37567" w:rsidRPr="00B51D3A" w:rsidTr="009A7C2D">
        <w:trPr>
          <w:trHeight w:val="46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vAlign w:val="center"/>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Rodzaj projektora</w:t>
            </w:r>
          </w:p>
        </w:tc>
        <w:tc>
          <w:tcPr>
            <w:tcW w:w="6600" w:type="dxa"/>
            <w:tcBorders>
              <w:top w:val="nil"/>
              <w:left w:val="nil"/>
              <w:bottom w:val="single" w:sz="4" w:space="0" w:color="auto"/>
              <w:right w:val="single" w:sz="4" w:space="0" w:color="auto"/>
            </w:tcBorders>
            <w:shd w:val="clear" w:color="auto" w:fill="auto"/>
            <w:vAlign w:val="bottom"/>
            <w:hideMark/>
          </w:tcPr>
          <w:p w:rsidR="009A7C2D" w:rsidRPr="00B51D3A" w:rsidRDefault="009A7C2D"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DLP</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Rozdzielczość </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podstawowa XGA (1024x768), maksymalna UXGA (1600x1200)</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Jasność</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minimum 2700ANSI</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Kontrast </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minimum 3000:1</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Proporcje obrazu standard</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  4:3</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Minimalna wielkość obrazu</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37cali</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Maksymalna wielkość obrazu</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300cali</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Minimalna odległość od ekranu</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maksymalnie 150cm</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9</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Korekcja pionowa (</w:t>
            </w:r>
            <w:proofErr w:type="spellStart"/>
            <w:r w:rsidRPr="00B51D3A">
              <w:rPr>
                <w:rFonts w:eastAsia="Times New Roman" w:cs="Times New Roman"/>
                <w:lang w:eastAsia="pl-PL"/>
              </w:rPr>
              <w:t>Keystone</w:t>
            </w:r>
            <w:proofErr w:type="spellEnd"/>
            <w:r w:rsidRPr="00B51D3A">
              <w:rPr>
                <w:rFonts w:eastAsia="Times New Roman" w:cs="Times New Roman"/>
                <w:lang w:eastAsia="pl-PL"/>
              </w:rPr>
              <w:t>)</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minimum +/-40</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10</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Wejścia /złącza minimum</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Złącze HDMI 1szt, D-</w:t>
            </w:r>
            <w:proofErr w:type="spellStart"/>
            <w:r w:rsidRPr="00B51D3A">
              <w:rPr>
                <w:rFonts w:eastAsia="Times New Roman" w:cs="Times New Roman"/>
                <w:lang w:eastAsia="pl-PL"/>
              </w:rPr>
              <w:t>Sub</w:t>
            </w:r>
            <w:proofErr w:type="spellEnd"/>
            <w:r w:rsidRPr="00B51D3A">
              <w:rPr>
                <w:rFonts w:eastAsia="Times New Roman" w:cs="Times New Roman"/>
                <w:lang w:eastAsia="pl-PL"/>
              </w:rPr>
              <w:t xml:space="preserve"> 15pin 1szt</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11</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Głośniki</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wbudowany minimum 1sztuka</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12</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Waga</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maksymalnie 2.6kg</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13</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Głośność (tryb normalny/Eko)</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maksymalnie 35dB/32dB</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14</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Inne </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torba do projektora, pilot, możliwość powieszenia</w:t>
            </w:r>
          </w:p>
        </w:tc>
      </w:tr>
      <w:tr w:rsidR="00D37567" w:rsidRPr="00B51D3A" w:rsidTr="009A7C2D">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15</w:t>
            </w:r>
          </w:p>
        </w:tc>
        <w:tc>
          <w:tcPr>
            <w:tcW w:w="308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6600" w:type="dxa"/>
            <w:tcBorders>
              <w:top w:val="nil"/>
              <w:left w:val="nil"/>
              <w:bottom w:val="single" w:sz="4" w:space="0" w:color="auto"/>
              <w:right w:val="single" w:sz="4" w:space="0" w:color="auto"/>
            </w:tcBorders>
            <w:shd w:val="clear" w:color="auto" w:fill="auto"/>
            <w:hideMark/>
          </w:tcPr>
          <w:p w:rsidR="009A7C2D" w:rsidRPr="00B51D3A" w:rsidRDefault="009A7C2D" w:rsidP="00EA629E">
            <w:pPr>
              <w:spacing w:after="0" w:line="240" w:lineRule="auto"/>
              <w:rPr>
                <w:rFonts w:eastAsia="Times New Roman" w:cs="Times New Roman"/>
                <w:lang w:eastAsia="pl-PL"/>
              </w:rPr>
            </w:pPr>
            <w:r w:rsidRPr="00B51D3A">
              <w:rPr>
                <w:rFonts w:eastAsia="Times New Roman" w:cs="Times New Roman"/>
                <w:lang w:eastAsia="pl-PL"/>
              </w:rPr>
              <w:t>36miesiecy projektor, minimum 6miesięcy lampa</w:t>
            </w:r>
          </w:p>
        </w:tc>
      </w:tr>
    </w:tbl>
    <w:p w:rsidR="009A7C2D" w:rsidRPr="00B51D3A" w:rsidRDefault="009A7C2D" w:rsidP="00EA629E">
      <w:pPr>
        <w:pStyle w:val="Akapitzlist"/>
        <w:spacing w:after="0" w:line="240" w:lineRule="auto"/>
        <w:rPr>
          <w:rFonts w:cs="Times New Roman"/>
        </w:rPr>
      </w:pPr>
    </w:p>
    <w:p w:rsidR="009A7C2D" w:rsidRDefault="009A7C2D" w:rsidP="00EA629E">
      <w:pPr>
        <w:pStyle w:val="Akapitzlist"/>
        <w:numPr>
          <w:ilvl w:val="0"/>
          <w:numId w:val="1"/>
        </w:numPr>
        <w:spacing w:after="0" w:line="240" w:lineRule="auto"/>
        <w:rPr>
          <w:rFonts w:cs="Times New Roman"/>
        </w:rPr>
      </w:pPr>
      <w:r w:rsidRPr="00B51D3A">
        <w:rPr>
          <w:rFonts w:cs="Times New Roman"/>
        </w:rPr>
        <w:t>Ramię do projektora</w:t>
      </w:r>
    </w:p>
    <w:p w:rsidR="00B51D3A" w:rsidRPr="00B51D3A" w:rsidRDefault="00B51D3A" w:rsidP="00B51D3A">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600"/>
      </w:tblGrid>
      <w:tr w:rsidR="00D37567" w:rsidRPr="00B51D3A" w:rsidTr="002B3547">
        <w:trPr>
          <w:trHeight w:val="405"/>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2B3547" w:rsidRPr="00B51D3A" w:rsidRDefault="002B3547"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1szt</w:t>
            </w:r>
          </w:p>
        </w:tc>
        <w:tc>
          <w:tcPr>
            <w:tcW w:w="6600" w:type="dxa"/>
            <w:tcBorders>
              <w:top w:val="single" w:sz="4" w:space="0" w:color="auto"/>
              <w:left w:val="nil"/>
              <w:bottom w:val="single" w:sz="4" w:space="0" w:color="auto"/>
              <w:right w:val="single" w:sz="4" w:space="0" w:color="auto"/>
            </w:tcBorders>
            <w:shd w:val="clear" w:color="CCCCFF" w:fill="C0C0C0"/>
            <w:hideMark/>
          </w:tcPr>
          <w:p w:rsidR="002B3547" w:rsidRPr="00B51D3A" w:rsidRDefault="002B3547"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Uchwyt sufitowy do projektora</w:t>
            </w:r>
          </w:p>
        </w:tc>
      </w:tr>
      <w:tr w:rsidR="00D37567" w:rsidRPr="00B51D3A" w:rsidTr="002B3547">
        <w:trPr>
          <w:trHeight w:val="46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Odległość projektora od sufitu</w:t>
            </w:r>
          </w:p>
        </w:tc>
        <w:tc>
          <w:tcPr>
            <w:tcW w:w="660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minimum 226-1130milimetrów</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2</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Maksymalne obciążenie </w:t>
            </w:r>
          </w:p>
        </w:tc>
        <w:tc>
          <w:tcPr>
            <w:tcW w:w="660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maksymalnie 13kg</w:t>
            </w:r>
          </w:p>
        </w:tc>
      </w:tr>
      <w:tr w:rsidR="00D37567" w:rsidRPr="00B51D3A" w:rsidTr="002B3547">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Zakres regulacji</w:t>
            </w:r>
          </w:p>
        </w:tc>
        <w:tc>
          <w:tcPr>
            <w:tcW w:w="660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360stopni poziomo </w:t>
            </w:r>
            <w:r w:rsidRPr="00B51D3A">
              <w:rPr>
                <w:rFonts w:eastAsia="Times New Roman" w:cs="Times New Roman"/>
                <w:lang w:eastAsia="pl-PL"/>
              </w:rPr>
              <w:br/>
              <w:t xml:space="preserve"> 50 stopni pionowo</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Ramiona</w:t>
            </w:r>
          </w:p>
        </w:tc>
        <w:tc>
          <w:tcPr>
            <w:tcW w:w="660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4 regulowane ramiona </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W zestawie</w:t>
            </w:r>
          </w:p>
        </w:tc>
        <w:tc>
          <w:tcPr>
            <w:tcW w:w="660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komplet śrub do przykręcenia uchwytu do ściany i do projektora</w:t>
            </w:r>
          </w:p>
        </w:tc>
      </w:tr>
    </w:tbl>
    <w:p w:rsidR="002B3547" w:rsidRPr="00B51D3A" w:rsidRDefault="002B3547" w:rsidP="00EA629E">
      <w:pPr>
        <w:pStyle w:val="Akapitzlist"/>
        <w:spacing w:after="0" w:line="240" w:lineRule="auto"/>
        <w:rPr>
          <w:rFonts w:cs="Times New Roman"/>
        </w:rPr>
      </w:pPr>
    </w:p>
    <w:p w:rsidR="009A7C2D" w:rsidRDefault="009A7C2D" w:rsidP="00EA629E">
      <w:pPr>
        <w:pStyle w:val="Akapitzlist"/>
        <w:numPr>
          <w:ilvl w:val="0"/>
          <w:numId w:val="1"/>
        </w:numPr>
        <w:spacing w:after="0" w:line="240" w:lineRule="auto"/>
        <w:rPr>
          <w:rFonts w:cs="Times New Roman"/>
        </w:rPr>
      </w:pPr>
      <w:r w:rsidRPr="00B51D3A">
        <w:rPr>
          <w:rFonts w:cs="Times New Roman"/>
        </w:rPr>
        <w:t>Programy edukacyjne</w:t>
      </w:r>
    </w:p>
    <w:p w:rsidR="00B51D3A" w:rsidRPr="00B51D3A" w:rsidRDefault="00B51D3A" w:rsidP="00B51D3A">
      <w:pPr>
        <w:pStyle w:val="Akapitzlist"/>
        <w:spacing w:after="0" w:line="240" w:lineRule="auto"/>
        <w:rPr>
          <w:rFonts w:cs="Times New Roman"/>
        </w:rPr>
      </w:pPr>
    </w:p>
    <w:tbl>
      <w:tblPr>
        <w:tblW w:w="10080" w:type="dxa"/>
        <w:tblInd w:w="55" w:type="dxa"/>
        <w:tblCellMar>
          <w:left w:w="70" w:type="dxa"/>
          <w:right w:w="70" w:type="dxa"/>
        </w:tblCellMar>
        <w:tblLook w:val="04A0" w:firstRow="1" w:lastRow="0" w:firstColumn="1" w:lastColumn="0" w:noHBand="0" w:noVBand="1"/>
      </w:tblPr>
      <w:tblGrid>
        <w:gridCol w:w="400"/>
        <w:gridCol w:w="3080"/>
        <w:gridCol w:w="6458"/>
        <w:gridCol w:w="142"/>
      </w:tblGrid>
      <w:tr w:rsidR="00D37567" w:rsidRPr="00B51D3A" w:rsidTr="002B3547">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2B3547" w:rsidRPr="00B51D3A" w:rsidRDefault="002B3547" w:rsidP="00EA629E">
            <w:pPr>
              <w:spacing w:after="0" w:line="240" w:lineRule="auto"/>
              <w:jc w:val="center"/>
              <w:rPr>
                <w:rFonts w:eastAsia="Times New Roman" w:cs="Times New Roman"/>
                <w:b/>
                <w:bCs/>
                <w:sz w:val="32"/>
                <w:szCs w:val="32"/>
                <w:lang w:eastAsia="pl-PL"/>
              </w:rPr>
            </w:pPr>
            <w:bookmarkStart w:id="1" w:name="RANGE!A1:C17"/>
            <w:r w:rsidRPr="00B51D3A">
              <w:rPr>
                <w:rFonts w:eastAsia="Times New Roman" w:cs="Times New Roman"/>
                <w:b/>
                <w:bCs/>
                <w:sz w:val="32"/>
                <w:szCs w:val="32"/>
                <w:lang w:eastAsia="pl-PL"/>
              </w:rPr>
              <w:t>Ilość: 11szt</w:t>
            </w:r>
            <w:bookmarkEnd w:id="1"/>
          </w:p>
        </w:tc>
        <w:tc>
          <w:tcPr>
            <w:tcW w:w="6600" w:type="dxa"/>
            <w:gridSpan w:val="2"/>
            <w:tcBorders>
              <w:top w:val="single" w:sz="4" w:space="0" w:color="auto"/>
              <w:left w:val="nil"/>
              <w:bottom w:val="single" w:sz="4" w:space="0" w:color="auto"/>
              <w:right w:val="single" w:sz="4" w:space="0" w:color="auto"/>
            </w:tcBorders>
            <w:shd w:val="clear" w:color="CCCCFF" w:fill="C0C0C0"/>
            <w:hideMark/>
          </w:tcPr>
          <w:p w:rsidR="002B3547" w:rsidRPr="00B51D3A" w:rsidRDefault="002B3547"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Oprogramowanie do samodzielnego tworzenia interaktywnych lekcji</w:t>
            </w:r>
          </w:p>
        </w:tc>
      </w:tr>
      <w:tr w:rsidR="00D37567" w:rsidRPr="00B51D3A" w:rsidTr="002B3547">
        <w:trPr>
          <w:trHeight w:val="48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lastRenderedPageBreak/>
              <w:t>Opis minimalnych wymagań</w:t>
            </w:r>
          </w:p>
        </w:tc>
      </w:tr>
      <w:tr w:rsidR="00D37567" w:rsidRPr="00B51D3A" w:rsidTr="002B3547">
        <w:trPr>
          <w:trHeight w:val="300"/>
        </w:trPr>
        <w:tc>
          <w:tcPr>
            <w:tcW w:w="1008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Oprogramowanie do samodzielnego tworzenia interaktywnych lekcji ( licencja dla placówki oświatowej</w:t>
            </w:r>
            <w:r w:rsidR="00C92729" w:rsidRPr="00B51D3A">
              <w:rPr>
                <w:rFonts w:eastAsia="Times New Roman" w:cs="Times New Roman"/>
                <w:lang w:eastAsia="pl-PL"/>
              </w:rPr>
              <w:t>, bezterminowa</w:t>
            </w:r>
            <w:r w:rsidRPr="00B51D3A">
              <w:rPr>
                <w:rFonts w:eastAsia="Times New Roman" w:cs="Times New Roman"/>
                <w:lang w:eastAsia="pl-PL"/>
              </w:rPr>
              <w:t>), do pracy z tablicą interaktywną, w polskiej wersji językowej:</w:t>
            </w:r>
            <w:r w:rsidRPr="00B51D3A">
              <w:rPr>
                <w:rFonts w:eastAsia="Times New Roman" w:cs="Times New Roman"/>
                <w:lang w:eastAsia="pl-PL"/>
              </w:rPr>
              <w:br/>
              <w:t>Oprogramowanie, które pozwala przygotować multimedialne ćwiczenia interaktywne, dostarcza skutecznych technik uczenia się, pozwala w prosty sposób konstruować ćwiczenia, urozmaica zajęcia. Jest to pakiet narzędzi-szablonów do tworzenia autorskich prezentacji i ćwiczeń w oparciu o dowolną treść. Pozwala przygotować kilkanaście wariantów zadań, gier i zabaw utrwalających materiał z dowolnego przedmiotu: historii, języka polskiego, języka obcego, matematyki, nauk przyrodniczych, i in. Program umożliwia korzystanie z szablonów, szybkie drukowanie gotowych ćwiczeń, wykorzystywanie w zadaniach tekstów, nagrań, grafik, fotografii i in., sporządzanie testów jedno lub wielokrotnego wyboru, gier typu domino, gier polegających na łączeniu pojęć w pary lub tekstów z lukami do uzupełnienia i inne.</w:t>
            </w:r>
          </w:p>
        </w:tc>
      </w:tr>
      <w:tr w:rsidR="00D37567" w:rsidRPr="00B51D3A" w:rsidTr="002B3547">
        <w:trPr>
          <w:trHeight w:val="300"/>
        </w:trPr>
        <w:tc>
          <w:tcPr>
            <w:tcW w:w="10080" w:type="dxa"/>
            <w:gridSpan w:val="4"/>
            <w:vMerge/>
            <w:tcBorders>
              <w:top w:val="single" w:sz="4" w:space="0" w:color="auto"/>
              <w:left w:val="single" w:sz="4" w:space="0" w:color="auto"/>
              <w:bottom w:val="single" w:sz="4" w:space="0" w:color="000000"/>
              <w:right w:val="single" w:sz="4" w:space="0" w:color="000000"/>
            </w:tcBorders>
            <w:vAlign w:val="center"/>
            <w:hideMark/>
          </w:tcPr>
          <w:p w:rsidR="002B3547" w:rsidRPr="00B51D3A" w:rsidRDefault="002B3547" w:rsidP="00EA629E">
            <w:pPr>
              <w:spacing w:after="0" w:line="240" w:lineRule="auto"/>
              <w:rPr>
                <w:rFonts w:eastAsia="Times New Roman" w:cs="Times New Roman"/>
                <w:lang w:eastAsia="pl-PL"/>
              </w:rPr>
            </w:pPr>
          </w:p>
        </w:tc>
      </w:tr>
      <w:tr w:rsidR="00D37567" w:rsidRPr="00B51D3A" w:rsidTr="002B3547">
        <w:trPr>
          <w:trHeight w:val="300"/>
        </w:trPr>
        <w:tc>
          <w:tcPr>
            <w:tcW w:w="10080" w:type="dxa"/>
            <w:gridSpan w:val="4"/>
            <w:vMerge/>
            <w:tcBorders>
              <w:top w:val="single" w:sz="4" w:space="0" w:color="auto"/>
              <w:left w:val="single" w:sz="4" w:space="0" w:color="auto"/>
              <w:bottom w:val="single" w:sz="4" w:space="0" w:color="000000"/>
              <w:right w:val="single" w:sz="4" w:space="0" w:color="000000"/>
            </w:tcBorders>
            <w:vAlign w:val="center"/>
            <w:hideMark/>
          </w:tcPr>
          <w:p w:rsidR="002B3547" w:rsidRPr="00B51D3A" w:rsidRDefault="002B3547" w:rsidP="00EA629E">
            <w:pPr>
              <w:spacing w:after="0" w:line="240" w:lineRule="auto"/>
              <w:rPr>
                <w:rFonts w:eastAsia="Times New Roman" w:cs="Times New Roman"/>
                <w:lang w:eastAsia="pl-PL"/>
              </w:rPr>
            </w:pPr>
          </w:p>
        </w:tc>
      </w:tr>
      <w:tr w:rsidR="00D37567" w:rsidRPr="00B51D3A" w:rsidTr="002B3547">
        <w:trPr>
          <w:trHeight w:val="300"/>
        </w:trPr>
        <w:tc>
          <w:tcPr>
            <w:tcW w:w="10080" w:type="dxa"/>
            <w:gridSpan w:val="4"/>
            <w:vMerge/>
            <w:tcBorders>
              <w:top w:val="single" w:sz="4" w:space="0" w:color="auto"/>
              <w:left w:val="single" w:sz="4" w:space="0" w:color="auto"/>
              <w:bottom w:val="single" w:sz="4" w:space="0" w:color="000000"/>
              <w:right w:val="single" w:sz="4" w:space="0" w:color="000000"/>
            </w:tcBorders>
            <w:vAlign w:val="center"/>
            <w:hideMark/>
          </w:tcPr>
          <w:p w:rsidR="002B3547" w:rsidRPr="00B51D3A" w:rsidRDefault="002B3547" w:rsidP="00EA629E">
            <w:pPr>
              <w:spacing w:after="0" w:line="240" w:lineRule="auto"/>
              <w:rPr>
                <w:rFonts w:eastAsia="Times New Roman" w:cs="Times New Roman"/>
                <w:lang w:eastAsia="pl-PL"/>
              </w:rPr>
            </w:pPr>
          </w:p>
        </w:tc>
      </w:tr>
      <w:tr w:rsidR="00D37567" w:rsidRPr="00B51D3A" w:rsidTr="002B3547">
        <w:trPr>
          <w:trHeight w:val="300"/>
        </w:trPr>
        <w:tc>
          <w:tcPr>
            <w:tcW w:w="10080" w:type="dxa"/>
            <w:gridSpan w:val="4"/>
            <w:vMerge/>
            <w:tcBorders>
              <w:top w:val="single" w:sz="4" w:space="0" w:color="auto"/>
              <w:left w:val="single" w:sz="4" w:space="0" w:color="auto"/>
              <w:bottom w:val="single" w:sz="4" w:space="0" w:color="000000"/>
              <w:right w:val="single" w:sz="4" w:space="0" w:color="000000"/>
            </w:tcBorders>
            <w:vAlign w:val="center"/>
            <w:hideMark/>
          </w:tcPr>
          <w:p w:rsidR="002B3547" w:rsidRPr="00B51D3A" w:rsidRDefault="002B3547" w:rsidP="00EA629E">
            <w:pPr>
              <w:spacing w:after="0" w:line="240" w:lineRule="auto"/>
              <w:rPr>
                <w:rFonts w:eastAsia="Times New Roman" w:cs="Times New Roman"/>
                <w:lang w:eastAsia="pl-PL"/>
              </w:rPr>
            </w:pPr>
          </w:p>
        </w:tc>
      </w:tr>
      <w:tr w:rsidR="00D37567" w:rsidRPr="00B51D3A" w:rsidTr="002B3547">
        <w:trPr>
          <w:trHeight w:val="300"/>
        </w:trPr>
        <w:tc>
          <w:tcPr>
            <w:tcW w:w="10080" w:type="dxa"/>
            <w:gridSpan w:val="4"/>
            <w:vMerge/>
            <w:tcBorders>
              <w:top w:val="single" w:sz="4" w:space="0" w:color="auto"/>
              <w:left w:val="single" w:sz="4" w:space="0" w:color="auto"/>
              <w:bottom w:val="single" w:sz="4" w:space="0" w:color="000000"/>
              <w:right w:val="single" w:sz="4" w:space="0" w:color="000000"/>
            </w:tcBorders>
            <w:vAlign w:val="center"/>
            <w:hideMark/>
          </w:tcPr>
          <w:p w:rsidR="002B3547" w:rsidRPr="00B51D3A" w:rsidRDefault="002B3547" w:rsidP="00EA629E">
            <w:pPr>
              <w:spacing w:after="0" w:line="240" w:lineRule="auto"/>
              <w:rPr>
                <w:rFonts w:eastAsia="Times New Roman" w:cs="Times New Roman"/>
                <w:lang w:eastAsia="pl-PL"/>
              </w:rPr>
            </w:pPr>
          </w:p>
        </w:tc>
      </w:tr>
      <w:tr w:rsidR="00D37567" w:rsidRPr="00B51D3A" w:rsidTr="002B3547">
        <w:trPr>
          <w:trHeight w:val="300"/>
        </w:trPr>
        <w:tc>
          <w:tcPr>
            <w:tcW w:w="10080" w:type="dxa"/>
            <w:gridSpan w:val="4"/>
            <w:vMerge/>
            <w:tcBorders>
              <w:top w:val="single" w:sz="4" w:space="0" w:color="auto"/>
              <w:left w:val="single" w:sz="4" w:space="0" w:color="auto"/>
              <w:bottom w:val="single" w:sz="4" w:space="0" w:color="000000"/>
              <w:right w:val="single" w:sz="4" w:space="0" w:color="000000"/>
            </w:tcBorders>
            <w:vAlign w:val="center"/>
            <w:hideMark/>
          </w:tcPr>
          <w:p w:rsidR="002B3547" w:rsidRPr="00B51D3A" w:rsidRDefault="002B3547" w:rsidP="00EA629E">
            <w:pPr>
              <w:spacing w:after="0" w:line="240" w:lineRule="auto"/>
              <w:rPr>
                <w:rFonts w:eastAsia="Times New Roman" w:cs="Times New Roman"/>
                <w:lang w:eastAsia="pl-PL"/>
              </w:rPr>
            </w:pPr>
          </w:p>
        </w:tc>
      </w:tr>
      <w:tr w:rsidR="00D37567" w:rsidRPr="00B51D3A" w:rsidTr="002B3547">
        <w:trPr>
          <w:trHeight w:val="450"/>
        </w:trPr>
        <w:tc>
          <w:tcPr>
            <w:tcW w:w="10080" w:type="dxa"/>
            <w:gridSpan w:val="4"/>
            <w:vMerge/>
            <w:tcBorders>
              <w:top w:val="single" w:sz="4" w:space="0" w:color="auto"/>
              <w:left w:val="single" w:sz="4" w:space="0" w:color="auto"/>
              <w:bottom w:val="single" w:sz="4" w:space="0" w:color="000000"/>
              <w:right w:val="single" w:sz="4" w:space="0" w:color="000000"/>
            </w:tcBorders>
            <w:vAlign w:val="center"/>
            <w:hideMark/>
          </w:tcPr>
          <w:p w:rsidR="002B3547" w:rsidRPr="00B51D3A" w:rsidRDefault="002B3547" w:rsidP="00EA629E">
            <w:pPr>
              <w:spacing w:after="0" w:line="240" w:lineRule="auto"/>
              <w:rPr>
                <w:rFonts w:eastAsia="Times New Roman" w:cs="Times New Roman"/>
                <w:lang w:eastAsia="pl-PL"/>
              </w:rPr>
            </w:pPr>
          </w:p>
        </w:tc>
      </w:tr>
      <w:tr w:rsidR="00D37567" w:rsidRPr="00B51D3A" w:rsidTr="002B3547">
        <w:trPr>
          <w:trHeight w:val="1140"/>
        </w:trPr>
        <w:tc>
          <w:tcPr>
            <w:tcW w:w="400" w:type="dxa"/>
            <w:tcBorders>
              <w:top w:val="nil"/>
              <w:left w:val="nil"/>
              <w:bottom w:val="nil"/>
              <w:right w:val="nil"/>
            </w:tcBorders>
            <w:shd w:val="clear" w:color="auto" w:fill="auto"/>
            <w:noWrap/>
            <w:vAlign w:val="bottom"/>
            <w:hideMark/>
          </w:tcPr>
          <w:p w:rsidR="002B3547" w:rsidRPr="00B51D3A" w:rsidRDefault="002B3547" w:rsidP="00EA629E">
            <w:pPr>
              <w:spacing w:after="0" w:line="240" w:lineRule="auto"/>
              <w:rPr>
                <w:rFonts w:eastAsia="Times New Roman" w:cs="Times New Roman"/>
                <w:lang w:eastAsia="pl-PL"/>
              </w:rPr>
            </w:pPr>
          </w:p>
        </w:tc>
        <w:tc>
          <w:tcPr>
            <w:tcW w:w="3080" w:type="dxa"/>
            <w:tcBorders>
              <w:top w:val="nil"/>
              <w:left w:val="nil"/>
              <w:bottom w:val="nil"/>
              <w:right w:val="nil"/>
            </w:tcBorders>
            <w:shd w:val="clear" w:color="auto" w:fill="auto"/>
            <w:noWrap/>
            <w:vAlign w:val="bottom"/>
            <w:hideMark/>
          </w:tcPr>
          <w:p w:rsidR="002B3547" w:rsidRPr="00B51D3A" w:rsidRDefault="002B3547" w:rsidP="00EA629E">
            <w:pPr>
              <w:spacing w:after="0" w:line="240" w:lineRule="auto"/>
              <w:rPr>
                <w:rFonts w:eastAsia="Times New Roman" w:cs="Times New Roman"/>
                <w:lang w:eastAsia="pl-PL"/>
              </w:rPr>
            </w:pPr>
          </w:p>
        </w:tc>
        <w:tc>
          <w:tcPr>
            <w:tcW w:w="6600" w:type="dxa"/>
            <w:gridSpan w:val="2"/>
            <w:tcBorders>
              <w:top w:val="nil"/>
              <w:left w:val="nil"/>
              <w:bottom w:val="nil"/>
              <w:right w:val="nil"/>
            </w:tcBorders>
            <w:shd w:val="clear" w:color="auto" w:fill="auto"/>
            <w:noWrap/>
            <w:vAlign w:val="bottom"/>
            <w:hideMark/>
          </w:tcPr>
          <w:p w:rsidR="002B3547" w:rsidRPr="00B51D3A" w:rsidRDefault="002B3547" w:rsidP="00EA629E">
            <w:pPr>
              <w:spacing w:after="0" w:line="240" w:lineRule="auto"/>
              <w:rPr>
                <w:rFonts w:eastAsia="Times New Roman" w:cs="Times New Roman"/>
                <w:lang w:eastAsia="pl-PL"/>
              </w:rPr>
            </w:pPr>
          </w:p>
        </w:tc>
      </w:tr>
      <w:tr w:rsidR="00D37567" w:rsidRPr="00B51D3A" w:rsidTr="002B3547">
        <w:trPr>
          <w:trHeight w:val="405"/>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2B3547" w:rsidRPr="00B51D3A" w:rsidRDefault="002B3547"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11szt</w:t>
            </w:r>
          </w:p>
        </w:tc>
        <w:tc>
          <w:tcPr>
            <w:tcW w:w="6600" w:type="dxa"/>
            <w:gridSpan w:val="2"/>
            <w:tcBorders>
              <w:top w:val="single" w:sz="4" w:space="0" w:color="auto"/>
              <w:left w:val="nil"/>
              <w:bottom w:val="single" w:sz="4" w:space="0" w:color="auto"/>
              <w:right w:val="single" w:sz="4" w:space="0" w:color="auto"/>
            </w:tcBorders>
            <w:shd w:val="clear" w:color="CCCCFF" w:fill="C0C0C0"/>
            <w:hideMark/>
          </w:tcPr>
          <w:p w:rsidR="002B3547" w:rsidRPr="00B51D3A" w:rsidRDefault="002B3547"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Programy multimedialne dla przedszkolaków</w:t>
            </w:r>
          </w:p>
        </w:tc>
      </w:tr>
      <w:tr w:rsidR="00D37567" w:rsidRPr="00B51D3A" w:rsidTr="002B3547">
        <w:trPr>
          <w:trHeight w:val="465"/>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2B3547">
        <w:trPr>
          <w:trHeight w:val="1380"/>
        </w:trPr>
        <w:tc>
          <w:tcPr>
            <w:tcW w:w="100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2B3547" w:rsidRPr="00B51D3A" w:rsidRDefault="002B3547" w:rsidP="00EA629E">
            <w:pPr>
              <w:spacing w:after="0" w:line="240" w:lineRule="auto"/>
              <w:jc w:val="center"/>
              <w:rPr>
                <w:rFonts w:eastAsia="Times New Roman" w:cs="Times New Roman"/>
                <w:b/>
                <w:bCs/>
                <w:sz w:val="24"/>
                <w:szCs w:val="24"/>
                <w:lang w:eastAsia="pl-PL"/>
              </w:rPr>
            </w:pPr>
            <w:r w:rsidRPr="00B51D3A">
              <w:rPr>
                <w:rFonts w:eastAsia="Times New Roman" w:cs="Times New Roman"/>
                <w:b/>
                <w:bCs/>
                <w:sz w:val="24"/>
                <w:szCs w:val="24"/>
                <w:lang w:eastAsia="pl-PL"/>
              </w:rPr>
              <w:t>Zamawiający zgodnie z art 30 ust 4 opisując przedmiot zamówienia za pomocą norm aprobat, specyfikacji technicznych i systemów odniesienia o których mowa w art 30 ust 1-3 dopuszcza zastosowanie przez wykonawców rozwiązań równoważnych rozwiązaniom opisywanym o parametrach nie gorszych niż opisane</w:t>
            </w:r>
          </w:p>
        </w:tc>
      </w:tr>
      <w:tr w:rsidR="00D37567" w:rsidRPr="00B51D3A" w:rsidTr="002B3547">
        <w:trPr>
          <w:trHeight w:val="3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right"/>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ZOO minki - ćwiczenia usprawniające mowę</w:t>
            </w:r>
          </w:p>
        </w:tc>
        <w:tc>
          <w:tcPr>
            <w:tcW w:w="6600" w:type="dxa"/>
            <w:gridSpan w:val="2"/>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Program zawierający 320 filmów wspomagających terapię mowy oraz umiejętność poprawnego komunikowania się. Ćwiczenia zostały przypisane do 119 zwierzątek, co podnosi atrakcyjność zabawy. Na temat każdego zwierzątka zebrano ciekawe informacje oraz przygotowano historyjkę przeplataną ćwiczeniami, dzięki czemu program terapeutyczny został wzbogacony o elementy edukacyjne. Każdemu ze 119 ćwiczeń wykonywanych przez dzieci odpowiadają ćwiczenia realizowane przez dorosłego aktora, który w sposób bardzo precyzyjny wykonuje poszczególne zadania.</w:t>
            </w:r>
            <w:r w:rsidRPr="00B51D3A">
              <w:rPr>
                <w:rFonts w:eastAsia="Times New Roman" w:cs="Times New Roman"/>
                <w:lang w:eastAsia="pl-PL"/>
              </w:rPr>
              <w:br/>
              <w:t>W programie obok ćwiczeń poszczególnych narządów mowy (warg, języka, podniebienia miękkiego, żuchwy) zawarte są ćwiczenia dłoni, fonacyjne i oddechowe. Wyboru ćwiczeń można dokonać ze względu na wiek dziecka oraz wadę wymowy. Zaletą programu jest możliwość wyboru ćwiczeń dostosowanych do terapii konkretnych głosek.</w:t>
            </w:r>
          </w:p>
        </w:tc>
      </w:tr>
      <w:tr w:rsidR="00D37567" w:rsidRPr="00B51D3A" w:rsidTr="002B3547">
        <w:trPr>
          <w:trHeight w:val="819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right"/>
              <w:rPr>
                <w:rFonts w:eastAsia="Times New Roman" w:cs="Times New Roman"/>
                <w:lang w:eastAsia="pl-PL"/>
              </w:rPr>
            </w:pPr>
            <w:r w:rsidRPr="00B51D3A">
              <w:rPr>
                <w:rFonts w:eastAsia="Times New Roman" w:cs="Times New Roman"/>
                <w:lang w:eastAsia="pl-PL"/>
              </w:rPr>
              <w:lastRenderedPageBreak/>
              <w:t>2</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Przedszkolak na start + logo kalambury</w:t>
            </w:r>
          </w:p>
        </w:tc>
        <w:tc>
          <w:tcPr>
            <w:tcW w:w="6600" w:type="dxa"/>
            <w:gridSpan w:val="2"/>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Przedszkolak na start zawiera ćwiczenia o zróżnicowanym poziomie trudności ze względu na wiek maluchów. W zależności od potrzeb program może zostać wykorzystany do pracy indywidualnej oraz grupowej. Ćwiczenia w programie podzielono na 5 grup stymulujących różne sprawności. Do każdej grupy przypisane jest zwierzątko (zajączek, żyrafa, żabka, itp.). Gdy dziecko ukończy dany etap można wydrukować mu dyplom, na którym będzie widniało m.in. zwierzątko z danej grupy oraz dowolny tekst wpisany przez nauczyciela.</w:t>
            </w:r>
            <w:r w:rsidRPr="00B51D3A">
              <w:rPr>
                <w:rFonts w:eastAsia="Times New Roman" w:cs="Times New Roman"/>
                <w:lang w:eastAsia="pl-PL"/>
              </w:rPr>
              <w:br/>
              <w:t>Niewątpliwą zaletą "Przedszkolaka na start" jest łatwość obsługi, intuicyjność oraz szybkość dostępu do zasobów. Rozpoczęcie pracy z programem nie wymaga zakładania konta, ani logowania, więc bardzo szybko nauczyciel może przystąpić do pracy z maluchami.</w:t>
            </w:r>
            <w:r w:rsidRPr="00B51D3A">
              <w:rPr>
                <w:rFonts w:eastAsia="Times New Roman" w:cs="Times New Roman"/>
                <w:lang w:eastAsia="pl-PL"/>
              </w:rPr>
              <w:br/>
            </w:r>
            <w:r w:rsidRPr="00B51D3A">
              <w:rPr>
                <w:rFonts w:eastAsia="Times New Roman" w:cs="Times New Roman"/>
                <w:lang w:eastAsia="pl-PL"/>
              </w:rPr>
              <w:br/>
              <w:t>Podział ćwiczeń ze względu na sprawności:</w:t>
            </w:r>
            <w:r w:rsidRPr="00B51D3A">
              <w:rPr>
                <w:rFonts w:eastAsia="Times New Roman" w:cs="Times New Roman"/>
                <w:lang w:eastAsia="pl-PL"/>
              </w:rPr>
              <w:br/>
            </w:r>
            <w:r w:rsidRPr="00B51D3A">
              <w:rPr>
                <w:rFonts w:eastAsia="Times New Roman" w:cs="Times New Roman"/>
                <w:lang w:eastAsia="pl-PL"/>
              </w:rPr>
              <w:br/>
              <w:t xml:space="preserve">    Percepcja słuchowa i umiejętności językowe</w:t>
            </w:r>
            <w:r w:rsidRPr="00B51D3A">
              <w:rPr>
                <w:rFonts w:eastAsia="Times New Roman" w:cs="Times New Roman"/>
                <w:lang w:eastAsia="pl-PL"/>
              </w:rPr>
              <w:br/>
              <w:t xml:space="preserve">    Percepcja wzrokowa</w:t>
            </w:r>
            <w:r w:rsidRPr="00B51D3A">
              <w:rPr>
                <w:rFonts w:eastAsia="Times New Roman" w:cs="Times New Roman"/>
                <w:lang w:eastAsia="pl-PL"/>
              </w:rPr>
              <w:br/>
              <w:t xml:space="preserve">    Motoryka mała</w:t>
            </w:r>
            <w:r w:rsidRPr="00B51D3A">
              <w:rPr>
                <w:rFonts w:eastAsia="Times New Roman" w:cs="Times New Roman"/>
                <w:lang w:eastAsia="pl-PL"/>
              </w:rPr>
              <w:br/>
              <w:t xml:space="preserve">    Motoryka duża</w:t>
            </w:r>
            <w:r w:rsidRPr="00B51D3A">
              <w:rPr>
                <w:rFonts w:eastAsia="Times New Roman" w:cs="Times New Roman"/>
                <w:lang w:eastAsia="pl-PL"/>
              </w:rPr>
              <w:br/>
              <w:t xml:space="preserve">    Umiejętności matematyczne</w:t>
            </w:r>
            <w:r w:rsidRPr="00B51D3A">
              <w:rPr>
                <w:rFonts w:eastAsia="Times New Roman" w:cs="Times New Roman"/>
                <w:lang w:eastAsia="pl-PL"/>
              </w:rPr>
              <w:br/>
            </w:r>
            <w:r w:rsidRPr="00B51D3A">
              <w:rPr>
                <w:rFonts w:eastAsia="Times New Roman" w:cs="Times New Roman"/>
                <w:lang w:eastAsia="pl-PL"/>
              </w:rPr>
              <w:br/>
              <w:t>Zawartość programu Przedszkolak na start:</w:t>
            </w:r>
            <w:r w:rsidRPr="00B51D3A">
              <w:rPr>
                <w:rFonts w:eastAsia="Times New Roman" w:cs="Times New Roman"/>
                <w:lang w:eastAsia="pl-PL"/>
              </w:rPr>
              <w:br/>
            </w:r>
            <w:r w:rsidRPr="00B51D3A">
              <w:rPr>
                <w:rFonts w:eastAsia="Times New Roman" w:cs="Times New Roman"/>
                <w:lang w:eastAsia="pl-PL"/>
              </w:rPr>
              <w:br/>
              <w:t xml:space="preserve">    150 ćwiczeń dedykowanych na tablicę interaktywną</w:t>
            </w:r>
            <w:r w:rsidRPr="00B51D3A">
              <w:rPr>
                <w:rFonts w:eastAsia="Times New Roman" w:cs="Times New Roman"/>
                <w:lang w:eastAsia="pl-PL"/>
              </w:rPr>
              <w:br/>
              <w:t xml:space="preserve">    aplikacja nauczyciela</w:t>
            </w:r>
            <w:r w:rsidRPr="00B51D3A">
              <w:rPr>
                <w:rFonts w:eastAsia="Times New Roman" w:cs="Times New Roman"/>
                <w:lang w:eastAsia="pl-PL"/>
              </w:rPr>
              <w:br/>
              <w:t xml:space="preserve">    kreator scenariuszy zajęć</w:t>
            </w:r>
            <w:r w:rsidRPr="00B51D3A">
              <w:rPr>
                <w:rFonts w:eastAsia="Times New Roman" w:cs="Times New Roman"/>
                <w:lang w:eastAsia="pl-PL"/>
              </w:rPr>
              <w:br/>
              <w:t xml:space="preserve">    przewodnik metodyczny</w:t>
            </w:r>
            <w:r w:rsidRPr="00B51D3A">
              <w:rPr>
                <w:rFonts w:eastAsia="Times New Roman" w:cs="Times New Roman"/>
                <w:lang w:eastAsia="pl-PL"/>
              </w:rPr>
              <w:br/>
              <w:t xml:space="preserve">    karty pracy do wydruku</w:t>
            </w:r>
            <w:r w:rsidRPr="00B51D3A">
              <w:rPr>
                <w:rFonts w:eastAsia="Times New Roman" w:cs="Times New Roman"/>
                <w:lang w:eastAsia="pl-PL"/>
              </w:rPr>
              <w:br/>
              <w:t xml:space="preserve">    kreator dyplomów</w:t>
            </w:r>
          </w:p>
        </w:tc>
      </w:tr>
      <w:tr w:rsidR="00D37567" w:rsidRPr="00B51D3A" w:rsidTr="009B6E39">
        <w:trPr>
          <w:gridAfter w:val="1"/>
          <w:wAfter w:w="142" w:type="dxa"/>
          <w:trHeight w:val="268"/>
        </w:trPr>
        <w:tc>
          <w:tcPr>
            <w:tcW w:w="400" w:type="dxa"/>
            <w:tcBorders>
              <w:top w:val="single" w:sz="4" w:space="0" w:color="auto"/>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right"/>
              <w:rPr>
                <w:rFonts w:eastAsia="Times New Roman" w:cs="Times New Roman"/>
                <w:lang w:eastAsia="pl-PL"/>
              </w:rPr>
            </w:pPr>
            <w:r w:rsidRPr="00B51D3A">
              <w:rPr>
                <w:rFonts w:eastAsia="Times New Roman" w:cs="Times New Roman"/>
                <w:lang w:eastAsia="pl-PL"/>
              </w:rPr>
              <w:t>3</w:t>
            </w:r>
          </w:p>
        </w:tc>
        <w:tc>
          <w:tcPr>
            <w:tcW w:w="3080" w:type="dxa"/>
            <w:tcBorders>
              <w:top w:val="single" w:sz="4" w:space="0" w:color="auto"/>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Moje pierwsze słówka + Moje pierwsze słówka i zwroty - 6języków</w:t>
            </w:r>
          </w:p>
        </w:tc>
        <w:tc>
          <w:tcPr>
            <w:tcW w:w="6458" w:type="dxa"/>
            <w:tcBorders>
              <w:top w:val="single" w:sz="4" w:space="0" w:color="auto"/>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Zestaw dwóch kursów multimedialnych dla dzieci w wieku 5-9 lat do nauki 200 pierwszych słów i wyrażeń w 6 językach (angielski, polski, niemiecki, rosyjski, hiszpański, francuski) z ćwiczeniami, filmami i grami. Połącznie zabawy z nauką stanowi wyjątkowo atrakcyjną formę przyswajania wiedzy przez maluchy. Dzięki zastosowaniu w kursie metody </w:t>
            </w:r>
            <w:proofErr w:type="spellStart"/>
            <w:r w:rsidRPr="00B51D3A">
              <w:rPr>
                <w:rFonts w:eastAsia="Times New Roman" w:cs="Times New Roman"/>
                <w:lang w:eastAsia="pl-PL"/>
              </w:rPr>
              <w:t>SuperMemo</w:t>
            </w:r>
            <w:proofErr w:type="spellEnd"/>
            <w:r w:rsidRPr="00B51D3A">
              <w:rPr>
                <w:rFonts w:eastAsia="Times New Roman" w:cs="Times New Roman"/>
                <w:lang w:eastAsia="pl-PL"/>
              </w:rPr>
              <w:t xml:space="preserve">, dziecko zapamiętuje coraz więcej słówek, sprawiając, że smok </w:t>
            </w:r>
            <w:proofErr w:type="spellStart"/>
            <w:r w:rsidRPr="00B51D3A">
              <w:rPr>
                <w:rFonts w:eastAsia="Times New Roman" w:cs="Times New Roman"/>
                <w:lang w:eastAsia="pl-PL"/>
              </w:rPr>
              <w:t>Memo</w:t>
            </w:r>
            <w:proofErr w:type="spellEnd"/>
            <w:r w:rsidRPr="00B51D3A">
              <w:rPr>
                <w:rFonts w:eastAsia="Times New Roman" w:cs="Times New Roman"/>
                <w:lang w:eastAsia="pl-PL"/>
              </w:rPr>
              <w:t xml:space="preserve"> rośnie.</w:t>
            </w:r>
            <w:r w:rsidRPr="00B51D3A">
              <w:rPr>
                <w:rFonts w:eastAsia="Times New Roman" w:cs="Times New Roman"/>
                <w:lang w:eastAsia="pl-PL"/>
              </w:rPr>
              <w:br/>
            </w:r>
            <w:r w:rsidRPr="00B51D3A">
              <w:rPr>
                <w:rFonts w:eastAsia="Times New Roman" w:cs="Times New Roman"/>
                <w:lang w:eastAsia="pl-PL"/>
              </w:rPr>
              <w:br/>
              <w:t>Charakterystyka pakietu:</w:t>
            </w:r>
            <w:r w:rsidRPr="00B51D3A">
              <w:rPr>
                <w:rFonts w:eastAsia="Times New Roman" w:cs="Times New Roman"/>
                <w:lang w:eastAsia="pl-PL"/>
              </w:rPr>
              <w:br/>
              <w:t xml:space="preserve">Postacią przewodnią w programach jest smok </w:t>
            </w:r>
            <w:proofErr w:type="spellStart"/>
            <w:r w:rsidRPr="00B51D3A">
              <w:rPr>
                <w:rFonts w:eastAsia="Times New Roman" w:cs="Times New Roman"/>
                <w:lang w:eastAsia="pl-PL"/>
              </w:rPr>
              <w:t>Memo</w:t>
            </w:r>
            <w:proofErr w:type="spellEnd"/>
            <w:r w:rsidRPr="00B51D3A">
              <w:rPr>
                <w:rFonts w:eastAsia="Times New Roman" w:cs="Times New Roman"/>
                <w:lang w:eastAsia="pl-PL"/>
              </w:rPr>
              <w:t xml:space="preserve">, który prowadzi dziecko przez proces nauki i prezentuje elementy programu. Smok zachęca dziecko do nauki, przerabiania nowych ćwiczeń i powtarzania ich zgodnie z zasadą inteligentnych powtórek </w:t>
            </w:r>
            <w:proofErr w:type="spellStart"/>
            <w:r w:rsidRPr="00B51D3A">
              <w:rPr>
                <w:rFonts w:eastAsia="Times New Roman" w:cs="Times New Roman"/>
                <w:lang w:eastAsia="pl-PL"/>
              </w:rPr>
              <w:t>SuperMemo</w:t>
            </w:r>
            <w:proofErr w:type="spellEnd"/>
            <w:r w:rsidRPr="00B51D3A">
              <w:rPr>
                <w:rFonts w:eastAsia="Times New Roman" w:cs="Times New Roman"/>
                <w:lang w:eastAsia="pl-PL"/>
              </w:rPr>
              <w:t xml:space="preserve">. Metoda zakłada, że program analizuje postępy i wybiera do powtórek tylko te informacje, które wymagają przypomnienia. Powtórki realizowane są poprzez gry lub ćwiczenia. Dzięki wyjątkowej metodzie powtórek </w:t>
            </w:r>
            <w:proofErr w:type="spellStart"/>
            <w:r w:rsidRPr="00B51D3A">
              <w:rPr>
                <w:rFonts w:eastAsia="Times New Roman" w:cs="Times New Roman"/>
                <w:lang w:eastAsia="pl-PL"/>
              </w:rPr>
              <w:t>SuperMemo</w:t>
            </w:r>
            <w:proofErr w:type="spellEnd"/>
            <w:r w:rsidRPr="00B51D3A">
              <w:rPr>
                <w:rFonts w:eastAsia="Times New Roman" w:cs="Times New Roman"/>
                <w:lang w:eastAsia="pl-PL"/>
              </w:rPr>
              <w:t xml:space="preserve"> i systematyczności w nauce, dziecko trwale zapamiętuje coraz więcej słówek, sprawiając, że </w:t>
            </w:r>
            <w:proofErr w:type="spellStart"/>
            <w:r w:rsidRPr="00B51D3A">
              <w:rPr>
                <w:rFonts w:eastAsia="Times New Roman" w:cs="Times New Roman"/>
                <w:lang w:eastAsia="pl-PL"/>
              </w:rPr>
              <w:t>Memo</w:t>
            </w:r>
            <w:proofErr w:type="spellEnd"/>
            <w:r w:rsidRPr="00B51D3A">
              <w:rPr>
                <w:rFonts w:eastAsia="Times New Roman" w:cs="Times New Roman"/>
                <w:lang w:eastAsia="pl-PL"/>
              </w:rPr>
              <w:t xml:space="preserve"> rośnie. Motywuje to </w:t>
            </w:r>
            <w:r w:rsidRPr="00B51D3A">
              <w:rPr>
                <w:rFonts w:eastAsia="Times New Roman" w:cs="Times New Roman"/>
                <w:lang w:eastAsia="pl-PL"/>
              </w:rPr>
              <w:lastRenderedPageBreak/>
              <w:t>dziecko do dalszej nauki, a rodzic ma możliwość obserwacji postępów swojej pociechy. Wszystkie postacie i obiekty w programie są animowane w zabawny sposób, co dodatkowo przyciąga dziecko do nauki i zabawy. Pakiet umożliwia naukę przez kilku użytkowników.</w:t>
            </w:r>
          </w:p>
        </w:tc>
      </w:tr>
    </w:tbl>
    <w:p w:rsidR="002B3547" w:rsidRPr="00B51D3A" w:rsidRDefault="002B3547" w:rsidP="00EA629E">
      <w:pPr>
        <w:pStyle w:val="Akapitzlist"/>
        <w:spacing w:after="0" w:line="240" w:lineRule="auto"/>
        <w:rPr>
          <w:rFonts w:cs="Times New Roman"/>
        </w:rPr>
      </w:pPr>
    </w:p>
    <w:p w:rsidR="002B3547" w:rsidRDefault="002B3547" w:rsidP="00EA629E">
      <w:pPr>
        <w:pStyle w:val="Akapitzlist"/>
        <w:numPr>
          <w:ilvl w:val="0"/>
          <w:numId w:val="1"/>
        </w:numPr>
        <w:spacing w:after="0" w:line="240" w:lineRule="auto"/>
        <w:rPr>
          <w:rFonts w:cs="Times New Roman"/>
        </w:rPr>
      </w:pPr>
      <w:r w:rsidRPr="00B51D3A">
        <w:rPr>
          <w:rFonts w:cs="Times New Roman"/>
        </w:rPr>
        <w:t>Urządzenie wielofunkcyjne</w:t>
      </w:r>
    </w:p>
    <w:p w:rsidR="00B51D3A" w:rsidRPr="00B51D3A" w:rsidRDefault="00B51D3A" w:rsidP="00B51D3A">
      <w:pPr>
        <w:pStyle w:val="Akapitzlist"/>
        <w:spacing w:after="0" w:line="240" w:lineRule="auto"/>
        <w:rPr>
          <w:rFonts w:cs="Times New Roman"/>
        </w:rPr>
      </w:pPr>
    </w:p>
    <w:tbl>
      <w:tblPr>
        <w:tblW w:w="9938" w:type="dxa"/>
        <w:tblInd w:w="55" w:type="dxa"/>
        <w:tblCellMar>
          <w:left w:w="70" w:type="dxa"/>
          <w:right w:w="70" w:type="dxa"/>
        </w:tblCellMar>
        <w:tblLook w:val="04A0" w:firstRow="1" w:lastRow="0" w:firstColumn="1" w:lastColumn="0" w:noHBand="0" w:noVBand="1"/>
      </w:tblPr>
      <w:tblGrid>
        <w:gridCol w:w="400"/>
        <w:gridCol w:w="2080"/>
        <w:gridCol w:w="7458"/>
      </w:tblGrid>
      <w:tr w:rsidR="00D37567" w:rsidRPr="00B51D3A" w:rsidTr="002B3547">
        <w:trPr>
          <w:trHeight w:val="510"/>
        </w:trPr>
        <w:tc>
          <w:tcPr>
            <w:tcW w:w="2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2B3547" w:rsidRPr="00B51D3A" w:rsidRDefault="002B3547"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5szt</w:t>
            </w:r>
          </w:p>
        </w:tc>
        <w:tc>
          <w:tcPr>
            <w:tcW w:w="7458" w:type="dxa"/>
            <w:tcBorders>
              <w:top w:val="single" w:sz="4" w:space="0" w:color="auto"/>
              <w:left w:val="nil"/>
              <w:bottom w:val="single" w:sz="4" w:space="0" w:color="auto"/>
              <w:right w:val="single" w:sz="4" w:space="0" w:color="auto"/>
            </w:tcBorders>
            <w:shd w:val="clear" w:color="CCCCFF" w:fill="C0C0C0"/>
            <w:hideMark/>
          </w:tcPr>
          <w:p w:rsidR="002B3547" w:rsidRPr="00B51D3A" w:rsidRDefault="002B3547"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Urządzenie Wielofunkcyjne</w:t>
            </w:r>
          </w:p>
        </w:tc>
      </w:tr>
      <w:tr w:rsidR="00D37567" w:rsidRPr="00B51D3A" w:rsidTr="002B3547">
        <w:trPr>
          <w:trHeight w:val="480"/>
        </w:trPr>
        <w:tc>
          <w:tcPr>
            <w:tcW w:w="9938" w:type="dxa"/>
            <w:gridSpan w:val="3"/>
            <w:tcBorders>
              <w:top w:val="single" w:sz="4" w:space="0" w:color="auto"/>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2B3547">
        <w:trPr>
          <w:trHeight w:val="345"/>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1</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Rodzaj urządzenia</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Urządzenie wielofunkcyjne</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2</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Technologia druku</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Laserowa</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3</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Druk w kolorze</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tak</w:t>
            </w:r>
          </w:p>
        </w:tc>
      </w:tr>
      <w:tr w:rsidR="00D37567" w:rsidRPr="00B51D3A" w:rsidTr="002B3547">
        <w:trPr>
          <w:trHeight w:val="63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4</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Prędkość druku w mono/kolor</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minimum 24strony/ minutę w mono, </w:t>
            </w:r>
            <w:r w:rsidRPr="00B51D3A">
              <w:rPr>
                <w:rFonts w:eastAsia="Times New Roman" w:cs="Times New Roman"/>
                <w:lang w:eastAsia="pl-PL"/>
              </w:rPr>
              <w:br/>
              <w:t>minimum 24strony/minutę  w kolorze</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5</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Druk dwustronny</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Automatyczny</w:t>
            </w:r>
          </w:p>
        </w:tc>
      </w:tr>
      <w:tr w:rsidR="00D37567" w:rsidRPr="00B51D3A" w:rsidTr="002B3547">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6</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Maksymalny rozmiar nośnika </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A4</w:t>
            </w:r>
          </w:p>
        </w:tc>
      </w:tr>
      <w:tr w:rsidR="00D37567" w:rsidRPr="00B51D3A" w:rsidTr="002B3547">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7</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Rozdzielczość skanowania</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minimum 1200x1200dpi</w:t>
            </w:r>
          </w:p>
        </w:tc>
      </w:tr>
      <w:tr w:rsidR="00D37567" w:rsidRPr="00B51D3A" w:rsidTr="002B3547">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8</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Miesięczne obciążenie</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minimum 40 000stron miesięcznie</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9</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Wbudowana pamięć</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minimum 128MB</w:t>
            </w:r>
          </w:p>
        </w:tc>
      </w:tr>
      <w:tr w:rsidR="00D37567" w:rsidRPr="00B51D3A" w:rsidTr="002B3547">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10</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Funkcja faksu</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tak</w:t>
            </w:r>
          </w:p>
        </w:tc>
      </w:tr>
      <w:tr w:rsidR="00D37567" w:rsidRPr="00B51D3A" w:rsidTr="002B3547">
        <w:trPr>
          <w:trHeight w:val="33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11</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Wydruk z portu USB</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Wydruk bezpośrednio z nośnika USB</w:t>
            </w:r>
          </w:p>
        </w:tc>
      </w:tr>
      <w:tr w:rsidR="00D37567" w:rsidRPr="00B51D3A" w:rsidTr="002B3547">
        <w:trPr>
          <w:trHeight w:val="63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12</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Interfejsy</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USB 2.0</w:t>
            </w:r>
            <w:r w:rsidRPr="00B51D3A">
              <w:rPr>
                <w:rFonts w:eastAsia="Times New Roman" w:cs="Times New Roman"/>
                <w:lang w:eastAsia="pl-PL"/>
              </w:rPr>
              <w:br/>
              <w:t>Ethernet 10/100</w:t>
            </w:r>
          </w:p>
        </w:tc>
      </w:tr>
      <w:tr w:rsidR="00D37567" w:rsidRPr="00B51D3A" w:rsidTr="002B3547">
        <w:trPr>
          <w:trHeight w:val="9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13</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Obsługa papieru</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Kaseta na minimum 250 stron</w:t>
            </w:r>
            <w:r w:rsidRPr="00B51D3A">
              <w:rPr>
                <w:rFonts w:eastAsia="Times New Roman" w:cs="Times New Roman"/>
                <w:lang w:eastAsia="pl-PL"/>
              </w:rPr>
              <w:br/>
              <w:t>Odbiornik na minimum 150stron</w:t>
            </w:r>
            <w:r w:rsidRPr="00B51D3A">
              <w:rPr>
                <w:rFonts w:eastAsia="Times New Roman" w:cs="Times New Roman"/>
                <w:lang w:eastAsia="pl-PL"/>
              </w:rPr>
              <w:br/>
              <w:t>Automatyczny podajnik dokumentów (ADF) minimum 50 stron</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14</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Wyświetlacz</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wbudowany</w:t>
            </w:r>
          </w:p>
        </w:tc>
      </w:tr>
      <w:tr w:rsidR="00D37567" w:rsidRPr="00F91788" w:rsidTr="002B3547">
        <w:trPr>
          <w:trHeight w:val="6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15</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Współpraca ze systemami</w:t>
            </w:r>
          </w:p>
        </w:tc>
        <w:tc>
          <w:tcPr>
            <w:tcW w:w="7458" w:type="dxa"/>
            <w:tcBorders>
              <w:top w:val="nil"/>
              <w:left w:val="nil"/>
              <w:bottom w:val="single" w:sz="4" w:space="0" w:color="auto"/>
              <w:right w:val="single" w:sz="4" w:space="0" w:color="auto"/>
            </w:tcBorders>
            <w:shd w:val="clear" w:color="auto" w:fill="auto"/>
            <w:vAlign w:val="bottom"/>
            <w:hideMark/>
          </w:tcPr>
          <w:p w:rsidR="002B3547" w:rsidRPr="00B51D3A" w:rsidRDefault="002B3547" w:rsidP="00EA629E">
            <w:pPr>
              <w:spacing w:after="0" w:line="240" w:lineRule="auto"/>
              <w:rPr>
                <w:rFonts w:eastAsia="Times New Roman" w:cs="Times New Roman"/>
                <w:lang w:val="en-US" w:eastAsia="pl-PL"/>
              </w:rPr>
            </w:pPr>
            <w:r w:rsidRPr="00B51D3A">
              <w:rPr>
                <w:rFonts w:eastAsia="Times New Roman" w:cs="Times New Roman"/>
                <w:lang w:val="en-US" w:eastAsia="pl-PL"/>
              </w:rPr>
              <w:t>Windows XP/7/8, MAC OS X, Linux</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16</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Skład zestawu</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Kabel zasilający, toner</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lang w:eastAsia="pl-PL"/>
              </w:rPr>
            </w:pPr>
            <w:r w:rsidRPr="00B51D3A">
              <w:rPr>
                <w:rFonts w:eastAsia="Times New Roman" w:cs="Times New Roman"/>
                <w:lang w:eastAsia="pl-PL"/>
              </w:rPr>
              <w:t>17</w:t>
            </w:r>
          </w:p>
        </w:tc>
        <w:tc>
          <w:tcPr>
            <w:tcW w:w="2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Gwarancja </w:t>
            </w:r>
          </w:p>
        </w:tc>
        <w:tc>
          <w:tcPr>
            <w:tcW w:w="7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sz w:val="20"/>
                <w:szCs w:val="20"/>
                <w:lang w:eastAsia="pl-PL"/>
              </w:rPr>
            </w:pPr>
            <w:r w:rsidRPr="00B51D3A">
              <w:rPr>
                <w:rFonts w:eastAsia="Times New Roman" w:cs="Times New Roman"/>
                <w:sz w:val="20"/>
                <w:szCs w:val="20"/>
                <w:lang w:eastAsia="pl-PL"/>
              </w:rPr>
              <w:t>minimum 12miesięcy</w:t>
            </w:r>
          </w:p>
        </w:tc>
      </w:tr>
    </w:tbl>
    <w:p w:rsidR="002B3547" w:rsidRPr="00B51D3A" w:rsidRDefault="002B3547" w:rsidP="00EA629E">
      <w:pPr>
        <w:pStyle w:val="Akapitzlist"/>
        <w:spacing w:after="0" w:line="240" w:lineRule="auto"/>
        <w:rPr>
          <w:rFonts w:cs="Times New Roman"/>
        </w:rPr>
      </w:pPr>
    </w:p>
    <w:p w:rsidR="009A7C2D" w:rsidRDefault="009A7C2D" w:rsidP="00EA629E">
      <w:pPr>
        <w:pStyle w:val="Akapitzlist"/>
        <w:numPr>
          <w:ilvl w:val="0"/>
          <w:numId w:val="1"/>
        </w:numPr>
        <w:spacing w:after="0" w:line="240" w:lineRule="auto"/>
        <w:rPr>
          <w:rFonts w:cs="Times New Roman"/>
        </w:rPr>
      </w:pPr>
      <w:r w:rsidRPr="00B51D3A">
        <w:rPr>
          <w:rFonts w:cs="Times New Roman"/>
        </w:rPr>
        <w:t>Odtwarzacz DVD</w:t>
      </w:r>
    </w:p>
    <w:p w:rsidR="00B51D3A" w:rsidRPr="00B51D3A" w:rsidRDefault="00B51D3A" w:rsidP="00B51D3A">
      <w:pPr>
        <w:pStyle w:val="Akapitzlist"/>
        <w:spacing w:after="0" w:line="240" w:lineRule="auto"/>
        <w:rPr>
          <w:rFonts w:cs="Times New Roman"/>
        </w:rPr>
      </w:pPr>
    </w:p>
    <w:tbl>
      <w:tblPr>
        <w:tblW w:w="9938" w:type="dxa"/>
        <w:tblInd w:w="55" w:type="dxa"/>
        <w:tblCellMar>
          <w:left w:w="70" w:type="dxa"/>
          <w:right w:w="70" w:type="dxa"/>
        </w:tblCellMar>
        <w:tblLook w:val="04A0" w:firstRow="1" w:lastRow="0" w:firstColumn="1" w:lastColumn="0" w:noHBand="0" w:noVBand="1"/>
      </w:tblPr>
      <w:tblGrid>
        <w:gridCol w:w="400"/>
        <w:gridCol w:w="3080"/>
        <w:gridCol w:w="6458"/>
      </w:tblGrid>
      <w:tr w:rsidR="00D37567" w:rsidRPr="00B51D3A" w:rsidTr="002B3547">
        <w:trPr>
          <w:trHeight w:val="510"/>
        </w:trPr>
        <w:tc>
          <w:tcPr>
            <w:tcW w:w="3480" w:type="dxa"/>
            <w:gridSpan w:val="2"/>
            <w:tcBorders>
              <w:top w:val="single" w:sz="4" w:space="0" w:color="auto"/>
              <w:left w:val="single" w:sz="4" w:space="0" w:color="auto"/>
              <w:bottom w:val="single" w:sz="4" w:space="0" w:color="auto"/>
              <w:right w:val="single" w:sz="4" w:space="0" w:color="auto"/>
            </w:tcBorders>
            <w:shd w:val="clear" w:color="CCCCFF" w:fill="C0C0C0"/>
            <w:hideMark/>
          </w:tcPr>
          <w:p w:rsidR="002B3547" w:rsidRPr="00B51D3A" w:rsidRDefault="002B3547" w:rsidP="00EA629E">
            <w:pPr>
              <w:spacing w:after="0" w:line="240" w:lineRule="auto"/>
              <w:jc w:val="center"/>
              <w:rPr>
                <w:rFonts w:eastAsia="Times New Roman" w:cs="Times New Roman"/>
                <w:b/>
                <w:bCs/>
                <w:sz w:val="32"/>
                <w:szCs w:val="32"/>
                <w:lang w:eastAsia="pl-PL"/>
              </w:rPr>
            </w:pPr>
            <w:r w:rsidRPr="00B51D3A">
              <w:rPr>
                <w:rFonts w:eastAsia="Times New Roman" w:cs="Times New Roman"/>
                <w:b/>
                <w:bCs/>
                <w:sz w:val="32"/>
                <w:szCs w:val="32"/>
                <w:lang w:eastAsia="pl-PL"/>
              </w:rPr>
              <w:t>Ilość: 7szt</w:t>
            </w:r>
          </w:p>
        </w:tc>
        <w:tc>
          <w:tcPr>
            <w:tcW w:w="6458" w:type="dxa"/>
            <w:tcBorders>
              <w:top w:val="single" w:sz="4" w:space="0" w:color="auto"/>
              <w:left w:val="nil"/>
              <w:bottom w:val="single" w:sz="4" w:space="0" w:color="auto"/>
              <w:right w:val="single" w:sz="4" w:space="0" w:color="auto"/>
            </w:tcBorders>
            <w:shd w:val="clear" w:color="CCCCFF" w:fill="C0C0C0"/>
            <w:hideMark/>
          </w:tcPr>
          <w:p w:rsidR="002B3547" w:rsidRPr="00B51D3A" w:rsidRDefault="002B3547" w:rsidP="00EA629E">
            <w:pPr>
              <w:spacing w:after="0" w:line="240" w:lineRule="auto"/>
              <w:rPr>
                <w:rFonts w:eastAsia="Times New Roman" w:cs="Times New Roman"/>
                <w:b/>
                <w:bCs/>
                <w:sz w:val="32"/>
                <w:szCs w:val="32"/>
                <w:lang w:eastAsia="pl-PL"/>
              </w:rPr>
            </w:pPr>
            <w:r w:rsidRPr="00B51D3A">
              <w:rPr>
                <w:rFonts w:eastAsia="Times New Roman" w:cs="Times New Roman"/>
                <w:b/>
                <w:bCs/>
                <w:sz w:val="32"/>
                <w:szCs w:val="32"/>
                <w:lang w:eastAsia="pl-PL"/>
              </w:rPr>
              <w:t xml:space="preserve">Odtwarzacz DVD  </w:t>
            </w:r>
            <w:proofErr w:type="spellStart"/>
            <w:r w:rsidRPr="00B51D3A">
              <w:rPr>
                <w:rFonts w:eastAsia="Times New Roman" w:cs="Times New Roman"/>
                <w:b/>
                <w:bCs/>
                <w:sz w:val="32"/>
                <w:szCs w:val="32"/>
                <w:lang w:eastAsia="pl-PL"/>
              </w:rPr>
              <w:t>Blu</w:t>
            </w:r>
            <w:proofErr w:type="spellEnd"/>
            <w:r w:rsidRPr="00B51D3A">
              <w:rPr>
                <w:rFonts w:eastAsia="Times New Roman" w:cs="Times New Roman"/>
                <w:b/>
                <w:bCs/>
                <w:sz w:val="32"/>
                <w:szCs w:val="32"/>
                <w:lang w:eastAsia="pl-PL"/>
              </w:rPr>
              <w:t xml:space="preserve"> -</w:t>
            </w:r>
            <w:proofErr w:type="spellStart"/>
            <w:r w:rsidRPr="00B51D3A">
              <w:rPr>
                <w:rFonts w:eastAsia="Times New Roman" w:cs="Times New Roman"/>
                <w:b/>
                <w:bCs/>
                <w:sz w:val="32"/>
                <w:szCs w:val="32"/>
                <w:lang w:eastAsia="pl-PL"/>
              </w:rPr>
              <w:t>ray</w:t>
            </w:r>
            <w:proofErr w:type="spellEnd"/>
          </w:p>
        </w:tc>
      </w:tr>
      <w:tr w:rsidR="00D37567" w:rsidRPr="00B51D3A" w:rsidTr="002B3547">
        <w:trPr>
          <w:trHeight w:val="480"/>
        </w:trPr>
        <w:tc>
          <w:tcPr>
            <w:tcW w:w="9938" w:type="dxa"/>
            <w:gridSpan w:val="3"/>
            <w:tcBorders>
              <w:top w:val="single" w:sz="4" w:space="0" w:color="auto"/>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jc w:val="center"/>
              <w:rPr>
                <w:rFonts w:eastAsia="Times New Roman" w:cs="Times New Roman"/>
                <w:b/>
                <w:bCs/>
                <w:sz w:val="36"/>
                <w:szCs w:val="36"/>
                <w:lang w:eastAsia="pl-PL"/>
              </w:rPr>
            </w:pPr>
            <w:r w:rsidRPr="00B51D3A">
              <w:rPr>
                <w:rFonts w:eastAsia="Times New Roman" w:cs="Times New Roman"/>
                <w:b/>
                <w:bCs/>
                <w:sz w:val="36"/>
                <w:szCs w:val="36"/>
                <w:lang w:eastAsia="pl-PL"/>
              </w:rPr>
              <w:t>Opis minimalnych wymagań</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1</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Rodzaj odtwarzacza</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Odtwarzacz stacjonarny DVD BLU-RAY</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lastRenderedPageBreak/>
              <w:t>2</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Rodzaj odtwarzanych płyt</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BLU-RAY, BD-R, BD-RE, DVD+/-RW, DVD+/-R, DVD VIDEO, CD+/-R/RW, </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3</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Obsługa formatów</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AVC-HD, </w:t>
            </w:r>
            <w:proofErr w:type="spellStart"/>
            <w:r w:rsidRPr="00B51D3A">
              <w:rPr>
                <w:rFonts w:eastAsia="Times New Roman" w:cs="Times New Roman"/>
                <w:lang w:eastAsia="pl-PL"/>
              </w:rPr>
              <w:t>DivX</w:t>
            </w:r>
            <w:proofErr w:type="spellEnd"/>
            <w:r w:rsidRPr="00B51D3A">
              <w:rPr>
                <w:rFonts w:eastAsia="Times New Roman" w:cs="Times New Roman"/>
                <w:lang w:eastAsia="pl-PL"/>
              </w:rPr>
              <w:t xml:space="preserve">, </w:t>
            </w:r>
            <w:proofErr w:type="spellStart"/>
            <w:r w:rsidRPr="00B51D3A">
              <w:rPr>
                <w:rFonts w:eastAsia="Times New Roman" w:cs="Times New Roman"/>
                <w:lang w:eastAsia="pl-PL"/>
              </w:rPr>
              <w:t>Divx</w:t>
            </w:r>
            <w:proofErr w:type="spellEnd"/>
            <w:r w:rsidRPr="00B51D3A">
              <w:rPr>
                <w:rFonts w:eastAsia="Times New Roman" w:cs="Times New Roman"/>
                <w:lang w:eastAsia="pl-PL"/>
              </w:rPr>
              <w:t xml:space="preserve"> HD, </w:t>
            </w:r>
            <w:proofErr w:type="spellStart"/>
            <w:r w:rsidRPr="00B51D3A">
              <w:rPr>
                <w:rFonts w:eastAsia="Times New Roman" w:cs="Times New Roman"/>
                <w:lang w:eastAsia="pl-PL"/>
              </w:rPr>
              <w:t>DivX</w:t>
            </w:r>
            <w:proofErr w:type="spellEnd"/>
            <w:r w:rsidRPr="00B51D3A">
              <w:rPr>
                <w:rFonts w:eastAsia="Times New Roman" w:cs="Times New Roman"/>
                <w:lang w:eastAsia="pl-PL"/>
              </w:rPr>
              <w:t xml:space="preserve"> Plus HD, MKV, 3GP, AVI, MP4, WMV, MP3, WMA, AAC, FLAC, JPEG, </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4</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Technologia 3D</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TAK</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5</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Złącza</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HDMI, USB, Ethernet (LAN), Cyfrowe wyjście koaksjalne, </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6</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Pobór prądu</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Włączony maksymalnie 17W, czuwanie maksymalnie 0.5W</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7</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Wyposażenie </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 xml:space="preserve">2 baterie do pilota, pilot, instrukcja obsługi, karta gwarancyjna, </w:t>
            </w:r>
          </w:p>
        </w:tc>
      </w:tr>
      <w:tr w:rsidR="00D37567" w:rsidRPr="00B51D3A" w:rsidTr="002B3547">
        <w:trPr>
          <w:trHeight w:val="300"/>
        </w:trPr>
        <w:tc>
          <w:tcPr>
            <w:tcW w:w="400" w:type="dxa"/>
            <w:tcBorders>
              <w:top w:val="nil"/>
              <w:left w:val="single" w:sz="4" w:space="0" w:color="auto"/>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8</w:t>
            </w:r>
          </w:p>
        </w:tc>
        <w:tc>
          <w:tcPr>
            <w:tcW w:w="3080"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Gwarancja</w:t>
            </w:r>
          </w:p>
        </w:tc>
        <w:tc>
          <w:tcPr>
            <w:tcW w:w="6458" w:type="dxa"/>
            <w:tcBorders>
              <w:top w:val="nil"/>
              <w:left w:val="nil"/>
              <w:bottom w:val="single" w:sz="4" w:space="0" w:color="auto"/>
              <w:right w:val="single" w:sz="4" w:space="0" w:color="auto"/>
            </w:tcBorders>
            <w:shd w:val="clear" w:color="auto" w:fill="auto"/>
            <w:hideMark/>
          </w:tcPr>
          <w:p w:rsidR="002B3547" w:rsidRPr="00B51D3A" w:rsidRDefault="002B3547" w:rsidP="00EA629E">
            <w:pPr>
              <w:spacing w:after="0" w:line="240" w:lineRule="auto"/>
              <w:rPr>
                <w:rFonts w:eastAsia="Times New Roman" w:cs="Times New Roman"/>
                <w:lang w:eastAsia="pl-PL"/>
              </w:rPr>
            </w:pPr>
            <w:r w:rsidRPr="00B51D3A">
              <w:rPr>
                <w:rFonts w:eastAsia="Times New Roman" w:cs="Times New Roman"/>
                <w:lang w:eastAsia="pl-PL"/>
              </w:rPr>
              <w:t>minimum 24 miesiące</w:t>
            </w:r>
          </w:p>
        </w:tc>
      </w:tr>
    </w:tbl>
    <w:p w:rsidR="009B6E39" w:rsidRDefault="009B6E39" w:rsidP="004051A6">
      <w:pPr>
        <w:pStyle w:val="Akapitzlist"/>
        <w:spacing w:after="0" w:line="240" w:lineRule="auto"/>
        <w:rPr>
          <w:rFonts w:cs="Times New Roman"/>
        </w:rPr>
      </w:pPr>
    </w:p>
    <w:p w:rsidR="004051A6" w:rsidRDefault="004051A6" w:rsidP="004051A6">
      <w:pPr>
        <w:pStyle w:val="Akapitzlist"/>
        <w:numPr>
          <w:ilvl w:val="0"/>
          <w:numId w:val="4"/>
        </w:numPr>
        <w:spacing w:after="0" w:line="240" w:lineRule="auto"/>
        <w:rPr>
          <w:rFonts w:cs="Times New Roman"/>
        </w:rPr>
      </w:pPr>
      <w:r>
        <w:rPr>
          <w:rFonts w:cs="Times New Roman"/>
        </w:rPr>
        <w:t>Harmonogram dostawy:</w:t>
      </w:r>
    </w:p>
    <w:p w:rsidR="004051A6" w:rsidRDefault="004051A6" w:rsidP="004E4272">
      <w:pPr>
        <w:spacing w:after="0" w:line="240" w:lineRule="auto"/>
        <w:rPr>
          <w:rFonts w:cs="Times New Roman"/>
        </w:rPr>
      </w:pPr>
    </w:p>
    <w:p w:rsidR="00F37923" w:rsidRDefault="004051A6" w:rsidP="004E4272">
      <w:pPr>
        <w:autoSpaceDE w:val="0"/>
        <w:autoSpaceDN w:val="0"/>
        <w:adjustRightInd w:val="0"/>
        <w:spacing w:after="0" w:line="240" w:lineRule="auto"/>
        <w:jc w:val="both"/>
        <w:rPr>
          <w:bCs/>
        </w:rPr>
      </w:pPr>
      <w:r>
        <w:rPr>
          <w:rFonts w:cs="Times New Roman"/>
        </w:rPr>
        <w:t>Dostawa sprzętu ma być wykonana wg. Wymogów Zamawiającego, zgodnie z załączoną do SIWZ dokumentacją</w:t>
      </w:r>
      <w:r w:rsidR="00F37923">
        <w:rPr>
          <w:rFonts w:cs="Times New Roman"/>
        </w:rPr>
        <w:t>.</w:t>
      </w:r>
    </w:p>
    <w:p w:rsidR="00F37923" w:rsidRDefault="00F37923" w:rsidP="004E4272">
      <w:pPr>
        <w:autoSpaceDE w:val="0"/>
        <w:autoSpaceDN w:val="0"/>
        <w:adjustRightInd w:val="0"/>
        <w:spacing w:after="0" w:line="240" w:lineRule="auto"/>
        <w:jc w:val="both"/>
        <w:rPr>
          <w:bCs/>
        </w:rPr>
      </w:pPr>
    </w:p>
    <w:p w:rsidR="004E4272" w:rsidRDefault="004E4272" w:rsidP="004E4272">
      <w:pPr>
        <w:autoSpaceDE w:val="0"/>
        <w:autoSpaceDN w:val="0"/>
        <w:adjustRightInd w:val="0"/>
        <w:spacing w:after="0" w:line="240" w:lineRule="auto"/>
        <w:jc w:val="both"/>
        <w:rPr>
          <w:bCs/>
        </w:rPr>
      </w:pPr>
      <w:r w:rsidRPr="00E00C17">
        <w:rPr>
          <w:bCs/>
        </w:rPr>
        <w:t xml:space="preserve">Termin realizacji umowy jest zgodny z harmonogramem realizacji zadania stanowiącym załącznik </w:t>
      </w:r>
      <w:r w:rsidR="00F37923">
        <w:rPr>
          <w:bCs/>
        </w:rPr>
        <w:t>do</w:t>
      </w:r>
      <w:r w:rsidRPr="00E00C17">
        <w:rPr>
          <w:bCs/>
        </w:rPr>
        <w:t xml:space="preserve"> umowy.</w:t>
      </w:r>
      <w:r w:rsidR="00F37923">
        <w:rPr>
          <w:bCs/>
        </w:rPr>
        <w:t xml:space="preserve"> Harmonogram zostanie uzgodniony z Zamawiającym.</w:t>
      </w:r>
    </w:p>
    <w:p w:rsidR="0002135E" w:rsidRPr="00E00C17" w:rsidRDefault="0002135E" w:rsidP="004E4272">
      <w:pPr>
        <w:autoSpaceDE w:val="0"/>
        <w:autoSpaceDN w:val="0"/>
        <w:adjustRightInd w:val="0"/>
        <w:spacing w:after="0" w:line="240" w:lineRule="auto"/>
        <w:jc w:val="both"/>
        <w:rPr>
          <w:bCs/>
        </w:rPr>
      </w:pPr>
      <w:r>
        <w:rPr>
          <w:bCs/>
        </w:rPr>
        <w:t>Należy przyjąć, że jednego dnia nie może być wykonana dostawa w więcej niż 2 lokalizacje podane w punkcie I niniejszego Opisu. Zaleca się, aby do każdej ze szkół dostarczony był wymieniony komplet sprzętu w zbliżonym czasie.</w:t>
      </w:r>
    </w:p>
    <w:p w:rsidR="004E4272" w:rsidRPr="0079504A" w:rsidRDefault="004E4272" w:rsidP="004E4272">
      <w:pPr>
        <w:autoSpaceDE w:val="0"/>
        <w:autoSpaceDN w:val="0"/>
        <w:adjustRightInd w:val="0"/>
        <w:spacing w:after="0" w:line="240" w:lineRule="auto"/>
        <w:jc w:val="both"/>
      </w:pPr>
      <w:r w:rsidRPr="0079504A">
        <w:t>Dostawa odbędzie się w godzinach pracy Zamawiającego</w:t>
      </w:r>
      <w:r>
        <w:t xml:space="preserve"> (w tym szkół)</w:t>
      </w:r>
      <w:r w:rsidRPr="0079504A">
        <w:t xml:space="preserve"> i po uprzednim (co najmniej jednodniowym) uzgodnieniu telefonicznym. Koszty związane z koniecznością przyjęcia dostawy (po uzgodnieniu z Zamawiającym) poza ww. terminami obciążają Wykonawcę.</w:t>
      </w:r>
    </w:p>
    <w:p w:rsidR="004E4272" w:rsidRPr="0079504A" w:rsidRDefault="004E4272" w:rsidP="004E4272">
      <w:pPr>
        <w:autoSpaceDE w:val="0"/>
        <w:autoSpaceDN w:val="0"/>
        <w:adjustRightInd w:val="0"/>
        <w:spacing w:after="0" w:line="240" w:lineRule="auto"/>
        <w:jc w:val="both"/>
      </w:pPr>
      <w:r w:rsidRPr="0079504A">
        <w:t xml:space="preserve">Wykonawca zobowiązuje się najpóźniej </w:t>
      </w:r>
      <w:r w:rsidRPr="0079504A">
        <w:rPr>
          <w:b/>
          <w:bCs/>
        </w:rPr>
        <w:t xml:space="preserve">w terminie do dwóch (2) dni od dnia podpisania umowy dostarczyć szczegółowy formularz cenowy </w:t>
      </w:r>
      <w:r w:rsidRPr="0079504A">
        <w:t>dla każdego sprzętu dostarczanego w ramach umowy z wyszczególnieniem cen jednostkowych każdego sprzętu oraz wartości netto każdego sprzętu jak również sumę wartości (netto i brutto) dla wszystkich sprzętów, która musi być zgodna z ceną zaproponowaną w ofercie.</w:t>
      </w:r>
    </w:p>
    <w:p w:rsidR="004051A6" w:rsidRPr="004051A6" w:rsidRDefault="004051A6" w:rsidP="004E4272">
      <w:pPr>
        <w:spacing w:after="0" w:line="240" w:lineRule="auto"/>
        <w:rPr>
          <w:rFonts w:cs="Times New Roman"/>
        </w:rPr>
      </w:pPr>
    </w:p>
    <w:sectPr w:rsidR="004051A6" w:rsidRPr="004051A6" w:rsidSect="009B6E39">
      <w:headerReference w:type="default" r:id="rId8"/>
      <w:footerReference w:type="default" r:id="rId9"/>
      <w:pgSz w:w="11906" w:h="16838"/>
      <w:pgMar w:top="-2410" w:right="1700" w:bottom="851" w:left="113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43" w:rsidRDefault="00341043" w:rsidP="009B6E39">
      <w:pPr>
        <w:spacing w:after="0" w:line="240" w:lineRule="auto"/>
      </w:pPr>
      <w:r>
        <w:separator/>
      </w:r>
    </w:p>
  </w:endnote>
  <w:endnote w:type="continuationSeparator" w:id="0">
    <w:p w:rsidR="00341043" w:rsidRDefault="00341043" w:rsidP="009B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171462"/>
      <w:docPartObj>
        <w:docPartGallery w:val="Page Numbers (Bottom of Page)"/>
        <w:docPartUnique/>
      </w:docPartObj>
    </w:sdtPr>
    <w:sdtEndPr/>
    <w:sdtContent>
      <w:p w:rsidR="004051A6" w:rsidRDefault="004051A6">
        <w:pPr>
          <w:pStyle w:val="Stopka"/>
          <w:jc w:val="right"/>
        </w:pPr>
        <w:r>
          <w:fldChar w:fldCharType="begin"/>
        </w:r>
        <w:r>
          <w:instrText>PAGE   \* MERGEFORMAT</w:instrText>
        </w:r>
        <w:r>
          <w:fldChar w:fldCharType="separate"/>
        </w:r>
        <w:r w:rsidR="00F91788">
          <w:rPr>
            <w:noProof/>
          </w:rPr>
          <w:t>17</w:t>
        </w:r>
        <w:r>
          <w:fldChar w:fldCharType="end"/>
        </w:r>
      </w:p>
    </w:sdtContent>
  </w:sdt>
  <w:p w:rsidR="004051A6" w:rsidRDefault="004051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43" w:rsidRDefault="00341043" w:rsidP="009B6E39">
      <w:pPr>
        <w:spacing w:after="0" w:line="240" w:lineRule="auto"/>
      </w:pPr>
      <w:r>
        <w:separator/>
      </w:r>
    </w:p>
  </w:footnote>
  <w:footnote w:type="continuationSeparator" w:id="0">
    <w:p w:rsidR="00341043" w:rsidRDefault="00341043" w:rsidP="009B6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9E" w:rsidRDefault="00EA629E" w:rsidP="009B6E39">
    <w:pPr>
      <w:pStyle w:val="Nagwek"/>
    </w:pPr>
    <w:r w:rsidRPr="002E1744">
      <w:rPr>
        <w:noProof/>
        <w:lang w:eastAsia="pl-PL"/>
      </w:rPr>
      <w:drawing>
        <wp:inline distT="0" distB="0" distL="0" distR="0">
          <wp:extent cx="5715000" cy="883920"/>
          <wp:effectExtent l="0" t="0" r="0" b="0"/>
          <wp:docPr id="37" name="Obraz 37" descr="D:\Moje Dokumenty\Projekty 2008\PO KL - 7.2.1\Promocja\nagłówek 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Moje Dokumenty\Projekty 2008\PO KL - 7.2.1\Promocja\nagłówek czar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883920"/>
                  </a:xfrm>
                  <a:prstGeom prst="rect">
                    <a:avLst/>
                  </a:prstGeom>
                  <a:noFill/>
                  <a:ln>
                    <a:noFill/>
                  </a:ln>
                </pic:spPr>
              </pic:pic>
            </a:graphicData>
          </a:graphic>
        </wp:inline>
      </w:drawing>
    </w:r>
  </w:p>
  <w:p w:rsidR="00EA629E" w:rsidRDefault="00EA62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97C8E"/>
    <w:multiLevelType w:val="hybridMultilevel"/>
    <w:tmpl w:val="CC8C9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B21252"/>
    <w:multiLevelType w:val="hybridMultilevel"/>
    <w:tmpl w:val="D7E4F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952942"/>
    <w:multiLevelType w:val="hybridMultilevel"/>
    <w:tmpl w:val="05EA2B4C"/>
    <w:lvl w:ilvl="0" w:tplc="94BC8F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EC0798B"/>
    <w:multiLevelType w:val="hybridMultilevel"/>
    <w:tmpl w:val="2090BDA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B"/>
    <w:rsid w:val="0002135E"/>
    <w:rsid w:val="001B001E"/>
    <w:rsid w:val="001B1FA5"/>
    <w:rsid w:val="00221CE4"/>
    <w:rsid w:val="002B3547"/>
    <w:rsid w:val="003274A8"/>
    <w:rsid w:val="00341043"/>
    <w:rsid w:val="00351EB2"/>
    <w:rsid w:val="00391351"/>
    <w:rsid w:val="003D0A17"/>
    <w:rsid w:val="004051A6"/>
    <w:rsid w:val="00471E2B"/>
    <w:rsid w:val="004E4272"/>
    <w:rsid w:val="00681318"/>
    <w:rsid w:val="006D44CA"/>
    <w:rsid w:val="006D507B"/>
    <w:rsid w:val="00763D0D"/>
    <w:rsid w:val="007935DE"/>
    <w:rsid w:val="009A7C2D"/>
    <w:rsid w:val="009B6E39"/>
    <w:rsid w:val="00A748C3"/>
    <w:rsid w:val="00AA0039"/>
    <w:rsid w:val="00AB75EE"/>
    <w:rsid w:val="00B51D3A"/>
    <w:rsid w:val="00C469B3"/>
    <w:rsid w:val="00C92729"/>
    <w:rsid w:val="00D103DE"/>
    <w:rsid w:val="00D37567"/>
    <w:rsid w:val="00D83BFE"/>
    <w:rsid w:val="00DF7F9E"/>
    <w:rsid w:val="00E271AA"/>
    <w:rsid w:val="00EA629E"/>
    <w:rsid w:val="00F37923"/>
    <w:rsid w:val="00F50647"/>
    <w:rsid w:val="00F63A75"/>
    <w:rsid w:val="00F91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A6A73-62C0-4626-8032-4F759EF0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07B"/>
    <w:pPr>
      <w:ind w:left="720"/>
      <w:contextualSpacing/>
    </w:pPr>
  </w:style>
  <w:style w:type="paragraph" w:styleId="Nagwek">
    <w:name w:val="header"/>
    <w:basedOn w:val="Normalny"/>
    <w:link w:val="NagwekZnak"/>
    <w:unhideWhenUsed/>
    <w:rsid w:val="009B6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6E39"/>
  </w:style>
  <w:style w:type="paragraph" w:styleId="Stopka">
    <w:name w:val="footer"/>
    <w:basedOn w:val="Normalny"/>
    <w:link w:val="StopkaZnak"/>
    <w:uiPriority w:val="99"/>
    <w:unhideWhenUsed/>
    <w:rsid w:val="009B6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92116">
      <w:bodyDiv w:val="1"/>
      <w:marLeft w:val="0"/>
      <w:marRight w:val="0"/>
      <w:marTop w:val="0"/>
      <w:marBottom w:val="0"/>
      <w:divBdr>
        <w:top w:val="none" w:sz="0" w:space="0" w:color="auto"/>
        <w:left w:val="none" w:sz="0" w:space="0" w:color="auto"/>
        <w:bottom w:val="none" w:sz="0" w:space="0" w:color="auto"/>
        <w:right w:val="none" w:sz="0" w:space="0" w:color="auto"/>
      </w:divBdr>
    </w:div>
    <w:div w:id="415133871">
      <w:bodyDiv w:val="1"/>
      <w:marLeft w:val="0"/>
      <w:marRight w:val="0"/>
      <w:marTop w:val="0"/>
      <w:marBottom w:val="0"/>
      <w:divBdr>
        <w:top w:val="none" w:sz="0" w:space="0" w:color="auto"/>
        <w:left w:val="none" w:sz="0" w:space="0" w:color="auto"/>
        <w:bottom w:val="none" w:sz="0" w:space="0" w:color="auto"/>
        <w:right w:val="none" w:sz="0" w:space="0" w:color="auto"/>
      </w:divBdr>
    </w:div>
    <w:div w:id="582226450">
      <w:bodyDiv w:val="1"/>
      <w:marLeft w:val="0"/>
      <w:marRight w:val="0"/>
      <w:marTop w:val="0"/>
      <w:marBottom w:val="0"/>
      <w:divBdr>
        <w:top w:val="none" w:sz="0" w:space="0" w:color="auto"/>
        <w:left w:val="none" w:sz="0" w:space="0" w:color="auto"/>
        <w:bottom w:val="none" w:sz="0" w:space="0" w:color="auto"/>
        <w:right w:val="none" w:sz="0" w:space="0" w:color="auto"/>
      </w:divBdr>
    </w:div>
    <w:div w:id="590088978">
      <w:bodyDiv w:val="1"/>
      <w:marLeft w:val="0"/>
      <w:marRight w:val="0"/>
      <w:marTop w:val="0"/>
      <w:marBottom w:val="0"/>
      <w:divBdr>
        <w:top w:val="none" w:sz="0" w:space="0" w:color="auto"/>
        <w:left w:val="none" w:sz="0" w:space="0" w:color="auto"/>
        <w:bottom w:val="none" w:sz="0" w:space="0" w:color="auto"/>
        <w:right w:val="none" w:sz="0" w:space="0" w:color="auto"/>
      </w:divBdr>
    </w:div>
    <w:div w:id="663749239">
      <w:bodyDiv w:val="1"/>
      <w:marLeft w:val="0"/>
      <w:marRight w:val="0"/>
      <w:marTop w:val="0"/>
      <w:marBottom w:val="0"/>
      <w:divBdr>
        <w:top w:val="none" w:sz="0" w:space="0" w:color="auto"/>
        <w:left w:val="none" w:sz="0" w:space="0" w:color="auto"/>
        <w:bottom w:val="none" w:sz="0" w:space="0" w:color="auto"/>
        <w:right w:val="none" w:sz="0" w:space="0" w:color="auto"/>
      </w:divBdr>
    </w:div>
    <w:div w:id="701906772">
      <w:bodyDiv w:val="1"/>
      <w:marLeft w:val="0"/>
      <w:marRight w:val="0"/>
      <w:marTop w:val="0"/>
      <w:marBottom w:val="0"/>
      <w:divBdr>
        <w:top w:val="none" w:sz="0" w:space="0" w:color="auto"/>
        <w:left w:val="none" w:sz="0" w:space="0" w:color="auto"/>
        <w:bottom w:val="none" w:sz="0" w:space="0" w:color="auto"/>
        <w:right w:val="none" w:sz="0" w:space="0" w:color="auto"/>
      </w:divBdr>
    </w:div>
    <w:div w:id="827786071">
      <w:bodyDiv w:val="1"/>
      <w:marLeft w:val="0"/>
      <w:marRight w:val="0"/>
      <w:marTop w:val="0"/>
      <w:marBottom w:val="0"/>
      <w:divBdr>
        <w:top w:val="none" w:sz="0" w:space="0" w:color="auto"/>
        <w:left w:val="none" w:sz="0" w:space="0" w:color="auto"/>
        <w:bottom w:val="none" w:sz="0" w:space="0" w:color="auto"/>
        <w:right w:val="none" w:sz="0" w:space="0" w:color="auto"/>
      </w:divBdr>
    </w:div>
    <w:div w:id="845704714">
      <w:bodyDiv w:val="1"/>
      <w:marLeft w:val="0"/>
      <w:marRight w:val="0"/>
      <w:marTop w:val="0"/>
      <w:marBottom w:val="0"/>
      <w:divBdr>
        <w:top w:val="none" w:sz="0" w:space="0" w:color="auto"/>
        <w:left w:val="none" w:sz="0" w:space="0" w:color="auto"/>
        <w:bottom w:val="none" w:sz="0" w:space="0" w:color="auto"/>
        <w:right w:val="none" w:sz="0" w:space="0" w:color="auto"/>
      </w:divBdr>
    </w:div>
    <w:div w:id="930503146">
      <w:bodyDiv w:val="1"/>
      <w:marLeft w:val="0"/>
      <w:marRight w:val="0"/>
      <w:marTop w:val="0"/>
      <w:marBottom w:val="0"/>
      <w:divBdr>
        <w:top w:val="none" w:sz="0" w:space="0" w:color="auto"/>
        <w:left w:val="none" w:sz="0" w:space="0" w:color="auto"/>
        <w:bottom w:val="none" w:sz="0" w:space="0" w:color="auto"/>
        <w:right w:val="none" w:sz="0" w:space="0" w:color="auto"/>
      </w:divBdr>
    </w:div>
    <w:div w:id="947007370">
      <w:bodyDiv w:val="1"/>
      <w:marLeft w:val="0"/>
      <w:marRight w:val="0"/>
      <w:marTop w:val="0"/>
      <w:marBottom w:val="0"/>
      <w:divBdr>
        <w:top w:val="none" w:sz="0" w:space="0" w:color="auto"/>
        <w:left w:val="none" w:sz="0" w:space="0" w:color="auto"/>
        <w:bottom w:val="none" w:sz="0" w:space="0" w:color="auto"/>
        <w:right w:val="none" w:sz="0" w:space="0" w:color="auto"/>
      </w:divBdr>
    </w:div>
    <w:div w:id="959259952">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572235832">
      <w:bodyDiv w:val="1"/>
      <w:marLeft w:val="0"/>
      <w:marRight w:val="0"/>
      <w:marTop w:val="0"/>
      <w:marBottom w:val="0"/>
      <w:divBdr>
        <w:top w:val="none" w:sz="0" w:space="0" w:color="auto"/>
        <w:left w:val="none" w:sz="0" w:space="0" w:color="auto"/>
        <w:bottom w:val="none" w:sz="0" w:space="0" w:color="auto"/>
        <w:right w:val="none" w:sz="0" w:space="0" w:color="auto"/>
      </w:divBdr>
    </w:div>
    <w:div w:id="1629510983">
      <w:bodyDiv w:val="1"/>
      <w:marLeft w:val="0"/>
      <w:marRight w:val="0"/>
      <w:marTop w:val="0"/>
      <w:marBottom w:val="0"/>
      <w:divBdr>
        <w:top w:val="none" w:sz="0" w:space="0" w:color="auto"/>
        <w:left w:val="none" w:sz="0" w:space="0" w:color="auto"/>
        <w:bottom w:val="none" w:sz="0" w:space="0" w:color="auto"/>
        <w:right w:val="none" w:sz="0" w:space="0" w:color="auto"/>
      </w:divBdr>
    </w:div>
    <w:div w:id="1961764558">
      <w:bodyDiv w:val="1"/>
      <w:marLeft w:val="0"/>
      <w:marRight w:val="0"/>
      <w:marTop w:val="0"/>
      <w:marBottom w:val="0"/>
      <w:divBdr>
        <w:top w:val="none" w:sz="0" w:space="0" w:color="auto"/>
        <w:left w:val="none" w:sz="0" w:space="0" w:color="auto"/>
        <w:bottom w:val="none" w:sz="0" w:space="0" w:color="auto"/>
        <w:right w:val="none" w:sz="0" w:space="0" w:color="auto"/>
      </w:divBdr>
    </w:div>
    <w:div w:id="1984193415">
      <w:bodyDiv w:val="1"/>
      <w:marLeft w:val="0"/>
      <w:marRight w:val="0"/>
      <w:marTop w:val="0"/>
      <w:marBottom w:val="0"/>
      <w:divBdr>
        <w:top w:val="none" w:sz="0" w:space="0" w:color="auto"/>
        <w:left w:val="none" w:sz="0" w:space="0" w:color="auto"/>
        <w:bottom w:val="none" w:sz="0" w:space="0" w:color="auto"/>
        <w:right w:val="none" w:sz="0" w:space="0" w:color="auto"/>
      </w:divBdr>
    </w:div>
    <w:div w:id="2038004650">
      <w:bodyDiv w:val="1"/>
      <w:marLeft w:val="0"/>
      <w:marRight w:val="0"/>
      <w:marTop w:val="0"/>
      <w:marBottom w:val="0"/>
      <w:divBdr>
        <w:top w:val="none" w:sz="0" w:space="0" w:color="auto"/>
        <w:left w:val="none" w:sz="0" w:space="0" w:color="auto"/>
        <w:bottom w:val="none" w:sz="0" w:space="0" w:color="auto"/>
        <w:right w:val="none" w:sz="0" w:space="0" w:color="auto"/>
      </w:divBdr>
    </w:div>
    <w:div w:id="2061132283">
      <w:bodyDiv w:val="1"/>
      <w:marLeft w:val="0"/>
      <w:marRight w:val="0"/>
      <w:marTop w:val="0"/>
      <w:marBottom w:val="0"/>
      <w:divBdr>
        <w:top w:val="none" w:sz="0" w:space="0" w:color="auto"/>
        <w:left w:val="none" w:sz="0" w:space="0" w:color="auto"/>
        <w:bottom w:val="none" w:sz="0" w:space="0" w:color="auto"/>
        <w:right w:val="none" w:sz="0" w:space="0" w:color="auto"/>
      </w:divBdr>
    </w:div>
    <w:div w:id="20796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857B-A47D-4A12-87A6-3EDFABB0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4514</Words>
  <Characters>27085</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c:creator>
  <cp:lastModifiedBy>user</cp:lastModifiedBy>
  <cp:revision>4</cp:revision>
  <cp:lastPrinted>2014-07-18T10:07:00Z</cp:lastPrinted>
  <dcterms:created xsi:type="dcterms:W3CDTF">2014-07-22T09:53:00Z</dcterms:created>
  <dcterms:modified xsi:type="dcterms:W3CDTF">2014-07-22T11:00:00Z</dcterms:modified>
</cp:coreProperties>
</file>