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B" w:rsidRDefault="00280FDB" w:rsidP="00280F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…/…/2014</w:t>
      </w:r>
      <w:r w:rsidR="008A241E">
        <w:rPr>
          <w:rFonts w:ascii="Times New Roman" w:hAnsi="Times New Roman" w:cs="Times New Roman"/>
          <w:b/>
        </w:rPr>
        <w:t xml:space="preserve">                      PROJEKT</w:t>
      </w:r>
    </w:p>
    <w:p w:rsidR="00280FDB" w:rsidRDefault="00280FDB" w:rsidP="00280F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STAROGARD GDAŃSKI</w:t>
      </w:r>
    </w:p>
    <w:p w:rsidR="00280FDB" w:rsidRDefault="00280FDB" w:rsidP="00280FDB">
      <w:pPr>
        <w:spacing w:after="0"/>
        <w:jc w:val="center"/>
        <w:rPr>
          <w:rFonts w:ascii="Times New Roman" w:hAnsi="Times New Roman" w:cs="Times New Roman"/>
        </w:rPr>
      </w:pPr>
    </w:p>
    <w:p w:rsidR="00280FDB" w:rsidRDefault="00280FDB" w:rsidP="00280F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  dnia </w:t>
      </w:r>
      <w:r w:rsidR="00667637">
        <w:rPr>
          <w:rFonts w:ascii="Times New Roman" w:hAnsi="Times New Roman" w:cs="Times New Roman"/>
        </w:rPr>
        <w:t>21 lipca</w:t>
      </w:r>
      <w:r>
        <w:rPr>
          <w:rFonts w:ascii="Times New Roman" w:hAnsi="Times New Roman" w:cs="Times New Roman"/>
        </w:rPr>
        <w:t xml:space="preserve"> 2014 r.</w:t>
      </w:r>
    </w:p>
    <w:p w:rsidR="00280FDB" w:rsidRDefault="00280FDB" w:rsidP="00280FDB">
      <w:pPr>
        <w:spacing w:after="0"/>
        <w:jc w:val="center"/>
        <w:rPr>
          <w:rFonts w:ascii="Times New Roman" w:hAnsi="Times New Roman" w:cs="Times New Roman"/>
          <w:b/>
        </w:rPr>
      </w:pPr>
    </w:p>
    <w:p w:rsidR="00280FDB" w:rsidRDefault="00280FDB" w:rsidP="00280F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zaciągnięcia kredytu długoterminowego</w:t>
      </w:r>
    </w:p>
    <w:p w:rsidR="00280FDB" w:rsidRDefault="00280FDB" w:rsidP="00280FDB">
      <w:pPr>
        <w:spacing w:after="0"/>
        <w:jc w:val="center"/>
        <w:rPr>
          <w:rFonts w:ascii="Times New Roman" w:hAnsi="Times New Roman" w:cs="Times New Roman"/>
        </w:rPr>
      </w:pPr>
    </w:p>
    <w:p w:rsidR="00280FDB" w:rsidRDefault="00280FDB" w:rsidP="00280F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9 lit. c i art. 58 ust. 1 ustawy z 8 marca 1990 r. o samorządzie gminnym (Dz. U. z 2013 r. poz. 594) oraz art. 89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 ustawy z 27 sierpnia 2009 r. o finansach publicznych (Dz. U. z 2013 r. poz. 885 ze zm.) w związku z § 3 uchwały Rady Gminy Starogard Gdański Nr XXXVIII/410/2013 z 19.12.2013 r. w sprawie uchwalenia budżetu Gminy Starogard Gdański na 201</w:t>
      </w:r>
      <w:r w:rsidR="002810C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 ze zm., uchwala się co następuje: </w:t>
      </w:r>
    </w:p>
    <w:p w:rsidR="00280FDB" w:rsidRDefault="00280FDB" w:rsidP="00280FDB">
      <w:pPr>
        <w:spacing w:after="0"/>
        <w:jc w:val="center"/>
        <w:rPr>
          <w:rFonts w:ascii="Times New Roman" w:hAnsi="Times New Roman" w:cs="Times New Roman"/>
        </w:rPr>
      </w:pPr>
    </w:p>
    <w:p w:rsidR="00280FDB" w:rsidRDefault="00280FDB" w:rsidP="002810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281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Postanawia się zaciągnąć kredyt długoterminowy w kwocie </w:t>
      </w:r>
      <w:r w:rsidR="00667637" w:rsidRPr="00667637">
        <w:rPr>
          <w:rFonts w:ascii="Times New Roman" w:hAnsi="Times New Roman" w:cs="Times New Roman"/>
        </w:rPr>
        <w:t>6</w:t>
      </w:r>
      <w:r w:rsidRPr="00667637">
        <w:rPr>
          <w:rFonts w:ascii="Times New Roman" w:hAnsi="Times New Roman" w:cs="Times New Roman"/>
        </w:rPr>
        <w:t>.</w:t>
      </w:r>
      <w:r w:rsidR="00667637" w:rsidRPr="00667637">
        <w:rPr>
          <w:rFonts w:ascii="Times New Roman" w:hAnsi="Times New Roman" w:cs="Times New Roman"/>
        </w:rPr>
        <w:t>34</w:t>
      </w:r>
      <w:r w:rsidRPr="00667637">
        <w:rPr>
          <w:rFonts w:ascii="Times New Roman" w:hAnsi="Times New Roman" w:cs="Times New Roman"/>
        </w:rPr>
        <w:t>0.000</w:t>
      </w:r>
      <w:r>
        <w:rPr>
          <w:rFonts w:ascii="Times New Roman" w:hAnsi="Times New Roman" w:cs="Times New Roman"/>
        </w:rPr>
        <w:t xml:space="preserve"> zł</w:t>
      </w:r>
      <w:r w:rsidR="002810C1">
        <w:rPr>
          <w:rFonts w:ascii="Times New Roman" w:hAnsi="Times New Roman" w:cs="Times New Roman"/>
        </w:rPr>
        <w:t>otych                        (</w:t>
      </w:r>
      <w:r>
        <w:rPr>
          <w:rFonts w:ascii="Times New Roman" w:hAnsi="Times New Roman" w:cs="Times New Roman"/>
        </w:rPr>
        <w:t>słownie</w:t>
      </w:r>
      <w:r w:rsidRPr="00667637">
        <w:rPr>
          <w:rFonts w:ascii="Times New Roman" w:hAnsi="Times New Roman" w:cs="Times New Roman"/>
        </w:rPr>
        <w:t xml:space="preserve">: </w:t>
      </w:r>
      <w:r w:rsidR="00667637" w:rsidRPr="00667637">
        <w:rPr>
          <w:rFonts w:ascii="Times New Roman" w:hAnsi="Times New Roman" w:cs="Times New Roman"/>
        </w:rPr>
        <w:t>sześć</w:t>
      </w:r>
      <w:r w:rsidRPr="00667637">
        <w:rPr>
          <w:rFonts w:ascii="Times New Roman" w:hAnsi="Times New Roman" w:cs="Times New Roman"/>
        </w:rPr>
        <w:t xml:space="preserve"> milion</w:t>
      </w:r>
      <w:r w:rsidR="00667637" w:rsidRPr="00667637">
        <w:rPr>
          <w:rFonts w:ascii="Times New Roman" w:hAnsi="Times New Roman" w:cs="Times New Roman"/>
        </w:rPr>
        <w:t>ów</w:t>
      </w:r>
      <w:r w:rsidRPr="00667637">
        <w:rPr>
          <w:rFonts w:ascii="Times New Roman" w:hAnsi="Times New Roman" w:cs="Times New Roman"/>
        </w:rPr>
        <w:t xml:space="preserve"> </w:t>
      </w:r>
      <w:r w:rsidR="00667637" w:rsidRPr="00667637">
        <w:rPr>
          <w:rFonts w:ascii="Times New Roman" w:hAnsi="Times New Roman" w:cs="Times New Roman"/>
        </w:rPr>
        <w:t>trzysta czterdzieści</w:t>
      </w:r>
      <w:r w:rsidRPr="00667637">
        <w:rPr>
          <w:rFonts w:ascii="Times New Roman" w:hAnsi="Times New Roman" w:cs="Times New Roman"/>
        </w:rPr>
        <w:t xml:space="preserve"> tysięcy złotych 00/100) z przeznaczeniem na </w:t>
      </w:r>
      <w:r w:rsidR="002810C1" w:rsidRPr="00667637">
        <w:rPr>
          <w:rFonts w:ascii="Times New Roman" w:hAnsi="Times New Roman" w:cs="Times New Roman"/>
        </w:rPr>
        <w:t xml:space="preserve">finansowanie planowanego deficytu budżetu oraz </w:t>
      </w:r>
      <w:r w:rsidRPr="00667637">
        <w:rPr>
          <w:rFonts w:ascii="Times New Roman" w:hAnsi="Times New Roman" w:cs="Times New Roman"/>
        </w:rPr>
        <w:t>spłatę wcześniej zaciągniętych</w:t>
      </w:r>
      <w:r>
        <w:rPr>
          <w:rFonts w:ascii="Times New Roman" w:hAnsi="Times New Roman" w:cs="Times New Roman"/>
        </w:rPr>
        <w:t xml:space="preserve"> pożyczek i kredytów.</w:t>
      </w:r>
    </w:p>
    <w:p w:rsidR="00280FDB" w:rsidRDefault="00280FDB" w:rsidP="00280FDB">
      <w:pPr>
        <w:spacing w:after="0"/>
        <w:rPr>
          <w:rFonts w:ascii="Times New Roman" w:hAnsi="Times New Roman" w:cs="Times New Roman"/>
        </w:rPr>
      </w:pPr>
    </w:p>
    <w:p w:rsidR="00280FDB" w:rsidRDefault="00280FDB" w:rsidP="00280F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280FDB" w:rsidRDefault="00280FDB" w:rsidP="002810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Źródłem spłaty kredytu, o którym mowa w § 1, będą dochody własne oraz kredyty i pożyczki.  </w:t>
      </w:r>
    </w:p>
    <w:p w:rsidR="00280FDB" w:rsidRPr="00667637" w:rsidRDefault="00280FDB" w:rsidP="002810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Całkowita spłata kredytu nastąpi do </w:t>
      </w:r>
      <w:r w:rsidRPr="00667637">
        <w:rPr>
          <w:rFonts w:ascii="Times New Roman" w:hAnsi="Times New Roman" w:cs="Times New Roman"/>
        </w:rPr>
        <w:t>roku 201</w:t>
      </w:r>
      <w:r w:rsidR="00667637" w:rsidRPr="00667637">
        <w:rPr>
          <w:rFonts w:ascii="Times New Roman" w:hAnsi="Times New Roman" w:cs="Times New Roman"/>
        </w:rPr>
        <w:t>9</w:t>
      </w:r>
      <w:r w:rsidRPr="00667637">
        <w:rPr>
          <w:rFonts w:ascii="Times New Roman" w:hAnsi="Times New Roman" w:cs="Times New Roman"/>
        </w:rPr>
        <w:t>.</w:t>
      </w:r>
    </w:p>
    <w:p w:rsidR="00280FDB" w:rsidRDefault="00280FDB" w:rsidP="002810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Zabezpieczeniem spłaty kredytu będzie weksel własny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blanco. </w:t>
      </w:r>
    </w:p>
    <w:p w:rsidR="00280FDB" w:rsidRDefault="00280FDB" w:rsidP="002810C1">
      <w:pPr>
        <w:spacing w:after="0"/>
        <w:jc w:val="both"/>
        <w:rPr>
          <w:rFonts w:ascii="Times New Roman" w:hAnsi="Times New Roman" w:cs="Times New Roman"/>
        </w:rPr>
      </w:pPr>
    </w:p>
    <w:p w:rsidR="00280FDB" w:rsidRDefault="00280FDB" w:rsidP="002810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281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Upoważnia się Wójta Gminy do zawarcia umowy kredytu w kwocie określonej w § 1 oraz do zaciągnięcia zobowiązań wekslowych w celu zabezpieczenia umowy kredytu zgodnie z warunkami określonymi w tej umowie.</w:t>
      </w:r>
    </w:p>
    <w:p w:rsidR="00280FDB" w:rsidRDefault="00280FDB" w:rsidP="00280FDB">
      <w:pPr>
        <w:spacing w:after="0"/>
        <w:jc w:val="both"/>
        <w:rPr>
          <w:rFonts w:ascii="Times New Roman" w:hAnsi="Times New Roman" w:cs="Times New Roman"/>
        </w:rPr>
      </w:pPr>
    </w:p>
    <w:p w:rsidR="00280FDB" w:rsidRDefault="00280FDB" w:rsidP="00280F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 w:rsidR="00281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Wykonanie uchwały powierza się Wójtowi Gminy.</w:t>
      </w:r>
    </w:p>
    <w:p w:rsidR="00280FDB" w:rsidRDefault="00280FDB" w:rsidP="00280FDB">
      <w:pPr>
        <w:spacing w:after="0"/>
        <w:jc w:val="center"/>
        <w:rPr>
          <w:rFonts w:ascii="Times New Roman" w:hAnsi="Times New Roman" w:cs="Times New Roman"/>
        </w:rPr>
      </w:pPr>
    </w:p>
    <w:p w:rsidR="00280FDB" w:rsidRDefault="00280FDB" w:rsidP="00280F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  <w:r w:rsidR="00C827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Uchwała wchodzi w życie z dniem podjęcia i podlega ogłoszeniu w sposób zwyczajowo przyjęty.</w:t>
      </w:r>
    </w:p>
    <w:p w:rsidR="00280FDB" w:rsidRDefault="00280FDB" w:rsidP="00280FDB">
      <w:pPr>
        <w:spacing w:after="0"/>
        <w:rPr>
          <w:rFonts w:ascii="Times New Roman" w:hAnsi="Times New Roman" w:cs="Times New Roman"/>
        </w:rPr>
      </w:pPr>
    </w:p>
    <w:p w:rsidR="00280FDB" w:rsidRDefault="00280FDB" w:rsidP="00280FDB">
      <w:pPr>
        <w:spacing w:after="0"/>
        <w:rPr>
          <w:rFonts w:ascii="Times New Roman" w:hAnsi="Times New Roman" w:cs="Times New Roman"/>
        </w:rPr>
      </w:pPr>
    </w:p>
    <w:p w:rsidR="00280FDB" w:rsidRDefault="00280FDB" w:rsidP="00280FDB">
      <w:pPr>
        <w:spacing w:after="0"/>
        <w:rPr>
          <w:rFonts w:ascii="Times New Roman" w:hAnsi="Times New Roman" w:cs="Times New Roman"/>
        </w:rPr>
      </w:pPr>
    </w:p>
    <w:p w:rsidR="00280FDB" w:rsidRDefault="00280FDB" w:rsidP="00280F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Gminy</w:t>
      </w:r>
    </w:p>
    <w:p w:rsidR="00280FDB" w:rsidRDefault="00280FDB" w:rsidP="00280FDB">
      <w:pPr>
        <w:spacing w:after="0"/>
        <w:rPr>
          <w:rFonts w:ascii="Times New Roman" w:hAnsi="Times New Roman" w:cs="Times New Roman"/>
        </w:rPr>
      </w:pPr>
    </w:p>
    <w:p w:rsidR="00280FDB" w:rsidRDefault="00280FDB" w:rsidP="00280F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Jan Wierzba</w:t>
      </w:r>
    </w:p>
    <w:p w:rsidR="00280FDB" w:rsidRDefault="00280FDB" w:rsidP="00280FDB">
      <w:pPr>
        <w:spacing w:after="0"/>
        <w:rPr>
          <w:rFonts w:ascii="Times New Roman" w:hAnsi="Times New Roman" w:cs="Times New Roman"/>
        </w:rPr>
      </w:pPr>
    </w:p>
    <w:p w:rsidR="00280FDB" w:rsidRDefault="00280FDB" w:rsidP="00280FDB"/>
    <w:p w:rsidR="00280FDB" w:rsidRDefault="00280FDB" w:rsidP="00280FDB"/>
    <w:p w:rsidR="00691BF0" w:rsidRDefault="00691BF0"/>
    <w:sectPr w:rsidR="00691BF0" w:rsidSect="0013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619C"/>
    <w:multiLevelType w:val="hybridMultilevel"/>
    <w:tmpl w:val="B80E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0FDB"/>
    <w:rsid w:val="00037731"/>
    <w:rsid w:val="0013359F"/>
    <w:rsid w:val="00280FDB"/>
    <w:rsid w:val="002810C1"/>
    <w:rsid w:val="00512683"/>
    <w:rsid w:val="00667637"/>
    <w:rsid w:val="00691BF0"/>
    <w:rsid w:val="008A241E"/>
    <w:rsid w:val="00C8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5</cp:revision>
  <dcterms:created xsi:type="dcterms:W3CDTF">2014-06-10T10:11:00Z</dcterms:created>
  <dcterms:modified xsi:type="dcterms:W3CDTF">2014-07-10T11:20:00Z</dcterms:modified>
</cp:coreProperties>
</file>