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6F" w:rsidRDefault="006D232E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Uchwała Nr ………………….</w:t>
      </w:r>
    </w:p>
    <w:p w:rsidR="007F156F" w:rsidRDefault="007F156F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Gminy Starogard Gdański</w:t>
      </w:r>
    </w:p>
    <w:p w:rsidR="007F156F" w:rsidRDefault="006D232E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27 marca 2014r.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b/>
          <w:sz w:val="22"/>
        </w:rPr>
      </w:pPr>
    </w:p>
    <w:p w:rsidR="007F156F" w:rsidRDefault="007F156F" w:rsidP="007F156F">
      <w:pPr>
        <w:pStyle w:val="Zwykytekst"/>
        <w:rPr>
          <w:rFonts w:ascii="Times New Roman" w:hAnsi="Times New Roman"/>
          <w:b/>
          <w:sz w:val="22"/>
        </w:rPr>
      </w:pPr>
    </w:p>
    <w:p w:rsidR="007F156F" w:rsidRPr="009D3789" w:rsidRDefault="007F156F" w:rsidP="007F156F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D3789">
        <w:rPr>
          <w:rFonts w:ascii="Times New Roman" w:hAnsi="Times New Roman"/>
          <w:b/>
          <w:sz w:val="22"/>
          <w:szCs w:val="22"/>
        </w:rPr>
        <w:t xml:space="preserve"> w sprawie </w:t>
      </w:r>
      <w:r>
        <w:rPr>
          <w:rFonts w:ascii="Times New Roman" w:hAnsi="Times New Roman"/>
          <w:b/>
          <w:sz w:val="22"/>
          <w:szCs w:val="22"/>
        </w:rPr>
        <w:t>sposobu rozpatrzenia</w:t>
      </w:r>
      <w:r w:rsidRPr="009D3789">
        <w:rPr>
          <w:rFonts w:ascii="Times New Roman" w:hAnsi="Times New Roman"/>
          <w:b/>
          <w:sz w:val="22"/>
          <w:szCs w:val="22"/>
        </w:rPr>
        <w:t xml:space="preserve"> uwag</w:t>
      </w:r>
      <w:r>
        <w:rPr>
          <w:rFonts w:ascii="Times New Roman" w:hAnsi="Times New Roman"/>
          <w:b/>
          <w:sz w:val="22"/>
          <w:szCs w:val="22"/>
        </w:rPr>
        <w:t xml:space="preserve">i </w:t>
      </w:r>
      <w:r w:rsidR="006D232E">
        <w:rPr>
          <w:rFonts w:ascii="Times New Roman" w:hAnsi="Times New Roman"/>
          <w:b/>
          <w:sz w:val="22"/>
          <w:szCs w:val="22"/>
        </w:rPr>
        <w:t>Pani Stefanii Schulz</w:t>
      </w:r>
      <w:r w:rsidRPr="009D37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złożonej do</w:t>
      </w:r>
      <w:r w:rsidRPr="009D3789">
        <w:rPr>
          <w:rFonts w:ascii="Times New Roman" w:hAnsi="Times New Roman"/>
          <w:b/>
          <w:sz w:val="22"/>
          <w:szCs w:val="22"/>
        </w:rPr>
        <w:t xml:space="preserve"> projektu </w:t>
      </w:r>
      <w:r>
        <w:rPr>
          <w:rFonts w:ascii="Times New Roman" w:hAnsi="Times New Roman"/>
          <w:b/>
          <w:sz w:val="22"/>
          <w:szCs w:val="22"/>
        </w:rPr>
        <w:t xml:space="preserve">miejscowego planu </w:t>
      </w:r>
      <w:r w:rsidRPr="009D3789">
        <w:rPr>
          <w:rFonts w:ascii="Times New Roman" w:hAnsi="Times New Roman"/>
          <w:b/>
          <w:sz w:val="22"/>
          <w:szCs w:val="22"/>
        </w:rPr>
        <w:t xml:space="preserve">zagospodarowania przestrzennego </w:t>
      </w:r>
      <w:r w:rsidR="006D232E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 xml:space="preserve">wsi </w:t>
      </w:r>
      <w:r w:rsidR="006D232E">
        <w:rPr>
          <w:rFonts w:ascii="Times New Roman" w:hAnsi="Times New Roman"/>
          <w:b/>
          <w:sz w:val="22"/>
          <w:szCs w:val="22"/>
        </w:rPr>
        <w:t>Dąbrówka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2"/>
        </w:rPr>
      </w:pP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4"/>
        </w:rPr>
      </w:pPr>
    </w:p>
    <w:p w:rsidR="007F156F" w:rsidRDefault="007F156F" w:rsidP="007F156F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 podstawie art.18 ust.2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15 ustawy z dnia 8 marca 1990r. o  samorządzie  gminnym  (Dz. </w:t>
      </w:r>
      <w:r w:rsidR="000D6E50">
        <w:rPr>
          <w:rFonts w:ascii="Times New Roman" w:hAnsi="Times New Roman"/>
        </w:rPr>
        <w:t>U. z 2013r., poz.594 ze zm.</w:t>
      </w:r>
      <w:r>
        <w:rPr>
          <w:rFonts w:ascii="Times New Roman" w:hAnsi="Times New Roman"/>
        </w:rPr>
        <w:t xml:space="preserve">), w związku z art. 20 ust.1 ustawy z dnia 27 marca 2003r. o planowaniu i zagospodarowaniu przestrzennym (Dz. U. </w:t>
      </w:r>
      <w:r w:rsidR="000D6E50">
        <w:rPr>
          <w:rFonts w:ascii="Times New Roman" w:hAnsi="Times New Roman"/>
        </w:rPr>
        <w:t>z 2012r. ,  poz. 647 ze zm.</w:t>
      </w:r>
      <w:r>
        <w:rPr>
          <w:rFonts w:ascii="Times New Roman" w:hAnsi="Times New Roman"/>
        </w:rPr>
        <w:t xml:space="preserve">) – </w:t>
      </w:r>
    </w:p>
    <w:p w:rsidR="007F156F" w:rsidRDefault="007F156F" w:rsidP="007F156F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Gminy Starogard Gd. uchwala co następuje: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6D232E" w:rsidP="006D232E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7F156F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7F156F">
        <w:rPr>
          <w:sz w:val="22"/>
          <w:szCs w:val="22"/>
        </w:rPr>
        <w:t xml:space="preserve">Nie uwzględnia się uwagi </w:t>
      </w:r>
      <w:r>
        <w:rPr>
          <w:sz w:val="22"/>
          <w:szCs w:val="22"/>
        </w:rPr>
        <w:t>Pani Stefanii Schulz</w:t>
      </w:r>
      <w:r w:rsidR="007F156F">
        <w:rPr>
          <w:sz w:val="22"/>
          <w:szCs w:val="22"/>
        </w:rPr>
        <w:t xml:space="preserve"> dotyczącej </w:t>
      </w:r>
      <w:r>
        <w:rPr>
          <w:sz w:val="22"/>
          <w:szCs w:val="22"/>
        </w:rPr>
        <w:t>powiększenia strefy zabudowy mieszkaniowej oznaczonej 117.MN na obszarze działki nr 92 w obrębie Dąbrówka.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jc w:val="center"/>
        <w:rPr>
          <w:sz w:val="22"/>
          <w:szCs w:val="22"/>
        </w:rPr>
      </w:pPr>
    </w:p>
    <w:p w:rsidR="007F156F" w:rsidRDefault="006D232E" w:rsidP="007F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§2. </w:t>
      </w:r>
      <w:r w:rsidR="007F156F">
        <w:rPr>
          <w:sz w:val="22"/>
          <w:szCs w:val="22"/>
        </w:rPr>
        <w:t>Wykonanie uchwały powierza się Wójtowi Gminy.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6D232E">
      <w:pPr>
        <w:rPr>
          <w:sz w:val="22"/>
          <w:szCs w:val="22"/>
        </w:rPr>
      </w:pPr>
      <w:r>
        <w:rPr>
          <w:sz w:val="22"/>
          <w:szCs w:val="22"/>
        </w:rPr>
        <w:t>§3</w:t>
      </w:r>
      <w:r w:rsidR="006D232E">
        <w:rPr>
          <w:sz w:val="22"/>
          <w:szCs w:val="22"/>
        </w:rPr>
        <w:t xml:space="preserve">. </w:t>
      </w:r>
      <w:r>
        <w:rPr>
          <w:sz w:val="22"/>
          <w:szCs w:val="22"/>
        </w:rPr>
        <w:t>Uchwała wchodzi w życie z dniem podjęcia.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Przewodniczący Rady Gminy</w:t>
      </w: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Jan Wierzba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UZASADNIENIE: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Projekt planu miejscowego jest odzwierciedleniem polityki przestrzennej gminy zawartej w studium uwarunkowań i kierunków zagospodarowania przestrzennego gminy Starogard Gd. uchwalonym uchwałą Rady Gminy Starogard Gd. Nr XX/249/2012 z dnia 9 lipca 2012r.  Ze względu na ekspansję osadniczą  na terenach podmiejskich i powstającą rozproszoną zabudowę, studium proponuje objęcie planami miejscowymi całych obrębów geodezyjnych, szczególnie miejscowości podmiejskich. Ma to ograniczyć rozwój budownictwa do terenów przeznaczonych na ten cel w studium i skutecznie chronić tereny rolne przed zabudową. 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6D232E" w:rsidRDefault="007F156F" w:rsidP="006D23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Zgodnie z art. 9 ust. 4 ustawy z dnia 27 marca 2003r. o planowaniu i zagospodarowaniu przestrzennym (Dz. U. z 2012r. poz. 647 ze zmianami), ustalenia studium są wiążące dla organów gminy przy sporządzaniu planów miejscowych. W związku z tym, projekt planu</w:t>
      </w:r>
      <w:r w:rsidR="006D232E">
        <w:rPr>
          <w:sz w:val="22"/>
          <w:szCs w:val="22"/>
        </w:rPr>
        <w:t xml:space="preserve"> dla wsi</w:t>
      </w:r>
      <w:r>
        <w:rPr>
          <w:sz w:val="22"/>
          <w:szCs w:val="22"/>
        </w:rPr>
        <w:t xml:space="preserve"> </w:t>
      </w:r>
      <w:r w:rsidR="006D232E">
        <w:rPr>
          <w:sz w:val="22"/>
          <w:szCs w:val="22"/>
        </w:rPr>
        <w:t>Dąbrówka</w:t>
      </w:r>
      <w:r>
        <w:rPr>
          <w:sz w:val="22"/>
          <w:szCs w:val="22"/>
        </w:rPr>
        <w:t xml:space="preserve">  uwzględnia tereny zabudowy wyznaczone w studium uwarunkowań i kierunków zagospodarowania przestrzennego gminy oraz tereny, dla których wydane zostały decyzje o warunkach </w:t>
      </w:r>
      <w:r w:rsidR="006D232E">
        <w:rPr>
          <w:sz w:val="22"/>
          <w:szCs w:val="22"/>
        </w:rPr>
        <w:t xml:space="preserve">zabudowy. Zgodnie z w/w studium działka  nr  92 w Dąbrówce przeznaczona jest pod uprawy rolne z wyjątkiem dwóch fragmentów: w części północnej przeznaczony pod zabudowę mieszkaniową, w części południowej przeznaczony pod zabudowę usługowo – produkcyjną. Przeznaczenie terenu w projekcie planu jest zatem zgodne z ustaleniami studium. Wnioskowana  zmiana przeznaczenia terenu rolnego pod zabudowę mieszkaniową jest niemożliwa z powodu niezgodności ze studium.   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86BE6" w:rsidRDefault="00286BE6"/>
    <w:sectPr w:rsidR="00286BE6" w:rsidSect="002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156F"/>
    <w:rsid w:val="000D6E50"/>
    <w:rsid w:val="00286BE6"/>
    <w:rsid w:val="006D232E"/>
    <w:rsid w:val="007F156F"/>
    <w:rsid w:val="009C2FAD"/>
    <w:rsid w:val="00F5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7F156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F156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lprobe</dc:creator>
  <cp:keywords/>
  <dc:description/>
  <cp:lastModifiedBy>lprobe</cp:lastModifiedBy>
  <cp:revision>5</cp:revision>
  <cp:lastPrinted>2014-03-17T07:49:00Z</cp:lastPrinted>
  <dcterms:created xsi:type="dcterms:W3CDTF">2013-10-28T08:07:00Z</dcterms:created>
  <dcterms:modified xsi:type="dcterms:W3CDTF">2014-03-17T07:49:00Z</dcterms:modified>
</cp:coreProperties>
</file>