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92" w:rsidRPr="0092464B" w:rsidRDefault="00791892" w:rsidP="00791892">
      <w:pPr>
        <w:ind w:left="-426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217170</wp:posOffset>
            </wp:positionV>
            <wp:extent cx="1379855" cy="476885"/>
            <wp:effectExtent l="19050" t="0" r="0" b="0"/>
            <wp:wrapNone/>
            <wp:docPr id="3" name="Obraz 4" descr="Pomorskie w Unii - PODSTAWOWE monochrom pozytyw - paleta CMYK - 150x51mm - 300dpi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omorskie w Unii - PODSTAWOWE monochrom pozytyw - paleta CMYK - 150x51mm - 300dpi - 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136525</wp:posOffset>
            </wp:positionV>
            <wp:extent cx="1915795" cy="656590"/>
            <wp:effectExtent l="19050" t="0" r="8255" b="0"/>
            <wp:wrapSquare wrapText="bothSides"/>
            <wp:docPr id="2" name="Obraz 8" descr="D:\Moje Dokumenty\Projekty 2010\RPO\Logotypy_UE_dla_projektow_finansowanych_z_EFRR\Logotypy_UE_dla_projektów_fiansowanych_z_EFRR\Flaga_dla_EFRR_lewa\UE+EFRR_L-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:\Moje Dokumenty\Projekty 2010\RPO\Logotypy_UE_dla_projektow_finansowanych_z_EFRR\Logotypy_UE_dla_projektów_fiansowanych_z_EFRR\Flaga_dla_EFRR_lewa\UE+EFRR_L-mon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 w:dxaOrig="6210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2pt;height:1in" o:ole="">
            <v:imagedata r:id="rId9" o:title=""/>
          </v:shape>
          <o:OLEObject Type="Embed" ProgID="AcroExch.Document.7" ShapeID="_x0000_i1025" DrawAspect="Content" ObjectID="_1451994969" r:id="rId10"/>
        </w:object>
      </w:r>
      <w:r>
        <w:t xml:space="preserve">          </w:t>
      </w:r>
    </w:p>
    <w:p w:rsidR="00791892" w:rsidRPr="00462D51" w:rsidRDefault="00791892" w:rsidP="00791892">
      <w:pPr>
        <w:ind w:left="-426" w:right="-567"/>
        <w:jc w:val="center"/>
        <w:rPr>
          <w:sz w:val="20"/>
        </w:rPr>
      </w:pPr>
      <w:r w:rsidRPr="00462D51">
        <w:rPr>
          <w:sz w:val="20"/>
        </w:rPr>
        <w:t>„Projekt finansowany w ramach Regionalnego Programu Operacyjnego dla Województwa Pomorskiego na lata 2007 – 2013”</w:t>
      </w:r>
    </w:p>
    <w:p w:rsidR="007C564A" w:rsidRDefault="007C564A"/>
    <w:p w:rsidR="00791892" w:rsidRDefault="00643C84" w:rsidP="00643C84">
      <w:pPr>
        <w:jc w:val="right"/>
      </w:pPr>
      <w:r>
        <w:t>Starogard Gdański dnia 23.01.2014r</w:t>
      </w:r>
    </w:p>
    <w:p w:rsidR="00791892" w:rsidRDefault="00791892"/>
    <w:p w:rsidR="00791892" w:rsidRDefault="00791892">
      <w:pPr>
        <w:rPr>
          <w:szCs w:val="24"/>
        </w:rPr>
      </w:pPr>
      <w:r>
        <w:t xml:space="preserve">Gmina Starogard Gdański informuje, że wpłynęły pytania do przetargu na „Rekonstrukcje Grodziska Średniowiecznego w Owidzu-III Etap”- nr ogłoszenia </w:t>
      </w:r>
      <w:r w:rsidRPr="00791892">
        <w:rPr>
          <w:bCs/>
          <w:szCs w:val="24"/>
        </w:rPr>
        <w:t>5623 z dnia 10.01.2014 zmienionego pod nr 11421 z dnia 17.01.2014r</w:t>
      </w:r>
      <w:r>
        <w:rPr>
          <w:szCs w:val="24"/>
        </w:rPr>
        <w:t>.</w:t>
      </w:r>
    </w:p>
    <w:p w:rsidR="00A0121D" w:rsidRDefault="00A0121D">
      <w:pPr>
        <w:rPr>
          <w:szCs w:val="24"/>
        </w:rPr>
      </w:pPr>
    </w:p>
    <w:p w:rsidR="00211796" w:rsidRDefault="00211796">
      <w:pPr>
        <w:rPr>
          <w:szCs w:val="24"/>
        </w:rPr>
      </w:pPr>
    </w:p>
    <w:p w:rsidR="00A0121D" w:rsidRPr="00397AC3" w:rsidRDefault="00A0121D">
      <w:pPr>
        <w:rPr>
          <w:szCs w:val="24"/>
          <w:u w:val="single"/>
        </w:rPr>
      </w:pPr>
      <w:r w:rsidRPr="00397AC3">
        <w:rPr>
          <w:szCs w:val="24"/>
          <w:u w:val="single"/>
        </w:rPr>
        <w:t>Odpowiedzi Zamawiającego na pytania oferenta nr 1:</w:t>
      </w:r>
    </w:p>
    <w:p w:rsidR="0012689C" w:rsidRDefault="0012689C" w:rsidP="00211796">
      <w:pPr>
        <w:rPr>
          <w:szCs w:val="24"/>
        </w:rPr>
      </w:pPr>
    </w:p>
    <w:p w:rsidR="00211796" w:rsidRDefault="0012689C" w:rsidP="00211796">
      <w:pPr>
        <w:rPr>
          <w:szCs w:val="24"/>
        </w:rPr>
      </w:pPr>
      <w:r w:rsidRPr="00397AC3">
        <w:rPr>
          <w:b/>
          <w:szCs w:val="24"/>
        </w:rPr>
        <w:t>Pyt.</w:t>
      </w:r>
      <w:r>
        <w:rPr>
          <w:szCs w:val="24"/>
        </w:rPr>
        <w:t xml:space="preserve"> Proszę o sprecyzowanie kryte</w:t>
      </w:r>
      <w:r w:rsidR="00150206">
        <w:rPr>
          <w:szCs w:val="24"/>
        </w:rPr>
        <w:t>riów , wymagań dotyczących wyko</w:t>
      </w:r>
      <w:r>
        <w:rPr>
          <w:szCs w:val="24"/>
        </w:rPr>
        <w:t>na</w:t>
      </w:r>
      <w:r w:rsidR="00150206">
        <w:rPr>
          <w:szCs w:val="24"/>
        </w:rPr>
        <w:t>n</w:t>
      </w:r>
      <w:r>
        <w:rPr>
          <w:szCs w:val="24"/>
        </w:rPr>
        <w:t>ia systemu podlewania automatycznego, gdyż brak jakichkolwiek kryteriów , aby prawidłowo przystosować w/w/ system do oczekiwań Zamawiającego</w:t>
      </w:r>
    </w:p>
    <w:p w:rsidR="00211796" w:rsidRDefault="00211796" w:rsidP="00211796">
      <w:pPr>
        <w:rPr>
          <w:szCs w:val="24"/>
        </w:rPr>
      </w:pPr>
    </w:p>
    <w:p w:rsidR="0012689C" w:rsidRPr="0012689C" w:rsidRDefault="0012689C" w:rsidP="00211796">
      <w:pPr>
        <w:rPr>
          <w:b/>
          <w:i/>
          <w:szCs w:val="24"/>
        </w:rPr>
      </w:pPr>
      <w:r w:rsidRPr="0012689C">
        <w:rPr>
          <w:b/>
          <w:i/>
          <w:szCs w:val="24"/>
        </w:rPr>
        <w:t xml:space="preserve">Odpowiedź Zamawiającego: </w:t>
      </w:r>
    </w:p>
    <w:p w:rsidR="003455D8" w:rsidRDefault="003455D8" w:rsidP="0012689C">
      <w:pPr>
        <w:rPr>
          <w:i/>
        </w:rPr>
      </w:pPr>
      <w:r>
        <w:rPr>
          <w:i/>
        </w:rPr>
        <w:t xml:space="preserve">Zamawiający nie stawia szczegółowych wymagań w zakresie wykonania systemu nawadniania. Ważne, aby nawodnienie obszaru objętego </w:t>
      </w:r>
      <w:r w:rsidR="0000460B">
        <w:rPr>
          <w:i/>
        </w:rPr>
        <w:t>systemem</w:t>
      </w:r>
      <w:r>
        <w:rPr>
          <w:i/>
        </w:rPr>
        <w:t xml:space="preserve"> ( 1187m2) było skuteczne.</w:t>
      </w:r>
    </w:p>
    <w:p w:rsidR="003455D8" w:rsidRDefault="0000460B" w:rsidP="0012689C">
      <w:pPr>
        <w:rPr>
          <w:i/>
        </w:rPr>
      </w:pPr>
      <w:r>
        <w:rPr>
          <w:i/>
        </w:rPr>
        <w:t xml:space="preserve">Do </w:t>
      </w:r>
      <w:r w:rsidR="003455D8">
        <w:rPr>
          <w:i/>
        </w:rPr>
        <w:t xml:space="preserve"> przykładow</w:t>
      </w:r>
      <w:r>
        <w:rPr>
          <w:i/>
        </w:rPr>
        <w:t>ych</w:t>
      </w:r>
      <w:r w:rsidR="003455D8">
        <w:rPr>
          <w:i/>
        </w:rPr>
        <w:t xml:space="preserve"> kryteri</w:t>
      </w:r>
      <w:r>
        <w:rPr>
          <w:i/>
        </w:rPr>
        <w:t>ó</w:t>
      </w:r>
      <w:r w:rsidR="003455D8">
        <w:rPr>
          <w:i/>
        </w:rPr>
        <w:t xml:space="preserve"> systemu nawadniania</w:t>
      </w:r>
      <w:r>
        <w:rPr>
          <w:i/>
        </w:rPr>
        <w:t xml:space="preserve"> można przyjąć</w:t>
      </w:r>
      <w:r w:rsidR="003455D8">
        <w:rPr>
          <w:i/>
        </w:rPr>
        <w:t>:</w:t>
      </w:r>
    </w:p>
    <w:p w:rsidR="0012689C" w:rsidRPr="003455D8" w:rsidRDefault="0012689C" w:rsidP="003455D8">
      <w:pPr>
        <w:pStyle w:val="Akapitzlist"/>
        <w:numPr>
          <w:ilvl w:val="0"/>
          <w:numId w:val="1"/>
        </w:numPr>
        <w:rPr>
          <w:i/>
        </w:rPr>
      </w:pPr>
      <w:r w:rsidRPr="0012689C">
        <w:rPr>
          <w:i/>
        </w:rPr>
        <w:t xml:space="preserve"> lini</w:t>
      </w:r>
      <w:r w:rsidR="0000460B">
        <w:rPr>
          <w:i/>
        </w:rPr>
        <w:t>ę</w:t>
      </w:r>
      <w:r w:rsidRPr="0012689C">
        <w:rPr>
          <w:i/>
        </w:rPr>
        <w:t xml:space="preserve"> zasilając</w:t>
      </w:r>
      <w:r w:rsidR="0000460B">
        <w:rPr>
          <w:i/>
        </w:rPr>
        <w:t>ą</w:t>
      </w:r>
      <w:r w:rsidRPr="0012689C">
        <w:rPr>
          <w:i/>
        </w:rPr>
        <w:t xml:space="preserve"> pełn</w:t>
      </w:r>
      <w:r w:rsidR="0000460B">
        <w:rPr>
          <w:i/>
        </w:rPr>
        <w:t>ą</w:t>
      </w:r>
      <w:r w:rsidRPr="0012689C">
        <w:rPr>
          <w:i/>
        </w:rPr>
        <w:t xml:space="preserve"> podziemn</w:t>
      </w:r>
      <w:r w:rsidR="0000460B">
        <w:rPr>
          <w:i/>
        </w:rPr>
        <w:t>ą</w:t>
      </w:r>
      <w:r w:rsidRPr="0012689C">
        <w:rPr>
          <w:i/>
        </w:rPr>
        <w:t xml:space="preserve"> dł</w:t>
      </w:r>
      <w:r w:rsidR="0000460B">
        <w:rPr>
          <w:i/>
        </w:rPr>
        <w:t>.</w:t>
      </w:r>
      <w:r w:rsidRPr="0012689C">
        <w:rPr>
          <w:i/>
        </w:rPr>
        <w:t xml:space="preserve"> – 352m</w:t>
      </w:r>
    </w:p>
    <w:p w:rsidR="0012689C" w:rsidRPr="0012689C" w:rsidRDefault="0012689C" w:rsidP="0012689C">
      <w:pPr>
        <w:pStyle w:val="Akapitzlist"/>
        <w:numPr>
          <w:ilvl w:val="0"/>
          <w:numId w:val="1"/>
        </w:numPr>
        <w:rPr>
          <w:b/>
          <w:i/>
          <w:szCs w:val="24"/>
        </w:rPr>
      </w:pPr>
      <w:r w:rsidRPr="0012689C">
        <w:rPr>
          <w:i/>
        </w:rPr>
        <w:t xml:space="preserve">linie kroplujące zasilające poszczególne obszary zieleni z wyłączeniem trawników-  powierzchnia terenu do nawadniania </w:t>
      </w:r>
    </w:p>
    <w:p w:rsidR="0012689C" w:rsidRPr="0012689C" w:rsidRDefault="0012689C" w:rsidP="0012689C">
      <w:pPr>
        <w:pStyle w:val="Akapitzlist"/>
        <w:numPr>
          <w:ilvl w:val="0"/>
          <w:numId w:val="1"/>
        </w:numPr>
        <w:rPr>
          <w:b/>
          <w:i/>
          <w:szCs w:val="24"/>
        </w:rPr>
      </w:pPr>
      <w:r w:rsidRPr="0012689C">
        <w:rPr>
          <w:i/>
        </w:rPr>
        <w:t xml:space="preserve">zewnętrzną skrzynkę ze urządzeniami do sterowania automatycznego z zegarami czasowymi zasilanymi na baterie zlokalizowanym przy punkcie wskazanym przez zamawiającego </w:t>
      </w:r>
    </w:p>
    <w:p w:rsidR="0012689C" w:rsidRPr="0012689C" w:rsidRDefault="0012689C" w:rsidP="0012689C">
      <w:pPr>
        <w:pStyle w:val="Akapitzlist"/>
        <w:numPr>
          <w:ilvl w:val="0"/>
          <w:numId w:val="1"/>
        </w:numPr>
        <w:rPr>
          <w:b/>
          <w:i/>
          <w:szCs w:val="24"/>
        </w:rPr>
      </w:pPr>
      <w:r w:rsidRPr="0012689C">
        <w:rPr>
          <w:i/>
        </w:rPr>
        <w:t>powierzchnia do nawodnienia 1187m2</w:t>
      </w:r>
    </w:p>
    <w:p w:rsidR="00765DA4" w:rsidRDefault="00765DA4" w:rsidP="00211796">
      <w:pPr>
        <w:rPr>
          <w:szCs w:val="24"/>
        </w:rPr>
      </w:pPr>
    </w:p>
    <w:p w:rsidR="0012689C" w:rsidRPr="00EE7600" w:rsidRDefault="00765DA4" w:rsidP="00211796">
      <w:pPr>
        <w:rPr>
          <w:i/>
          <w:szCs w:val="24"/>
        </w:rPr>
      </w:pPr>
      <w:r w:rsidRPr="00EE7600">
        <w:rPr>
          <w:i/>
          <w:szCs w:val="24"/>
        </w:rPr>
        <w:t>W załączeniu</w:t>
      </w:r>
      <w:r w:rsidR="00942C36">
        <w:rPr>
          <w:i/>
          <w:szCs w:val="24"/>
        </w:rPr>
        <w:t xml:space="preserve"> </w:t>
      </w:r>
      <w:r w:rsidR="003455D8">
        <w:rPr>
          <w:i/>
          <w:szCs w:val="24"/>
        </w:rPr>
        <w:t>przykładowy</w:t>
      </w:r>
      <w:r w:rsidR="00EE7600" w:rsidRPr="00EE7600">
        <w:rPr>
          <w:i/>
          <w:szCs w:val="24"/>
        </w:rPr>
        <w:t xml:space="preserve"> rysunek projektu zagospodarowania ze schematem nawodnienia</w:t>
      </w:r>
      <w:r w:rsidR="00EE7600">
        <w:rPr>
          <w:i/>
          <w:szCs w:val="24"/>
        </w:rPr>
        <w:t>.</w:t>
      </w:r>
    </w:p>
    <w:p w:rsidR="00682FB6" w:rsidRDefault="00682FB6" w:rsidP="00211796">
      <w:pPr>
        <w:rPr>
          <w:szCs w:val="24"/>
          <w:u w:val="single"/>
        </w:rPr>
      </w:pPr>
    </w:p>
    <w:p w:rsidR="00211796" w:rsidRDefault="00211796" w:rsidP="00211796">
      <w:pPr>
        <w:rPr>
          <w:szCs w:val="24"/>
          <w:u w:val="single"/>
        </w:rPr>
      </w:pPr>
      <w:r w:rsidRPr="00397AC3">
        <w:rPr>
          <w:szCs w:val="24"/>
          <w:u w:val="single"/>
        </w:rPr>
        <w:t>Odpowiedzi Zamawiającego na pytania oferenta nr 2:</w:t>
      </w:r>
    </w:p>
    <w:p w:rsidR="00682FB6" w:rsidRPr="00397AC3" w:rsidRDefault="00682FB6" w:rsidP="00211796">
      <w:pPr>
        <w:rPr>
          <w:szCs w:val="24"/>
          <w:u w:val="single"/>
        </w:rPr>
      </w:pPr>
    </w:p>
    <w:p w:rsidR="00397AC3" w:rsidRDefault="00682FB6" w:rsidP="00682FB6">
      <w:pPr>
        <w:overflowPunct/>
        <w:jc w:val="both"/>
        <w:textAlignment w:val="auto"/>
        <w:rPr>
          <w:szCs w:val="24"/>
        </w:rPr>
      </w:pPr>
      <w:r w:rsidRPr="00682FB6">
        <w:rPr>
          <w:b/>
          <w:szCs w:val="24"/>
        </w:rPr>
        <w:t xml:space="preserve">Pyt. nr 1. </w:t>
      </w:r>
      <w:r w:rsidR="00397AC3">
        <w:rPr>
          <w:szCs w:val="24"/>
        </w:rPr>
        <w:t>Czy wszystkie urządzenia zabawowe powinny posiadać certyfikaty? Pragniemy zauważyć, że urządzenie C4 – domek na palach w chwili obecnej nie posiada certyfikatu. Producent wystawia deklarację zgodności. Podobny problem dotyczy skałek wspinaczkowych, które w znacznej większości są wykonywane pod konkretne zamówienie/projekt i nie są certyfikowane, a wystawiana jest dla nich deklaracja zgodności. Proszę o informację czy Inwestor zaakceptuje urządzenia dla których wystawiana jest deklaracja zgodności?</w:t>
      </w:r>
    </w:p>
    <w:p w:rsidR="00682FB6" w:rsidRDefault="00682FB6" w:rsidP="00682FB6">
      <w:pPr>
        <w:overflowPunct/>
        <w:ind w:left="426"/>
        <w:jc w:val="both"/>
        <w:textAlignment w:val="auto"/>
        <w:rPr>
          <w:szCs w:val="24"/>
        </w:rPr>
      </w:pPr>
    </w:p>
    <w:p w:rsidR="00682FB6" w:rsidRPr="00682FB6" w:rsidRDefault="00682FB6" w:rsidP="00682FB6">
      <w:pPr>
        <w:overflowPunct/>
        <w:ind w:left="66"/>
        <w:jc w:val="both"/>
        <w:textAlignment w:val="auto"/>
        <w:rPr>
          <w:b/>
          <w:i/>
          <w:szCs w:val="24"/>
        </w:rPr>
      </w:pPr>
      <w:r w:rsidRPr="00682FB6">
        <w:rPr>
          <w:b/>
          <w:i/>
          <w:szCs w:val="24"/>
        </w:rPr>
        <w:t>Odpowiedź Zamawiającego:</w:t>
      </w:r>
      <w:r>
        <w:rPr>
          <w:b/>
          <w:i/>
          <w:szCs w:val="24"/>
        </w:rPr>
        <w:t xml:space="preserve"> </w:t>
      </w:r>
      <w:r w:rsidRPr="00682FB6">
        <w:rPr>
          <w:i/>
          <w:szCs w:val="24"/>
        </w:rPr>
        <w:t xml:space="preserve">Wszystkie urządzenia </w:t>
      </w:r>
      <w:r w:rsidR="00942C36">
        <w:rPr>
          <w:i/>
          <w:szCs w:val="24"/>
        </w:rPr>
        <w:t>służące do zabawy</w:t>
      </w:r>
      <w:r w:rsidR="00E13D42">
        <w:rPr>
          <w:i/>
          <w:szCs w:val="24"/>
        </w:rPr>
        <w:t xml:space="preserve"> dla</w:t>
      </w:r>
      <w:r w:rsidR="00942C36">
        <w:rPr>
          <w:i/>
          <w:szCs w:val="24"/>
        </w:rPr>
        <w:t xml:space="preserve"> dzieci </w:t>
      </w:r>
      <w:r w:rsidR="00987C4B">
        <w:rPr>
          <w:i/>
          <w:szCs w:val="24"/>
        </w:rPr>
        <w:t>muszą</w:t>
      </w:r>
      <w:r w:rsidR="00942C36" w:rsidRPr="00682FB6">
        <w:rPr>
          <w:i/>
          <w:szCs w:val="24"/>
        </w:rPr>
        <w:t xml:space="preserve"> </w:t>
      </w:r>
      <w:r>
        <w:rPr>
          <w:i/>
          <w:szCs w:val="24"/>
        </w:rPr>
        <w:t>posiadać</w:t>
      </w:r>
      <w:r w:rsidRPr="00682FB6">
        <w:rPr>
          <w:i/>
          <w:szCs w:val="24"/>
        </w:rPr>
        <w:t xml:space="preserve"> </w:t>
      </w:r>
      <w:r w:rsidR="00942C36">
        <w:rPr>
          <w:i/>
          <w:szCs w:val="24"/>
        </w:rPr>
        <w:t xml:space="preserve">certyfikaty </w:t>
      </w:r>
      <w:r w:rsidR="00E13D42">
        <w:rPr>
          <w:i/>
          <w:szCs w:val="24"/>
        </w:rPr>
        <w:t xml:space="preserve">a pozostałe wbudowane  materiały winny posiadać </w:t>
      </w:r>
      <w:r w:rsidRPr="00682FB6">
        <w:rPr>
          <w:i/>
          <w:szCs w:val="24"/>
        </w:rPr>
        <w:t>atesty</w:t>
      </w:r>
      <w:r>
        <w:rPr>
          <w:i/>
          <w:szCs w:val="24"/>
        </w:rPr>
        <w:t xml:space="preserve">. </w:t>
      </w:r>
    </w:p>
    <w:p w:rsidR="00682FB6" w:rsidRDefault="00682FB6" w:rsidP="00682FB6">
      <w:pPr>
        <w:overflowPunct/>
        <w:ind w:left="426"/>
        <w:jc w:val="both"/>
        <w:textAlignment w:val="auto"/>
        <w:rPr>
          <w:szCs w:val="24"/>
        </w:rPr>
      </w:pPr>
    </w:p>
    <w:p w:rsidR="00397AC3" w:rsidRDefault="00682FB6" w:rsidP="00682FB6">
      <w:pPr>
        <w:overflowPunct/>
        <w:ind w:left="66"/>
        <w:textAlignment w:val="auto"/>
        <w:rPr>
          <w:szCs w:val="24"/>
        </w:rPr>
      </w:pPr>
      <w:r w:rsidRPr="00682FB6">
        <w:rPr>
          <w:b/>
          <w:szCs w:val="24"/>
        </w:rPr>
        <w:t>Pyt. nr 2</w:t>
      </w:r>
      <w:r>
        <w:rPr>
          <w:b/>
          <w:szCs w:val="24"/>
        </w:rPr>
        <w:t>.</w:t>
      </w:r>
      <w:r>
        <w:rPr>
          <w:szCs w:val="24"/>
        </w:rPr>
        <w:t xml:space="preserve"> W przedmiarze robót drogowych </w:t>
      </w:r>
      <w:r w:rsidR="00397AC3">
        <w:rPr>
          <w:szCs w:val="24"/>
        </w:rPr>
        <w:t>UG_Stg_Rekonstrukcja Owidz_etapIII_inw_XII 2013_2 nie uwzględniono wykonania ław betonowych pod krawężniki  oraz wywozu gruntu z korytowania. Prosimy o korektę przedmiaru.</w:t>
      </w:r>
    </w:p>
    <w:p w:rsidR="00150206" w:rsidRPr="00150206" w:rsidRDefault="00150206" w:rsidP="00150206">
      <w:pPr>
        <w:overflowPunct/>
        <w:ind w:left="66"/>
        <w:textAlignment w:val="auto"/>
        <w:rPr>
          <w:b/>
          <w:i/>
        </w:rPr>
      </w:pPr>
      <w:r w:rsidRPr="00150206">
        <w:rPr>
          <w:b/>
          <w:i/>
        </w:rPr>
        <w:lastRenderedPageBreak/>
        <w:t>Odpowiedź Zamawiającego:</w:t>
      </w:r>
      <w:r w:rsidR="0072047D">
        <w:rPr>
          <w:b/>
          <w:i/>
        </w:rPr>
        <w:t xml:space="preserve"> </w:t>
      </w:r>
      <w:r w:rsidRPr="00150206">
        <w:rPr>
          <w:i/>
        </w:rPr>
        <w:t>przywołana pozycja katalogowa obejmuje wykonanie krawężników wraz z ławą, gruntu nie wywozimy (</w:t>
      </w:r>
      <w:r w:rsidR="0072047D">
        <w:rPr>
          <w:i/>
        </w:rPr>
        <w:t>bę</w:t>
      </w:r>
      <w:r w:rsidRPr="00150206">
        <w:rPr>
          <w:i/>
        </w:rPr>
        <w:t>dzie wykorzystany do podniesienia terenu)</w:t>
      </w:r>
    </w:p>
    <w:p w:rsidR="00682FB6" w:rsidRDefault="00682FB6" w:rsidP="00682FB6">
      <w:pPr>
        <w:overflowPunct/>
        <w:ind w:left="66"/>
        <w:textAlignment w:val="auto"/>
        <w:rPr>
          <w:szCs w:val="24"/>
        </w:rPr>
      </w:pPr>
    </w:p>
    <w:p w:rsidR="00397AC3" w:rsidRDefault="0072047D" w:rsidP="0072047D">
      <w:pPr>
        <w:overflowPunct/>
        <w:jc w:val="both"/>
        <w:textAlignment w:val="auto"/>
        <w:rPr>
          <w:szCs w:val="24"/>
        </w:rPr>
      </w:pPr>
      <w:r>
        <w:rPr>
          <w:b/>
          <w:szCs w:val="24"/>
        </w:rPr>
        <w:t>P</w:t>
      </w:r>
      <w:r w:rsidRPr="0072047D">
        <w:rPr>
          <w:b/>
          <w:szCs w:val="24"/>
        </w:rPr>
        <w:t>yt. nr 3.</w:t>
      </w:r>
      <w:r>
        <w:rPr>
          <w:szCs w:val="24"/>
        </w:rPr>
        <w:t xml:space="preserve"> </w:t>
      </w:r>
      <w:r w:rsidR="00397AC3">
        <w:rPr>
          <w:szCs w:val="24"/>
        </w:rPr>
        <w:t>W przedmiarze robót drogowych UG_Stg_Rekonstrukcja Owidz_etapIII_inw_XII 2013_2 dla ciągów kamiennych pieszych są rozbieżności pomiędzy powierzchnią podbudowy (993m</w:t>
      </w:r>
      <w:r w:rsidR="00397AC3">
        <w:rPr>
          <w:szCs w:val="24"/>
          <w:vertAlign w:val="superscript"/>
        </w:rPr>
        <w:t>2</w:t>
      </w:r>
      <w:r w:rsidR="00397AC3">
        <w:rPr>
          <w:szCs w:val="24"/>
        </w:rPr>
        <w:t>) a nawierzchnią (915m</w:t>
      </w:r>
      <w:r w:rsidR="00397AC3">
        <w:rPr>
          <w:szCs w:val="24"/>
          <w:vertAlign w:val="superscript"/>
        </w:rPr>
        <w:t>2</w:t>
      </w:r>
      <w:r w:rsidR="00397AC3">
        <w:rPr>
          <w:szCs w:val="24"/>
        </w:rPr>
        <w:t>) prosimy o właściwe określenie ilości podbudów i nawierzchni.</w:t>
      </w:r>
    </w:p>
    <w:p w:rsidR="0072047D" w:rsidRDefault="0072047D" w:rsidP="0072047D">
      <w:pPr>
        <w:overflowPunct/>
        <w:jc w:val="both"/>
        <w:textAlignment w:val="auto"/>
        <w:rPr>
          <w:szCs w:val="24"/>
        </w:rPr>
      </w:pPr>
    </w:p>
    <w:p w:rsidR="0072047D" w:rsidRPr="008A13A5" w:rsidRDefault="008A13A5" w:rsidP="00B07463">
      <w:pPr>
        <w:overflowPunct/>
        <w:textAlignment w:val="auto"/>
        <w:rPr>
          <w:b/>
          <w:i/>
        </w:rPr>
      </w:pPr>
      <w:r w:rsidRPr="00150206">
        <w:rPr>
          <w:b/>
          <w:i/>
        </w:rPr>
        <w:t>Odpowiedź Zamawiającego:</w:t>
      </w:r>
      <w:r>
        <w:rPr>
          <w:b/>
          <w:i/>
        </w:rPr>
        <w:t xml:space="preserve"> </w:t>
      </w:r>
      <w:r w:rsidRPr="008A13A5">
        <w:rPr>
          <w:i/>
        </w:rPr>
        <w:t>korekta</w:t>
      </w:r>
      <w:r>
        <w:rPr>
          <w:b/>
          <w:i/>
        </w:rPr>
        <w:t xml:space="preserve"> </w:t>
      </w:r>
      <w:r>
        <w:rPr>
          <w:i/>
        </w:rPr>
        <w:t>p</w:t>
      </w:r>
      <w:r w:rsidRPr="008A13A5">
        <w:rPr>
          <w:i/>
        </w:rPr>
        <w:t>odbudowy</w:t>
      </w:r>
      <w:r>
        <w:rPr>
          <w:i/>
        </w:rPr>
        <w:t xml:space="preserve"> </w:t>
      </w:r>
      <w:r w:rsidR="00854890">
        <w:rPr>
          <w:i/>
        </w:rPr>
        <w:t xml:space="preserve">: </w:t>
      </w:r>
      <w:r>
        <w:rPr>
          <w:i/>
        </w:rPr>
        <w:t xml:space="preserve">jest 993m2 a </w:t>
      </w:r>
      <w:r w:rsidRPr="008A13A5">
        <w:rPr>
          <w:i/>
          <w:u w:val="single"/>
        </w:rPr>
        <w:t>powinno być 1056 m2</w:t>
      </w:r>
      <w:r>
        <w:rPr>
          <w:i/>
          <w:u w:val="single"/>
        </w:rPr>
        <w:t>.</w:t>
      </w:r>
      <w:r>
        <w:rPr>
          <w:i/>
        </w:rPr>
        <w:t xml:space="preserve"> Wartość wynika z łącznej powierzchni nawierzchni </w:t>
      </w:r>
      <w:r w:rsidR="00DB700F">
        <w:rPr>
          <w:i/>
        </w:rPr>
        <w:t xml:space="preserve"> dla ciągów pieszych :</w:t>
      </w:r>
      <w:r>
        <w:rPr>
          <w:i/>
        </w:rPr>
        <w:t>993m3+140,5m3</w:t>
      </w:r>
      <w:r w:rsidR="00DB700F">
        <w:rPr>
          <w:i/>
        </w:rPr>
        <w:t xml:space="preserve">, </w:t>
      </w:r>
      <w:r>
        <w:rPr>
          <w:i/>
        </w:rPr>
        <w:t xml:space="preserve"> zsumowanej z przedmiar</w:t>
      </w:r>
      <w:r w:rsidR="00B07463">
        <w:rPr>
          <w:i/>
        </w:rPr>
        <w:t>ów:</w:t>
      </w:r>
      <w:r>
        <w:rPr>
          <w:i/>
        </w:rPr>
        <w:t xml:space="preserve"> </w:t>
      </w:r>
      <w:r w:rsidRPr="00B07463">
        <w:rPr>
          <w:i/>
        </w:rPr>
        <w:t>UG_Stg_Rekonstrukcja Owidz_etapIII_inw_XII 2013_2</w:t>
      </w:r>
      <w:r w:rsidR="00B07463">
        <w:rPr>
          <w:i/>
        </w:rPr>
        <w:t xml:space="preserve"> </w:t>
      </w:r>
      <w:r w:rsidR="00DB700F">
        <w:rPr>
          <w:i/>
        </w:rPr>
        <w:t xml:space="preserve">oraz </w:t>
      </w:r>
      <w:r w:rsidRPr="00B07463">
        <w:rPr>
          <w:i/>
        </w:rPr>
        <w:t>UG_Stg_Rekonstrukcja Owidz_RD korekta...</w:t>
      </w:r>
      <w:r w:rsidR="00DB700F">
        <w:rPr>
          <w:i/>
        </w:rPr>
        <w:t>.</w:t>
      </w:r>
    </w:p>
    <w:p w:rsidR="008A13A5" w:rsidRDefault="008A13A5" w:rsidP="0072047D">
      <w:pPr>
        <w:overflowPunct/>
        <w:jc w:val="both"/>
        <w:textAlignment w:val="auto"/>
        <w:rPr>
          <w:szCs w:val="24"/>
        </w:rPr>
      </w:pPr>
    </w:p>
    <w:p w:rsidR="00397AC3" w:rsidRDefault="00854890" w:rsidP="00854890">
      <w:pPr>
        <w:overflowPunct/>
        <w:jc w:val="both"/>
        <w:textAlignment w:val="auto"/>
        <w:rPr>
          <w:szCs w:val="24"/>
        </w:rPr>
      </w:pPr>
      <w:r w:rsidRPr="00854890">
        <w:rPr>
          <w:b/>
          <w:szCs w:val="24"/>
        </w:rPr>
        <w:t>Pyt. nr 4.</w:t>
      </w:r>
      <w:r w:rsidR="00397AC3">
        <w:rPr>
          <w:szCs w:val="24"/>
        </w:rPr>
        <w:t>Czy w Parku Doświadczeń należy wykonać ścieżki żwirowe z grysu żółtego? Korekta projektu przewiduje likwidację tylko części tych ścieżek, a według naszej wiedzy przedmiar nie obejmuje wykonania tej nawierzchni.</w:t>
      </w:r>
    </w:p>
    <w:p w:rsidR="00A925DC" w:rsidRDefault="00A925DC" w:rsidP="00854890">
      <w:pPr>
        <w:overflowPunct/>
        <w:jc w:val="both"/>
        <w:textAlignment w:val="auto"/>
        <w:rPr>
          <w:b/>
          <w:szCs w:val="24"/>
        </w:rPr>
      </w:pPr>
    </w:p>
    <w:p w:rsidR="00A925DC" w:rsidRPr="00A925DC" w:rsidRDefault="00A925DC" w:rsidP="00854890">
      <w:pPr>
        <w:overflowPunct/>
        <w:jc w:val="both"/>
        <w:textAlignment w:val="auto"/>
        <w:rPr>
          <w:i/>
          <w:szCs w:val="24"/>
        </w:rPr>
      </w:pPr>
      <w:r>
        <w:rPr>
          <w:b/>
          <w:szCs w:val="24"/>
        </w:rPr>
        <w:t>Odpowiedź Zamawiają</w:t>
      </w:r>
      <w:r w:rsidRPr="00A925DC">
        <w:rPr>
          <w:b/>
          <w:szCs w:val="24"/>
        </w:rPr>
        <w:t>cego</w:t>
      </w:r>
      <w:r>
        <w:rPr>
          <w:szCs w:val="24"/>
        </w:rPr>
        <w:t xml:space="preserve">: </w:t>
      </w:r>
      <w:r w:rsidRPr="00A925DC">
        <w:rPr>
          <w:i/>
          <w:szCs w:val="24"/>
        </w:rPr>
        <w:t xml:space="preserve">zastosować żwir szary. W kosztorysie ofertowym uwzględnić ewentualne rozbieżności. </w:t>
      </w:r>
    </w:p>
    <w:p w:rsidR="00A925DC" w:rsidRPr="00A925DC" w:rsidRDefault="0012314D" w:rsidP="00854890">
      <w:pPr>
        <w:overflowPunct/>
        <w:jc w:val="both"/>
        <w:textAlignment w:val="auto"/>
        <w:rPr>
          <w:i/>
          <w:szCs w:val="24"/>
        </w:rPr>
      </w:pPr>
      <w:r>
        <w:rPr>
          <w:i/>
          <w:szCs w:val="24"/>
        </w:rPr>
        <w:t xml:space="preserve">W załączeniu rysunek D5 </w:t>
      </w:r>
      <w:r w:rsidR="00A925DC" w:rsidRPr="00A925DC">
        <w:rPr>
          <w:i/>
          <w:szCs w:val="24"/>
        </w:rPr>
        <w:t xml:space="preserve">z uwidocznioną pozostawioną częścią spacerową w parku doświadczeń. </w:t>
      </w:r>
    </w:p>
    <w:p w:rsidR="00854890" w:rsidRDefault="00854890" w:rsidP="00854890">
      <w:pPr>
        <w:overflowPunct/>
        <w:jc w:val="both"/>
        <w:textAlignment w:val="auto"/>
        <w:rPr>
          <w:szCs w:val="24"/>
        </w:rPr>
      </w:pPr>
    </w:p>
    <w:p w:rsidR="00397AC3" w:rsidRDefault="0012314D" w:rsidP="0012314D">
      <w:pPr>
        <w:overflowPunct/>
        <w:jc w:val="both"/>
        <w:textAlignment w:val="auto"/>
        <w:rPr>
          <w:szCs w:val="24"/>
        </w:rPr>
      </w:pPr>
      <w:r w:rsidRPr="0012314D">
        <w:rPr>
          <w:b/>
          <w:szCs w:val="24"/>
        </w:rPr>
        <w:t>Pyt. nr 5.</w:t>
      </w:r>
      <w:r w:rsidR="00397AC3">
        <w:rPr>
          <w:szCs w:val="24"/>
        </w:rPr>
        <w:t>Czy w Parku doświadczeń należy zamontować ławki z połówek bali, czy są one wyłączone z zamówienia?</w:t>
      </w:r>
    </w:p>
    <w:p w:rsidR="0012314D" w:rsidRDefault="0012314D" w:rsidP="0012314D">
      <w:pPr>
        <w:overflowPunct/>
        <w:jc w:val="both"/>
        <w:textAlignment w:val="auto"/>
        <w:rPr>
          <w:szCs w:val="24"/>
        </w:rPr>
      </w:pPr>
    </w:p>
    <w:p w:rsidR="0012314D" w:rsidRPr="0012314D" w:rsidRDefault="0012314D" w:rsidP="0012314D">
      <w:pPr>
        <w:overflowPunct/>
        <w:jc w:val="both"/>
        <w:textAlignment w:val="auto"/>
        <w:rPr>
          <w:b/>
          <w:i/>
          <w:szCs w:val="24"/>
        </w:rPr>
      </w:pPr>
      <w:r>
        <w:rPr>
          <w:b/>
          <w:i/>
          <w:szCs w:val="24"/>
        </w:rPr>
        <w:t>O</w:t>
      </w:r>
      <w:r w:rsidRPr="0012314D">
        <w:rPr>
          <w:b/>
          <w:i/>
          <w:szCs w:val="24"/>
        </w:rPr>
        <w:t>dpowiedź Zamawiającego:</w:t>
      </w:r>
      <w:r w:rsidR="00685470">
        <w:rPr>
          <w:b/>
          <w:i/>
          <w:szCs w:val="24"/>
        </w:rPr>
        <w:t xml:space="preserve"> </w:t>
      </w:r>
      <w:r w:rsidR="00685470" w:rsidRPr="00685470">
        <w:rPr>
          <w:i/>
          <w:szCs w:val="24"/>
        </w:rPr>
        <w:t>W parku doświadczeń nie montujemy ławek</w:t>
      </w:r>
      <w:r w:rsidR="00685470">
        <w:rPr>
          <w:i/>
          <w:szCs w:val="24"/>
        </w:rPr>
        <w:t>.</w:t>
      </w:r>
    </w:p>
    <w:p w:rsidR="0012314D" w:rsidRDefault="0012314D" w:rsidP="0012314D">
      <w:pPr>
        <w:overflowPunct/>
        <w:jc w:val="both"/>
        <w:textAlignment w:val="auto"/>
        <w:rPr>
          <w:szCs w:val="24"/>
        </w:rPr>
      </w:pPr>
    </w:p>
    <w:p w:rsidR="00397AC3" w:rsidRDefault="00685470" w:rsidP="00685470">
      <w:pPr>
        <w:overflowPunct/>
        <w:jc w:val="both"/>
        <w:textAlignment w:val="auto"/>
        <w:rPr>
          <w:szCs w:val="24"/>
        </w:rPr>
      </w:pPr>
      <w:r w:rsidRPr="00685470">
        <w:rPr>
          <w:b/>
          <w:szCs w:val="24"/>
        </w:rPr>
        <w:t>Pyt. nr 6.</w:t>
      </w:r>
      <w:r>
        <w:rPr>
          <w:szCs w:val="24"/>
        </w:rPr>
        <w:t xml:space="preserve"> </w:t>
      </w:r>
      <w:r w:rsidR="00397AC3">
        <w:rPr>
          <w:szCs w:val="24"/>
        </w:rPr>
        <w:t>Czy w Parku doświadczeń należy ustawić 8 pni drewnianych? W projekcie nie zostały wykreślone, a w przedmiarze nie ma takiej pozycji.</w:t>
      </w:r>
    </w:p>
    <w:p w:rsidR="00DB700F" w:rsidRDefault="00DB700F" w:rsidP="00685470">
      <w:pPr>
        <w:overflowPunct/>
        <w:jc w:val="both"/>
        <w:textAlignment w:val="auto"/>
        <w:rPr>
          <w:b/>
          <w:i/>
          <w:szCs w:val="24"/>
        </w:rPr>
      </w:pPr>
    </w:p>
    <w:p w:rsidR="00DB700F" w:rsidRPr="00737BFE" w:rsidRDefault="00DB700F" w:rsidP="00685470">
      <w:pPr>
        <w:overflowPunct/>
        <w:jc w:val="both"/>
        <w:textAlignment w:val="auto"/>
        <w:rPr>
          <w:szCs w:val="24"/>
        </w:rPr>
      </w:pPr>
      <w:r>
        <w:rPr>
          <w:b/>
          <w:i/>
          <w:szCs w:val="24"/>
        </w:rPr>
        <w:t>O</w:t>
      </w:r>
      <w:r w:rsidRPr="0012314D">
        <w:rPr>
          <w:b/>
          <w:i/>
          <w:szCs w:val="24"/>
        </w:rPr>
        <w:t>dpowiedź Zamawiającego</w:t>
      </w:r>
      <w:r>
        <w:rPr>
          <w:b/>
          <w:i/>
          <w:szCs w:val="24"/>
        </w:rPr>
        <w:t>:</w:t>
      </w:r>
      <w:r w:rsidR="00737BFE">
        <w:rPr>
          <w:b/>
          <w:i/>
          <w:szCs w:val="24"/>
        </w:rPr>
        <w:t xml:space="preserve"> </w:t>
      </w:r>
      <w:r w:rsidR="00737BFE">
        <w:rPr>
          <w:i/>
          <w:szCs w:val="24"/>
        </w:rPr>
        <w:t>W opisie technicznym dla parków, Zamawiający wykreślił pozycję C28 wyposażenia Parku Doświadczeń i powinna być również wykreślona na rysunku</w:t>
      </w:r>
      <w:r w:rsidR="0001585A">
        <w:rPr>
          <w:i/>
          <w:szCs w:val="24"/>
        </w:rPr>
        <w:t>.</w:t>
      </w:r>
      <w:r w:rsidR="00737BFE">
        <w:rPr>
          <w:i/>
          <w:szCs w:val="24"/>
        </w:rPr>
        <w:t xml:space="preserve">  </w:t>
      </w:r>
      <w:r w:rsidR="0001585A">
        <w:rPr>
          <w:i/>
          <w:szCs w:val="24"/>
        </w:rPr>
        <w:t>N</w:t>
      </w:r>
      <w:r w:rsidR="00737BFE">
        <w:rPr>
          <w:i/>
          <w:szCs w:val="24"/>
        </w:rPr>
        <w:t>iemniej większość drewna po wycince zostanie zagospodarowana na</w:t>
      </w:r>
      <w:r w:rsidR="0001585A">
        <w:rPr>
          <w:i/>
          <w:szCs w:val="24"/>
        </w:rPr>
        <w:t xml:space="preserve"> terenie</w:t>
      </w:r>
      <w:r w:rsidR="00737BFE">
        <w:rPr>
          <w:i/>
          <w:szCs w:val="24"/>
        </w:rPr>
        <w:t xml:space="preserve"> grodzisk</w:t>
      </w:r>
      <w:r w:rsidR="0001585A">
        <w:rPr>
          <w:i/>
          <w:szCs w:val="24"/>
        </w:rPr>
        <w:t>a</w:t>
      </w:r>
      <w:r w:rsidR="00737BFE">
        <w:rPr>
          <w:i/>
          <w:szCs w:val="24"/>
        </w:rPr>
        <w:t>.</w:t>
      </w:r>
    </w:p>
    <w:p w:rsidR="00685470" w:rsidRDefault="00685470" w:rsidP="00685470">
      <w:pPr>
        <w:overflowPunct/>
        <w:jc w:val="both"/>
        <w:textAlignment w:val="auto"/>
        <w:rPr>
          <w:szCs w:val="24"/>
        </w:rPr>
      </w:pPr>
    </w:p>
    <w:p w:rsidR="00397AC3" w:rsidRDefault="00685470" w:rsidP="00685470">
      <w:pPr>
        <w:overflowPunct/>
        <w:jc w:val="both"/>
        <w:textAlignment w:val="auto"/>
        <w:rPr>
          <w:szCs w:val="24"/>
        </w:rPr>
      </w:pPr>
      <w:r w:rsidRPr="00685470">
        <w:rPr>
          <w:b/>
          <w:szCs w:val="24"/>
        </w:rPr>
        <w:t>Pyt. nr 7.</w:t>
      </w:r>
      <w:r>
        <w:rPr>
          <w:szCs w:val="24"/>
        </w:rPr>
        <w:t xml:space="preserve"> </w:t>
      </w:r>
      <w:r w:rsidR="00397AC3">
        <w:rPr>
          <w:szCs w:val="24"/>
        </w:rPr>
        <w:t>Prosimy o określenie z jakiego materiału ma być wykonana nawierzchnia drogi dojazdowej na zaplecze budynku wystawienniczego. Projekt i specyfikacja określają nawierzchnię jako kostkę rzędową, a w czasie wizji lokalnej stwierdzono, że w pobliżu wykonane są nawierzchnie z kamienia polnego łamanego. Proszę o informację, która nawierzchnia ma być ułożona na danym odcinku.</w:t>
      </w:r>
    </w:p>
    <w:p w:rsidR="00FD4058" w:rsidRDefault="00FD4058" w:rsidP="00685470">
      <w:pPr>
        <w:overflowPunct/>
        <w:jc w:val="both"/>
        <w:textAlignment w:val="auto"/>
        <w:rPr>
          <w:b/>
          <w:i/>
          <w:szCs w:val="24"/>
        </w:rPr>
      </w:pPr>
    </w:p>
    <w:p w:rsidR="00685470" w:rsidRPr="00DB700F" w:rsidRDefault="00FD4058" w:rsidP="00685470">
      <w:pPr>
        <w:overflowPunct/>
        <w:jc w:val="both"/>
        <w:textAlignment w:val="auto"/>
        <w:rPr>
          <w:szCs w:val="24"/>
        </w:rPr>
      </w:pPr>
      <w:r>
        <w:rPr>
          <w:b/>
          <w:i/>
          <w:szCs w:val="24"/>
        </w:rPr>
        <w:t>O</w:t>
      </w:r>
      <w:r w:rsidRPr="0012314D">
        <w:rPr>
          <w:b/>
          <w:i/>
          <w:szCs w:val="24"/>
        </w:rPr>
        <w:t>dpowiedź Zamawiającego:</w:t>
      </w:r>
      <w:r>
        <w:rPr>
          <w:b/>
          <w:i/>
          <w:szCs w:val="24"/>
        </w:rPr>
        <w:t xml:space="preserve"> </w:t>
      </w:r>
      <w:r w:rsidRPr="00DB700F">
        <w:rPr>
          <w:i/>
          <w:szCs w:val="24"/>
        </w:rPr>
        <w:t>Tak jak ujęto w przedmiarze-</w:t>
      </w:r>
      <w:r w:rsidR="00DB700F" w:rsidRPr="00DB700F">
        <w:rPr>
          <w:i/>
          <w:szCs w:val="24"/>
        </w:rPr>
        <w:t xml:space="preserve"> z kostki rzędowej szarej (brukowca)</w:t>
      </w:r>
    </w:p>
    <w:p w:rsidR="00FD4058" w:rsidRDefault="00FD4058" w:rsidP="00685470">
      <w:pPr>
        <w:overflowPunct/>
        <w:jc w:val="both"/>
        <w:textAlignment w:val="auto"/>
        <w:rPr>
          <w:b/>
          <w:szCs w:val="24"/>
        </w:rPr>
      </w:pPr>
    </w:p>
    <w:p w:rsidR="00397AC3" w:rsidRPr="00E6233A" w:rsidRDefault="00685470" w:rsidP="00685470">
      <w:pPr>
        <w:overflowPunct/>
        <w:jc w:val="both"/>
        <w:textAlignment w:val="auto"/>
        <w:rPr>
          <w:szCs w:val="24"/>
        </w:rPr>
      </w:pPr>
      <w:r w:rsidRPr="00685470">
        <w:rPr>
          <w:b/>
          <w:szCs w:val="24"/>
        </w:rPr>
        <w:t>Pyt. nr 8.</w:t>
      </w:r>
      <w:r>
        <w:rPr>
          <w:szCs w:val="24"/>
        </w:rPr>
        <w:t xml:space="preserve"> </w:t>
      </w:r>
      <w:r w:rsidR="00397AC3">
        <w:rPr>
          <w:szCs w:val="24"/>
        </w:rPr>
        <w:t>Prosimy o informację, czy zamówienie obejmuje pielęgnację trawników i nasadzeń w okresie dłuższym niż do zakończenia budowy (tj. pozytywnego odbioru końcowego robót). Jeżeli tak prosimy o określenie okresu pielęgnacji.</w:t>
      </w:r>
    </w:p>
    <w:p w:rsidR="00FD4058" w:rsidRDefault="00FD4058" w:rsidP="00211796">
      <w:pPr>
        <w:rPr>
          <w:b/>
          <w:i/>
          <w:szCs w:val="24"/>
        </w:rPr>
      </w:pPr>
    </w:p>
    <w:p w:rsidR="00211796" w:rsidRDefault="00FD4058" w:rsidP="00211796">
      <w:pPr>
        <w:rPr>
          <w:szCs w:val="24"/>
        </w:rPr>
      </w:pPr>
      <w:r>
        <w:rPr>
          <w:b/>
          <w:i/>
          <w:szCs w:val="24"/>
        </w:rPr>
        <w:t>O</w:t>
      </w:r>
      <w:r w:rsidRPr="0012314D">
        <w:rPr>
          <w:b/>
          <w:i/>
          <w:szCs w:val="24"/>
        </w:rPr>
        <w:t>dpowiedź Zamawiającego:</w:t>
      </w:r>
      <w:r>
        <w:rPr>
          <w:b/>
          <w:i/>
          <w:szCs w:val="24"/>
        </w:rPr>
        <w:t xml:space="preserve"> </w:t>
      </w:r>
      <w:r w:rsidRPr="00FD4058">
        <w:rPr>
          <w:i/>
          <w:szCs w:val="24"/>
        </w:rPr>
        <w:t>Okres pielęgnacji zieleni-1 rok od zakończenia inwestycji.</w:t>
      </w:r>
    </w:p>
    <w:p w:rsidR="00211796" w:rsidRDefault="00211796" w:rsidP="00211796">
      <w:pPr>
        <w:rPr>
          <w:szCs w:val="24"/>
        </w:rPr>
      </w:pPr>
    </w:p>
    <w:p w:rsidR="00211796" w:rsidRPr="00397AC3" w:rsidRDefault="00211796" w:rsidP="00211796">
      <w:pPr>
        <w:rPr>
          <w:szCs w:val="24"/>
          <w:u w:val="single"/>
        </w:rPr>
      </w:pPr>
      <w:r w:rsidRPr="00397AC3">
        <w:rPr>
          <w:szCs w:val="24"/>
          <w:u w:val="single"/>
        </w:rPr>
        <w:lastRenderedPageBreak/>
        <w:t>Odpowiedzi Zamawiającego na pytania oferenta nr 3:</w:t>
      </w:r>
    </w:p>
    <w:p w:rsidR="00B677AE" w:rsidRPr="00B677AE" w:rsidRDefault="00791892" w:rsidP="00B677AE">
      <w:pPr>
        <w:rPr>
          <w:szCs w:val="24"/>
        </w:rPr>
      </w:pPr>
      <w:r w:rsidRPr="00791892">
        <w:rPr>
          <w:szCs w:val="24"/>
        </w:rPr>
        <w:br/>
      </w:r>
      <w:r w:rsidR="00B677AE" w:rsidRPr="0012689C">
        <w:rPr>
          <w:b/>
          <w:szCs w:val="24"/>
        </w:rPr>
        <w:t>Pyt nr 1</w:t>
      </w:r>
      <w:r w:rsidR="00B677AE" w:rsidRPr="00B677AE">
        <w:rPr>
          <w:szCs w:val="24"/>
        </w:rPr>
        <w:t>.Dokumentacja wykonawcza etap II – sieci elektroenergetyczne i teletechniczne. Czy ich wykonanie jest w zakresie Wykonawcy? Czy należy uwzględnić tylko pokazane lampy parkowe czy cały zakres dokumentacji?</w:t>
      </w:r>
    </w:p>
    <w:p w:rsidR="00B677AE" w:rsidRPr="00B677AE" w:rsidRDefault="00B677AE" w:rsidP="00B677AE">
      <w:pPr>
        <w:rPr>
          <w:szCs w:val="24"/>
        </w:rPr>
      </w:pPr>
    </w:p>
    <w:p w:rsidR="00B677AE" w:rsidRPr="00AC639E" w:rsidRDefault="0001585A" w:rsidP="00B677AE">
      <w:pPr>
        <w:rPr>
          <w:i/>
          <w:szCs w:val="24"/>
        </w:rPr>
      </w:pPr>
      <w:r>
        <w:rPr>
          <w:b/>
          <w:i/>
          <w:szCs w:val="24"/>
        </w:rPr>
        <w:t>Odpowiedź Zamawiają</w:t>
      </w:r>
      <w:r w:rsidR="00B677AE" w:rsidRPr="008771F8">
        <w:rPr>
          <w:b/>
          <w:i/>
          <w:szCs w:val="24"/>
        </w:rPr>
        <w:t>cego</w:t>
      </w:r>
      <w:r w:rsidR="00B677AE" w:rsidRPr="00AC639E">
        <w:rPr>
          <w:b/>
          <w:i/>
          <w:szCs w:val="24"/>
        </w:rPr>
        <w:t xml:space="preserve">: </w:t>
      </w:r>
      <w:r w:rsidR="00B677AE" w:rsidRPr="00AC639E">
        <w:rPr>
          <w:i/>
          <w:szCs w:val="24"/>
        </w:rPr>
        <w:t>uwzględnić tylko te, które są wskazane na zał. nr 8a do SIWZ</w:t>
      </w:r>
      <w:r w:rsidR="00AC639E" w:rsidRPr="00AC639E">
        <w:rPr>
          <w:i/>
          <w:szCs w:val="24"/>
        </w:rPr>
        <w:t xml:space="preserve"> zgodnie z legendą. Wykonać tylko oświetlenie wysokie wraz z okablowaniem –patrz przedmiar</w:t>
      </w:r>
      <w:r w:rsidR="008771F8">
        <w:rPr>
          <w:i/>
          <w:szCs w:val="24"/>
        </w:rPr>
        <w:t xml:space="preserve"> pomocniczy</w:t>
      </w:r>
      <w:r w:rsidR="00AC639E" w:rsidRPr="00AC639E">
        <w:rPr>
          <w:i/>
          <w:szCs w:val="24"/>
        </w:rPr>
        <w:t>.</w:t>
      </w:r>
    </w:p>
    <w:p w:rsidR="00AC639E" w:rsidRPr="00B677AE" w:rsidRDefault="00AC639E" w:rsidP="00B677AE">
      <w:pPr>
        <w:rPr>
          <w:szCs w:val="24"/>
        </w:rPr>
      </w:pPr>
    </w:p>
    <w:p w:rsidR="00B677AE" w:rsidRPr="00B677AE" w:rsidRDefault="009B7EF3" w:rsidP="00B677AE">
      <w:pPr>
        <w:rPr>
          <w:szCs w:val="24"/>
        </w:rPr>
      </w:pPr>
      <w:r w:rsidRPr="009B7EF3">
        <w:rPr>
          <w:b/>
          <w:szCs w:val="24"/>
        </w:rPr>
        <w:t xml:space="preserve">Pyt. nr </w:t>
      </w:r>
      <w:r w:rsidR="00B677AE" w:rsidRPr="009B7EF3">
        <w:rPr>
          <w:b/>
          <w:szCs w:val="24"/>
        </w:rPr>
        <w:t>2.</w:t>
      </w:r>
      <w:r w:rsidR="00B677AE" w:rsidRPr="00B677AE">
        <w:rPr>
          <w:szCs w:val="24"/>
        </w:rPr>
        <w:t xml:space="preserve">Dokumentacja budowlana – rozbiórka istniejącej oczyszczalni ścieków. Na jaką odległość należy przyjąć wywóz gruzu z rozbiórek ? </w:t>
      </w:r>
    </w:p>
    <w:p w:rsidR="00B677AE" w:rsidRDefault="00B677AE" w:rsidP="00B677AE">
      <w:pPr>
        <w:rPr>
          <w:szCs w:val="24"/>
        </w:rPr>
      </w:pPr>
    </w:p>
    <w:p w:rsidR="00AC639E" w:rsidRPr="008771F8" w:rsidRDefault="00AC639E" w:rsidP="00B677AE">
      <w:pPr>
        <w:rPr>
          <w:i/>
          <w:szCs w:val="24"/>
        </w:rPr>
      </w:pPr>
      <w:r w:rsidRPr="008771F8">
        <w:rPr>
          <w:b/>
          <w:i/>
          <w:szCs w:val="24"/>
        </w:rPr>
        <w:t xml:space="preserve">Odpowiedź Zamawiającego: </w:t>
      </w:r>
      <w:r w:rsidRPr="008771F8">
        <w:rPr>
          <w:i/>
          <w:szCs w:val="24"/>
        </w:rPr>
        <w:t>na odległość 6 km- patrz przedmiar pomocniczy</w:t>
      </w:r>
      <w:r w:rsidR="008771F8" w:rsidRPr="008771F8">
        <w:rPr>
          <w:i/>
          <w:szCs w:val="24"/>
        </w:rPr>
        <w:t>.</w:t>
      </w:r>
    </w:p>
    <w:p w:rsidR="00AC639E" w:rsidRPr="00B677AE" w:rsidRDefault="00AC639E" w:rsidP="00B677AE">
      <w:pPr>
        <w:rPr>
          <w:szCs w:val="24"/>
        </w:rPr>
      </w:pPr>
    </w:p>
    <w:p w:rsidR="00B677AE" w:rsidRPr="00B677AE" w:rsidRDefault="009B7EF3" w:rsidP="00B677AE">
      <w:pPr>
        <w:rPr>
          <w:szCs w:val="24"/>
        </w:rPr>
      </w:pPr>
      <w:r w:rsidRPr="009B7EF3">
        <w:rPr>
          <w:b/>
          <w:szCs w:val="24"/>
        </w:rPr>
        <w:t xml:space="preserve">Pyt. nr </w:t>
      </w:r>
      <w:r w:rsidR="00B677AE" w:rsidRPr="009B7EF3">
        <w:rPr>
          <w:b/>
          <w:szCs w:val="24"/>
        </w:rPr>
        <w:t>3.</w:t>
      </w:r>
      <w:r w:rsidR="00B677AE" w:rsidRPr="00B677AE">
        <w:rPr>
          <w:szCs w:val="24"/>
        </w:rPr>
        <w:t>Dokumentacja budowlana – układ drogowy – w punkcie 5 opisu technicznego jest napisane, że należy w rejonie parkingów usunąć warstwę torfu grubości 0,90 – 1,20 m i uzupełnić piaskiem z zagęszczeniem do nośności G1. W obrębie drogi B-B występuje nasyp niekontrolowany, który również należy wymienić. Jaką grubość wymiany należy przyjąć ?</w:t>
      </w:r>
    </w:p>
    <w:p w:rsidR="008771F8" w:rsidRDefault="008771F8" w:rsidP="00B677AE">
      <w:pPr>
        <w:rPr>
          <w:b/>
          <w:i/>
          <w:szCs w:val="24"/>
        </w:rPr>
      </w:pPr>
    </w:p>
    <w:p w:rsidR="00B677AE" w:rsidRDefault="008771F8" w:rsidP="00B677AE">
      <w:pPr>
        <w:rPr>
          <w:b/>
          <w:i/>
          <w:szCs w:val="24"/>
        </w:rPr>
      </w:pPr>
      <w:r w:rsidRPr="008771F8">
        <w:rPr>
          <w:b/>
          <w:i/>
          <w:szCs w:val="24"/>
        </w:rPr>
        <w:t>Odpowiedź Zamawiającego:</w:t>
      </w:r>
      <w:r>
        <w:rPr>
          <w:b/>
          <w:i/>
          <w:szCs w:val="24"/>
        </w:rPr>
        <w:t xml:space="preserve">  </w:t>
      </w:r>
      <w:r w:rsidR="006849BA">
        <w:rPr>
          <w:i/>
          <w:szCs w:val="24"/>
        </w:rPr>
        <w:t xml:space="preserve">patrz </w:t>
      </w:r>
      <w:r>
        <w:rPr>
          <w:i/>
          <w:szCs w:val="24"/>
        </w:rPr>
        <w:t xml:space="preserve"> zał. nr 8a do SIWZ. Parkingi nie dotyczą tego </w:t>
      </w:r>
      <w:r w:rsidR="006849BA">
        <w:rPr>
          <w:i/>
          <w:szCs w:val="24"/>
        </w:rPr>
        <w:t>etapu robót.</w:t>
      </w:r>
    </w:p>
    <w:p w:rsidR="008771F8" w:rsidRPr="00B677AE" w:rsidRDefault="008771F8" w:rsidP="00B677AE">
      <w:pPr>
        <w:rPr>
          <w:szCs w:val="24"/>
        </w:rPr>
      </w:pPr>
    </w:p>
    <w:p w:rsidR="00B677AE" w:rsidRPr="00B677AE" w:rsidRDefault="009B7EF3" w:rsidP="00B677AE">
      <w:pPr>
        <w:rPr>
          <w:szCs w:val="24"/>
        </w:rPr>
      </w:pPr>
      <w:r w:rsidRPr="009B7EF3">
        <w:rPr>
          <w:b/>
          <w:szCs w:val="24"/>
        </w:rPr>
        <w:t xml:space="preserve">Pyt. nr </w:t>
      </w:r>
      <w:r w:rsidR="00B677AE" w:rsidRPr="009B7EF3">
        <w:rPr>
          <w:b/>
          <w:szCs w:val="24"/>
        </w:rPr>
        <w:t>4.</w:t>
      </w:r>
      <w:r w:rsidR="00B677AE" w:rsidRPr="00B677AE">
        <w:rPr>
          <w:szCs w:val="24"/>
        </w:rPr>
        <w:t>Dokumentacja budowlana – układ drogowy – jaką powierzchnię należy przyjąć w ofercie ciągów pieszo – rowerowych ?</w:t>
      </w:r>
    </w:p>
    <w:p w:rsidR="008771F8" w:rsidRDefault="008771F8" w:rsidP="00B677AE">
      <w:pPr>
        <w:rPr>
          <w:b/>
          <w:i/>
          <w:szCs w:val="24"/>
        </w:rPr>
      </w:pPr>
    </w:p>
    <w:p w:rsidR="00B677AE" w:rsidRPr="006849BA" w:rsidRDefault="008771F8" w:rsidP="00B677AE">
      <w:pPr>
        <w:rPr>
          <w:i/>
        </w:rPr>
      </w:pPr>
      <w:r w:rsidRPr="008771F8">
        <w:rPr>
          <w:b/>
          <w:i/>
          <w:szCs w:val="24"/>
        </w:rPr>
        <w:t>Odpowiedź Zamawiającego:</w:t>
      </w:r>
      <w:r w:rsidRPr="008771F8">
        <w:t xml:space="preserve"> </w:t>
      </w:r>
      <w:r w:rsidR="006849BA" w:rsidRPr="00920E64">
        <w:rPr>
          <w:i/>
        </w:rPr>
        <w:t>Do oszacowania powierzchni –patrz zał. nr 8a.</w:t>
      </w:r>
      <w:r w:rsidR="006849BA">
        <w:t xml:space="preserve"> </w:t>
      </w:r>
      <w:r w:rsidR="006849BA" w:rsidRPr="006849BA">
        <w:rPr>
          <w:i/>
        </w:rPr>
        <w:t xml:space="preserve">Można </w:t>
      </w:r>
      <w:r w:rsidR="006849BA">
        <w:rPr>
          <w:i/>
        </w:rPr>
        <w:t>też</w:t>
      </w:r>
      <w:r w:rsidR="000E0760">
        <w:rPr>
          <w:i/>
        </w:rPr>
        <w:t xml:space="preserve"> </w:t>
      </w:r>
      <w:r w:rsidR="006849BA" w:rsidRPr="006849BA">
        <w:rPr>
          <w:i/>
        </w:rPr>
        <w:t>skorzystać z przedmiaru pomocniczego -</w:t>
      </w:r>
      <w:r w:rsidR="006849BA">
        <w:rPr>
          <w:i/>
        </w:rPr>
        <w:t>w</w:t>
      </w:r>
      <w:r w:rsidR="009B7EF3" w:rsidRPr="006849BA">
        <w:rPr>
          <w:i/>
        </w:rPr>
        <w:t xml:space="preserve">artość wynika z dwóch </w:t>
      </w:r>
      <w:r w:rsidR="006849BA" w:rsidRPr="006849BA">
        <w:rPr>
          <w:i/>
        </w:rPr>
        <w:t xml:space="preserve">przedmiarów:  Rekonstrukcja grodziska średniowiecznego w Owidzu –Etap III  + kosztorys na roboty dodatkowe nr 2 </w:t>
      </w:r>
      <w:r w:rsidR="006849BA">
        <w:rPr>
          <w:i/>
        </w:rPr>
        <w:t>(</w:t>
      </w:r>
      <w:r w:rsidR="006849BA" w:rsidRPr="006849BA">
        <w:rPr>
          <w:i/>
        </w:rPr>
        <w:t>915,5+140,5=1056m2</w:t>
      </w:r>
      <w:r w:rsidR="006849BA">
        <w:rPr>
          <w:i/>
        </w:rPr>
        <w:t>)</w:t>
      </w:r>
    </w:p>
    <w:p w:rsidR="008771F8" w:rsidRPr="00B677AE" w:rsidRDefault="008771F8" w:rsidP="00B677AE">
      <w:pPr>
        <w:rPr>
          <w:szCs w:val="24"/>
        </w:rPr>
      </w:pPr>
    </w:p>
    <w:p w:rsidR="003B1412" w:rsidRDefault="003B1412" w:rsidP="00B677AE">
      <w:pPr>
        <w:rPr>
          <w:szCs w:val="24"/>
        </w:rPr>
      </w:pPr>
      <w:r w:rsidRPr="003B1412">
        <w:rPr>
          <w:b/>
          <w:szCs w:val="24"/>
        </w:rPr>
        <w:t xml:space="preserve">pyt. nr </w:t>
      </w:r>
      <w:r w:rsidR="00B677AE" w:rsidRPr="003B1412">
        <w:rPr>
          <w:b/>
          <w:szCs w:val="24"/>
        </w:rPr>
        <w:t>5</w:t>
      </w:r>
      <w:r w:rsidR="00B677AE" w:rsidRPr="00B677AE">
        <w:rPr>
          <w:szCs w:val="24"/>
        </w:rPr>
        <w:t>.Dokumentacja budowlana – układ drogowy – oznakowanie pionowe i poziome - Brak danych o znakach drogowych pionowych i poziomych. Zwracamy się z prośbą o zamieszczenie informacji na temat rodzajów i ilości znaków.</w:t>
      </w:r>
    </w:p>
    <w:p w:rsidR="003B1412" w:rsidRDefault="003B1412" w:rsidP="00B677AE">
      <w:pPr>
        <w:rPr>
          <w:szCs w:val="24"/>
        </w:rPr>
      </w:pPr>
    </w:p>
    <w:p w:rsidR="004E4471" w:rsidRDefault="003B1412" w:rsidP="00B677AE">
      <w:pPr>
        <w:rPr>
          <w:b/>
          <w:i/>
          <w:szCs w:val="24"/>
        </w:rPr>
      </w:pPr>
      <w:r w:rsidRPr="003B1412">
        <w:rPr>
          <w:b/>
          <w:i/>
          <w:szCs w:val="24"/>
        </w:rPr>
        <w:t>Odpowiedź Zamawiającego:</w:t>
      </w:r>
      <w:r w:rsidR="00B677AE" w:rsidRPr="003B1412">
        <w:rPr>
          <w:b/>
          <w:i/>
          <w:szCs w:val="24"/>
        </w:rPr>
        <w:t xml:space="preserve"> </w:t>
      </w:r>
      <w:r w:rsidR="004E4471" w:rsidRPr="004E4471">
        <w:rPr>
          <w:i/>
          <w:szCs w:val="24"/>
        </w:rPr>
        <w:t>przyjąć oznakowanie poziome-2x P10</w:t>
      </w:r>
      <w:r w:rsidR="004E4471">
        <w:rPr>
          <w:i/>
          <w:szCs w:val="24"/>
        </w:rPr>
        <w:t>,</w:t>
      </w:r>
    </w:p>
    <w:p w:rsidR="004E4471" w:rsidRDefault="0007188F" w:rsidP="00B677AE">
      <w:pPr>
        <w:rPr>
          <w:i/>
          <w:szCs w:val="24"/>
        </w:rPr>
      </w:pPr>
      <w:r>
        <w:rPr>
          <w:i/>
          <w:szCs w:val="24"/>
        </w:rPr>
        <w:t>przyjąć oznakowanie pionowe</w:t>
      </w:r>
      <w:r w:rsidR="004E4471">
        <w:rPr>
          <w:i/>
          <w:szCs w:val="24"/>
        </w:rPr>
        <w:t>:</w:t>
      </w:r>
      <w:r>
        <w:rPr>
          <w:i/>
          <w:szCs w:val="24"/>
        </w:rPr>
        <w:t xml:space="preserve"> </w:t>
      </w:r>
    </w:p>
    <w:p w:rsidR="004E4471" w:rsidRDefault="0007188F" w:rsidP="00B677AE">
      <w:pPr>
        <w:rPr>
          <w:i/>
          <w:szCs w:val="24"/>
        </w:rPr>
      </w:pPr>
      <w:r>
        <w:rPr>
          <w:i/>
          <w:szCs w:val="24"/>
        </w:rPr>
        <w:t>1 x A-7</w:t>
      </w:r>
      <w:r w:rsidR="004E4471">
        <w:rPr>
          <w:i/>
          <w:szCs w:val="24"/>
        </w:rPr>
        <w:t>+D6</w:t>
      </w:r>
      <w:r>
        <w:rPr>
          <w:i/>
          <w:szCs w:val="24"/>
        </w:rPr>
        <w:t>,</w:t>
      </w:r>
    </w:p>
    <w:p w:rsidR="004E4471" w:rsidRDefault="0007188F" w:rsidP="00B677AE">
      <w:pPr>
        <w:rPr>
          <w:i/>
          <w:szCs w:val="24"/>
        </w:rPr>
      </w:pPr>
      <w:r>
        <w:rPr>
          <w:i/>
          <w:szCs w:val="24"/>
        </w:rPr>
        <w:t xml:space="preserve"> </w:t>
      </w:r>
      <w:r w:rsidR="004E4471">
        <w:rPr>
          <w:i/>
          <w:szCs w:val="24"/>
        </w:rPr>
        <w:t>1</w:t>
      </w:r>
      <w:r>
        <w:rPr>
          <w:i/>
          <w:szCs w:val="24"/>
        </w:rPr>
        <w:t>xD-1</w:t>
      </w:r>
      <w:r w:rsidR="004E4471">
        <w:rPr>
          <w:i/>
          <w:szCs w:val="24"/>
        </w:rPr>
        <w:t>+D6</w:t>
      </w:r>
      <w:r>
        <w:rPr>
          <w:i/>
          <w:szCs w:val="24"/>
        </w:rPr>
        <w:t xml:space="preserve">, </w:t>
      </w:r>
    </w:p>
    <w:p w:rsidR="00B677AE" w:rsidRDefault="004E4471" w:rsidP="00B677AE">
      <w:pPr>
        <w:rPr>
          <w:i/>
          <w:szCs w:val="24"/>
        </w:rPr>
      </w:pPr>
      <w:r>
        <w:rPr>
          <w:i/>
          <w:szCs w:val="24"/>
        </w:rPr>
        <w:t>3</w:t>
      </w:r>
      <w:r w:rsidR="0007188F">
        <w:rPr>
          <w:i/>
          <w:szCs w:val="24"/>
        </w:rPr>
        <w:t>xD-6</w:t>
      </w:r>
    </w:p>
    <w:p w:rsidR="004E4471" w:rsidRPr="0007188F" w:rsidRDefault="004E4471" w:rsidP="00B677AE">
      <w:pPr>
        <w:rPr>
          <w:i/>
          <w:szCs w:val="24"/>
        </w:rPr>
      </w:pPr>
      <w:r>
        <w:rPr>
          <w:i/>
          <w:szCs w:val="24"/>
        </w:rPr>
        <w:t>1xD-1</w:t>
      </w:r>
    </w:p>
    <w:p w:rsidR="00B677AE" w:rsidRPr="00B677AE" w:rsidRDefault="00B677AE" w:rsidP="00B677AE">
      <w:pPr>
        <w:rPr>
          <w:szCs w:val="24"/>
        </w:rPr>
      </w:pPr>
    </w:p>
    <w:p w:rsidR="00B677AE" w:rsidRDefault="003B1412" w:rsidP="00B677AE">
      <w:pPr>
        <w:rPr>
          <w:szCs w:val="24"/>
        </w:rPr>
      </w:pPr>
      <w:r w:rsidRPr="003B1412">
        <w:rPr>
          <w:b/>
          <w:szCs w:val="24"/>
        </w:rPr>
        <w:t xml:space="preserve">pyt. nr </w:t>
      </w:r>
      <w:r w:rsidR="00B677AE" w:rsidRPr="003B1412">
        <w:rPr>
          <w:b/>
          <w:szCs w:val="24"/>
        </w:rPr>
        <w:t>6</w:t>
      </w:r>
      <w:r w:rsidR="00B677AE" w:rsidRPr="00B677AE">
        <w:rPr>
          <w:szCs w:val="24"/>
        </w:rPr>
        <w:t>.Dokumentacja budowlana – układ drogowy – zwracamy się z prośbą o podanie bilansu robót ziemnych dla projektowanej drogi.</w:t>
      </w:r>
    </w:p>
    <w:p w:rsidR="003B1412" w:rsidRDefault="003B1412" w:rsidP="00B677AE">
      <w:pPr>
        <w:rPr>
          <w:szCs w:val="24"/>
        </w:rPr>
      </w:pPr>
    </w:p>
    <w:p w:rsidR="003B1412" w:rsidRPr="000E0760" w:rsidRDefault="003B1412" w:rsidP="003B1412">
      <w:pPr>
        <w:rPr>
          <w:i/>
          <w:szCs w:val="24"/>
        </w:rPr>
      </w:pPr>
      <w:r w:rsidRPr="003B1412">
        <w:rPr>
          <w:b/>
          <w:i/>
          <w:szCs w:val="24"/>
        </w:rPr>
        <w:t>Odpowiedź Zamawiającego:</w:t>
      </w:r>
      <w:r w:rsidR="000E0760">
        <w:rPr>
          <w:b/>
          <w:i/>
          <w:szCs w:val="24"/>
        </w:rPr>
        <w:t xml:space="preserve"> </w:t>
      </w:r>
      <w:r w:rsidR="000E0760">
        <w:rPr>
          <w:i/>
          <w:szCs w:val="24"/>
        </w:rPr>
        <w:t>ilo</w:t>
      </w:r>
      <w:r w:rsidR="00920E64">
        <w:rPr>
          <w:i/>
          <w:szCs w:val="24"/>
        </w:rPr>
        <w:t>ści robót ziemnych zostały prze</w:t>
      </w:r>
      <w:r w:rsidR="000E0760">
        <w:rPr>
          <w:i/>
          <w:szCs w:val="24"/>
        </w:rPr>
        <w:t>d</w:t>
      </w:r>
      <w:r w:rsidR="00920E64">
        <w:rPr>
          <w:i/>
          <w:szCs w:val="24"/>
        </w:rPr>
        <w:t>s</w:t>
      </w:r>
      <w:r w:rsidR="000E0760">
        <w:rPr>
          <w:i/>
          <w:szCs w:val="24"/>
        </w:rPr>
        <w:t xml:space="preserve">tawione w przedmiarze </w:t>
      </w:r>
      <w:r w:rsidR="008D074D">
        <w:rPr>
          <w:i/>
          <w:szCs w:val="24"/>
        </w:rPr>
        <w:t>robót</w:t>
      </w:r>
      <w:r w:rsidR="00594C9C">
        <w:rPr>
          <w:i/>
          <w:szCs w:val="24"/>
        </w:rPr>
        <w:t xml:space="preserve"> pn.</w:t>
      </w:r>
      <w:r w:rsidR="008D074D">
        <w:rPr>
          <w:i/>
          <w:szCs w:val="24"/>
        </w:rPr>
        <w:t xml:space="preserve"> </w:t>
      </w:r>
      <w:r w:rsidR="00594C9C">
        <w:rPr>
          <w:i/>
          <w:szCs w:val="24"/>
        </w:rPr>
        <w:t xml:space="preserve">Rekonstrukcja grodziska średniowiecznego w Owidzu-Etap III, </w:t>
      </w:r>
      <w:r w:rsidR="000E0760">
        <w:rPr>
          <w:i/>
          <w:szCs w:val="24"/>
        </w:rPr>
        <w:t xml:space="preserve"> </w:t>
      </w:r>
      <w:r w:rsidR="008D074D">
        <w:rPr>
          <w:i/>
          <w:szCs w:val="24"/>
        </w:rPr>
        <w:t xml:space="preserve">lub oszacować na podst. </w:t>
      </w:r>
      <w:r w:rsidR="000E0760">
        <w:rPr>
          <w:i/>
          <w:szCs w:val="24"/>
        </w:rPr>
        <w:t>dokumentacji projektowej rys</w:t>
      </w:r>
      <w:r w:rsidR="008D074D">
        <w:rPr>
          <w:i/>
          <w:szCs w:val="24"/>
        </w:rPr>
        <w:t xml:space="preserve"> D05-niweleta drogi, zał. nr 8b</w:t>
      </w:r>
      <w:r w:rsidR="00594C9C">
        <w:rPr>
          <w:i/>
          <w:szCs w:val="24"/>
        </w:rPr>
        <w:t xml:space="preserve"> do SIWZ.</w:t>
      </w:r>
    </w:p>
    <w:p w:rsidR="003B1412" w:rsidRPr="00B677AE" w:rsidRDefault="003B1412" w:rsidP="00B677AE">
      <w:pPr>
        <w:rPr>
          <w:szCs w:val="24"/>
        </w:rPr>
      </w:pPr>
    </w:p>
    <w:p w:rsidR="00B677AE" w:rsidRPr="00B677AE" w:rsidRDefault="00B677AE" w:rsidP="00B677AE">
      <w:pPr>
        <w:rPr>
          <w:szCs w:val="24"/>
        </w:rPr>
      </w:pPr>
    </w:p>
    <w:p w:rsidR="00B677AE" w:rsidRDefault="0001585A" w:rsidP="00B677AE">
      <w:pPr>
        <w:rPr>
          <w:szCs w:val="24"/>
        </w:rPr>
      </w:pPr>
      <w:r>
        <w:rPr>
          <w:b/>
          <w:szCs w:val="24"/>
        </w:rPr>
        <w:lastRenderedPageBreak/>
        <w:t>P</w:t>
      </w:r>
      <w:r w:rsidR="00C237F1" w:rsidRPr="0007188F">
        <w:rPr>
          <w:b/>
          <w:szCs w:val="24"/>
        </w:rPr>
        <w:t xml:space="preserve">yt. nr </w:t>
      </w:r>
      <w:r w:rsidR="00B677AE" w:rsidRPr="0007188F">
        <w:rPr>
          <w:b/>
          <w:szCs w:val="24"/>
        </w:rPr>
        <w:t>7.</w:t>
      </w:r>
      <w:r w:rsidR="003B1412">
        <w:rPr>
          <w:szCs w:val="24"/>
        </w:rPr>
        <w:t xml:space="preserve"> </w:t>
      </w:r>
      <w:r w:rsidR="00B677AE" w:rsidRPr="00B677AE">
        <w:rPr>
          <w:szCs w:val="24"/>
        </w:rPr>
        <w:t>Dokumentacja budowlana – układ drogowy – na rysunku wylotu Kanalizacji Deszczowej jest pokazana obudowa ścianką żelbetową z umocnionym dnem. Czy przy wylocie do rowu otwartego należy przyjąć analogiczne rozwiązanie? Jeżeli nie to prosimy o przedstawienie rozwiązania.</w:t>
      </w:r>
    </w:p>
    <w:p w:rsidR="00C237F1" w:rsidRPr="00C237F1" w:rsidRDefault="00C237F1" w:rsidP="00B677AE">
      <w:pPr>
        <w:rPr>
          <w:b/>
          <w:i/>
          <w:szCs w:val="24"/>
        </w:rPr>
      </w:pPr>
    </w:p>
    <w:p w:rsidR="00B677AE" w:rsidRDefault="00C237F1" w:rsidP="00B677AE">
      <w:r w:rsidRPr="00C237F1">
        <w:rPr>
          <w:b/>
          <w:i/>
          <w:szCs w:val="24"/>
        </w:rPr>
        <w:t>Odpowiedź Zamawiającego</w:t>
      </w:r>
      <w:r>
        <w:rPr>
          <w:szCs w:val="24"/>
        </w:rPr>
        <w:t xml:space="preserve"> –</w:t>
      </w:r>
      <w:r w:rsidRPr="00C237F1">
        <w:t xml:space="preserve"> </w:t>
      </w:r>
      <w:r w:rsidRPr="00C237F1">
        <w:rPr>
          <w:i/>
        </w:rPr>
        <w:t>wylot umacniamy płytami prefabrykowanymi, a dno wylotu i rowy umacniamy korytkami ściekowymi prefabrykowanymi</w:t>
      </w:r>
    </w:p>
    <w:p w:rsidR="00C237F1" w:rsidRPr="00B677AE" w:rsidRDefault="00C237F1" w:rsidP="00B677AE">
      <w:pPr>
        <w:rPr>
          <w:szCs w:val="24"/>
        </w:rPr>
      </w:pPr>
    </w:p>
    <w:p w:rsidR="00B677AE" w:rsidRPr="00B677AE" w:rsidRDefault="0001585A" w:rsidP="00B677AE">
      <w:pPr>
        <w:rPr>
          <w:szCs w:val="24"/>
        </w:rPr>
      </w:pPr>
      <w:r w:rsidRPr="0001585A">
        <w:rPr>
          <w:b/>
          <w:szCs w:val="24"/>
        </w:rPr>
        <w:t xml:space="preserve">pyt. nr </w:t>
      </w:r>
      <w:r w:rsidR="00B677AE" w:rsidRPr="0001585A">
        <w:rPr>
          <w:b/>
          <w:szCs w:val="24"/>
        </w:rPr>
        <w:t>8</w:t>
      </w:r>
      <w:r w:rsidR="00B677AE" w:rsidRPr="00B677AE">
        <w:rPr>
          <w:szCs w:val="24"/>
        </w:rPr>
        <w:t>.Dokumentacja budowlana – układ drogowy – na planie Zagospodarowania Terenu pokazano przepusty DN400 w kilku miejscach. Prosimy o podanie ich szczegółowych parametrów.</w:t>
      </w:r>
    </w:p>
    <w:p w:rsidR="0001585A" w:rsidRDefault="0001585A" w:rsidP="00B677AE">
      <w:pPr>
        <w:rPr>
          <w:b/>
          <w:i/>
          <w:szCs w:val="24"/>
        </w:rPr>
      </w:pPr>
    </w:p>
    <w:p w:rsidR="00B677AE" w:rsidRDefault="00CA7554" w:rsidP="00B677AE">
      <w:pPr>
        <w:rPr>
          <w:b/>
          <w:i/>
          <w:szCs w:val="24"/>
        </w:rPr>
      </w:pPr>
      <w:r>
        <w:rPr>
          <w:b/>
          <w:i/>
          <w:szCs w:val="24"/>
        </w:rPr>
        <w:t>Odpowiedź Zamawiającego</w:t>
      </w:r>
      <w:r w:rsidRPr="00CA7554">
        <w:rPr>
          <w:i/>
          <w:szCs w:val="24"/>
        </w:rPr>
        <w:t xml:space="preserve">: </w:t>
      </w:r>
      <w:r w:rsidR="006E16D7">
        <w:rPr>
          <w:i/>
          <w:szCs w:val="24"/>
        </w:rPr>
        <w:t>Rury z betonu klasy B50 w oparciu o aprobatę techniczną IBDiM nr AT/2005-03-1921/1</w:t>
      </w:r>
      <w:r>
        <w:rPr>
          <w:b/>
          <w:i/>
          <w:szCs w:val="24"/>
        </w:rPr>
        <w:t xml:space="preserve"> </w:t>
      </w:r>
    </w:p>
    <w:p w:rsidR="0001585A" w:rsidRPr="00B677AE" w:rsidRDefault="0001585A" w:rsidP="00B677AE">
      <w:pPr>
        <w:rPr>
          <w:szCs w:val="24"/>
        </w:rPr>
      </w:pPr>
    </w:p>
    <w:p w:rsidR="00280E04" w:rsidRDefault="0001585A" w:rsidP="00280E04">
      <w:pPr>
        <w:rPr>
          <w:szCs w:val="24"/>
        </w:rPr>
      </w:pPr>
      <w:r w:rsidRPr="0001585A">
        <w:rPr>
          <w:b/>
          <w:szCs w:val="24"/>
        </w:rPr>
        <w:t xml:space="preserve">Pyt. nr </w:t>
      </w:r>
      <w:r w:rsidR="00B677AE" w:rsidRPr="0001585A">
        <w:rPr>
          <w:b/>
          <w:szCs w:val="24"/>
        </w:rPr>
        <w:t>9.</w:t>
      </w:r>
      <w:r w:rsidR="00B677AE" w:rsidRPr="00B677AE">
        <w:rPr>
          <w:szCs w:val="24"/>
        </w:rPr>
        <w:t xml:space="preserve">Dokumentacja budowlana – zieleń i mała architektura  - prosimy o potwierdzenie, czy w zakresie zadania jest budowa wiaty śmietnika ? </w:t>
      </w:r>
    </w:p>
    <w:p w:rsidR="002E6177" w:rsidRDefault="002E6177" w:rsidP="00280E04">
      <w:pPr>
        <w:rPr>
          <w:b/>
          <w:i/>
          <w:szCs w:val="24"/>
        </w:rPr>
      </w:pPr>
    </w:p>
    <w:p w:rsidR="00280E04" w:rsidRPr="00B62EB1" w:rsidRDefault="00280E04" w:rsidP="00280E04">
      <w:pPr>
        <w:rPr>
          <w:b/>
          <w:szCs w:val="24"/>
        </w:rPr>
      </w:pPr>
      <w:r w:rsidRPr="00B62EB1">
        <w:rPr>
          <w:b/>
          <w:i/>
          <w:szCs w:val="24"/>
        </w:rPr>
        <w:t>Odp. Zamawiającego</w:t>
      </w:r>
      <w:r w:rsidRPr="00B62EB1">
        <w:rPr>
          <w:b/>
          <w:szCs w:val="24"/>
        </w:rPr>
        <w:t xml:space="preserve"> : </w:t>
      </w:r>
      <w:r w:rsidRPr="00B62EB1">
        <w:rPr>
          <w:i/>
          <w:szCs w:val="24"/>
        </w:rPr>
        <w:t>tak</w:t>
      </w:r>
      <w:r>
        <w:rPr>
          <w:i/>
          <w:szCs w:val="24"/>
        </w:rPr>
        <w:t xml:space="preserve"> , przylegającego do Parku Doświadczeń</w:t>
      </w:r>
    </w:p>
    <w:p w:rsidR="00280E04" w:rsidRDefault="00280E04" w:rsidP="00B677AE">
      <w:pPr>
        <w:rPr>
          <w:szCs w:val="24"/>
        </w:rPr>
      </w:pPr>
    </w:p>
    <w:p w:rsidR="00B677AE" w:rsidRPr="00B677AE" w:rsidRDefault="00280E04" w:rsidP="00B677AE">
      <w:pPr>
        <w:rPr>
          <w:szCs w:val="24"/>
        </w:rPr>
      </w:pPr>
      <w:r w:rsidRPr="00280E04">
        <w:rPr>
          <w:b/>
          <w:szCs w:val="24"/>
        </w:rPr>
        <w:t>Pyt. 9a.</w:t>
      </w:r>
      <w:r>
        <w:rPr>
          <w:szCs w:val="24"/>
        </w:rPr>
        <w:t xml:space="preserve"> </w:t>
      </w:r>
      <w:r w:rsidR="00B677AE" w:rsidRPr="00B677AE">
        <w:rPr>
          <w:szCs w:val="24"/>
        </w:rPr>
        <w:t>Czy w zakresie należy w Ofercie przyjąć wg rys. Z.11.5:</w:t>
      </w:r>
    </w:p>
    <w:p w:rsidR="00B677AE" w:rsidRPr="00B62EB1" w:rsidRDefault="00B677AE" w:rsidP="00B677AE">
      <w:pPr>
        <w:rPr>
          <w:b/>
          <w:szCs w:val="24"/>
        </w:rPr>
      </w:pPr>
      <w:r w:rsidRPr="00B677AE">
        <w:rPr>
          <w:szCs w:val="24"/>
        </w:rPr>
        <w:t>- kosz na śmieci</w:t>
      </w:r>
      <w:r w:rsidRPr="00B62EB1">
        <w:rPr>
          <w:b/>
          <w:szCs w:val="24"/>
        </w:rPr>
        <w:t>,</w:t>
      </w:r>
      <w:r w:rsidR="00B62EB1" w:rsidRPr="00B62EB1">
        <w:rPr>
          <w:b/>
          <w:szCs w:val="24"/>
        </w:rPr>
        <w:t xml:space="preserve">   </w:t>
      </w:r>
      <w:r w:rsidR="00B62EB1" w:rsidRPr="00B62EB1">
        <w:rPr>
          <w:b/>
          <w:i/>
          <w:szCs w:val="24"/>
        </w:rPr>
        <w:t>Odp. Zamawiającego</w:t>
      </w:r>
      <w:r w:rsidR="00B62EB1" w:rsidRPr="00B62EB1">
        <w:rPr>
          <w:b/>
          <w:szCs w:val="24"/>
        </w:rPr>
        <w:t xml:space="preserve"> : </w:t>
      </w:r>
      <w:r w:rsidR="00B62EB1" w:rsidRPr="00B62EB1">
        <w:rPr>
          <w:i/>
          <w:szCs w:val="24"/>
        </w:rPr>
        <w:t>tak</w:t>
      </w:r>
    </w:p>
    <w:p w:rsidR="00B677AE" w:rsidRPr="00B62EB1" w:rsidRDefault="00B677AE" w:rsidP="00B677AE">
      <w:pPr>
        <w:rPr>
          <w:b/>
          <w:szCs w:val="24"/>
        </w:rPr>
      </w:pPr>
      <w:r w:rsidRPr="00B677AE">
        <w:rPr>
          <w:szCs w:val="24"/>
        </w:rPr>
        <w:t>- stół z ławkami ( mały i duży ),</w:t>
      </w:r>
      <w:r w:rsidR="00B62EB1" w:rsidRPr="00B62EB1">
        <w:rPr>
          <w:b/>
          <w:i/>
          <w:szCs w:val="24"/>
        </w:rPr>
        <w:t xml:space="preserve"> Odp. Zamawiającego</w:t>
      </w:r>
      <w:r w:rsidR="00B62EB1" w:rsidRPr="00B62EB1">
        <w:rPr>
          <w:b/>
          <w:szCs w:val="24"/>
        </w:rPr>
        <w:t xml:space="preserve"> : </w:t>
      </w:r>
      <w:r w:rsidR="00B62EB1" w:rsidRPr="00B62EB1">
        <w:rPr>
          <w:i/>
          <w:szCs w:val="24"/>
        </w:rPr>
        <w:t>tak</w:t>
      </w:r>
    </w:p>
    <w:p w:rsidR="00B677AE" w:rsidRPr="00B62EB1" w:rsidRDefault="00B677AE" w:rsidP="00B677AE">
      <w:pPr>
        <w:rPr>
          <w:b/>
          <w:szCs w:val="24"/>
        </w:rPr>
      </w:pPr>
      <w:r w:rsidRPr="00B677AE">
        <w:rPr>
          <w:szCs w:val="24"/>
        </w:rPr>
        <w:t>- tarcza łucznicza,</w:t>
      </w:r>
      <w:r w:rsidR="00B62EB1" w:rsidRPr="00B62EB1">
        <w:rPr>
          <w:b/>
          <w:i/>
          <w:szCs w:val="24"/>
        </w:rPr>
        <w:t xml:space="preserve"> Odp. Zamawiającego</w:t>
      </w:r>
      <w:r w:rsidR="00B62EB1" w:rsidRPr="00B62EB1">
        <w:rPr>
          <w:b/>
          <w:szCs w:val="24"/>
        </w:rPr>
        <w:t xml:space="preserve"> : </w:t>
      </w:r>
      <w:r w:rsidR="00B62EB1">
        <w:rPr>
          <w:i/>
          <w:szCs w:val="24"/>
        </w:rPr>
        <w:t>nie</w:t>
      </w:r>
    </w:p>
    <w:p w:rsidR="00B62EB1" w:rsidRPr="00B62EB1" w:rsidRDefault="00B677AE" w:rsidP="00B62EB1">
      <w:pPr>
        <w:rPr>
          <w:b/>
          <w:szCs w:val="24"/>
        </w:rPr>
      </w:pPr>
      <w:r w:rsidRPr="00B677AE">
        <w:rPr>
          <w:szCs w:val="24"/>
        </w:rPr>
        <w:t>- ławka na placu przy budynku wystawienniczo – usługowym?</w:t>
      </w:r>
      <w:r w:rsidR="00B62EB1" w:rsidRPr="00B62EB1">
        <w:rPr>
          <w:b/>
          <w:i/>
          <w:szCs w:val="24"/>
        </w:rPr>
        <w:t xml:space="preserve"> Odp. Zamawiającego</w:t>
      </w:r>
      <w:r w:rsidR="00B62EB1" w:rsidRPr="00B62EB1">
        <w:rPr>
          <w:b/>
          <w:szCs w:val="24"/>
        </w:rPr>
        <w:t xml:space="preserve"> : </w:t>
      </w:r>
      <w:r w:rsidR="00B62EB1">
        <w:rPr>
          <w:i/>
          <w:szCs w:val="24"/>
        </w:rPr>
        <w:t>nie</w:t>
      </w:r>
    </w:p>
    <w:p w:rsidR="00B677AE" w:rsidRPr="00B677AE" w:rsidRDefault="00B677AE" w:rsidP="00B677AE">
      <w:pPr>
        <w:rPr>
          <w:szCs w:val="24"/>
        </w:rPr>
      </w:pPr>
    </w:p>
    <w:p w:rsidR="00B677AE" w:rsidRPr="00B677AE" w:rsidRDefault="00B677AE" w:rsidP="00B677AE">
      <w:pPr>
        <w:rPr>
          <w:szCs w:val="24"/>
        </w:rPr>
      </w:pPr>
    </w:p>
    <w:p w:rsidR="00B677AE" w:rsidRDefault="00CA7554" w:rsidP="00B677AE">
      <w:pPr>
        <w:rPr>
          <w:szCs w:val="24"/>
        </w:rPr>
      </w:pPr>
      <w:r w:rsidRPr="00624F6A">
        <w:rPr>
          <w:b/>
          <w:szCs w:val="24"/>
        </w:rPr>
        <w:t>Pyt. 9b.</w:t>
      </w:r>
      <w:r>
        <w:rPr>
          <w:szCs w:val="24"/>
        </w:rPr>
        <w:t xml:space="preserve"> </w:t>
      </w:r>
      <w:r w:rsidR="00B677AE" w:rsidRPr="00B677AE">
        <w:rPr>
          <w:szCs w:val="24"/>
        </w:rPr>
        <w:t>W tej samej dokumentacji jest napisane, że należy przyjąć zieleń w postaci kasztanowca białego ( 18 sztuk ) oraz liguster pospolity ( 240 sztuk ). Zaś w Specyfikacji Technicznej ( SST 05.00.00.0 ) jest podane :</w:t>
      </w:r>
    </w:p>
    <w:p w:rsidR="00B677AE" w:rsidRPr="00B677AE" w:rsidRDefault="00B677AE" w:rsidP="00B677AE">
      <w:pPr>
        <w:rPr>
          <w:szCs w:val="24"/>
        </w:rPr>
      </w:pPr>
      <w:r w:rsidRPr="00B677AE">
        <w:rPr>
          <w:szCs w:val="24"/>
        </w:rPr>
        <w:t>Park Doświadczeń – drzewa liściaste w ilości 18 sztuk oraz pnącza w ilości 2 szt,</w:t>
      </w:r>
    </w:p>
    <w:p w:rsidR="00624F6A" w:rsidRDefault="00624F6A" w:rsidP="00B677AE">
      <w:pPr>
        <w:rPr>
          <w:szCs w:val="24"/>
        </w:rPr>
      </w:pPr>
    </w:p>
    <w:p w:rsidR="00B677AE" w:rsidRPr="00B677AE" w:rsidRDefault="00B677AE" w:rsidP="00B677AE">
      <w:pPr>
        <w:rPr>
          <w:szCs w:val="24"/>
        </w:rPr>
      </w:pPr>
      <w:r w:rsidRPr="00B677AE">
        <w:rPr>
          <w:szCs w:val="24"/>
        </w:rPr>
        <w:t xml:space="preserve">Park Przygód – drzewa i krzewy iglaste w ilości 171 sztuk, drzewa i krzewy liściaste w ilości 1 175 sztuk oraz trawy i byliny w ilości 1 243 sztuk. W SST ( rozdział 15.00.00. ) są podane następujące ilości : drzewa liściaste – 40 sztuk, krzewy liściaste – 12 711 sztuk, byliny – 32 850 sztuk, wykonanie ściółkowania korą – 0,972 ha.   </w:t>
      </w:r>
    </w:p>
    <w:p w:rsidR="00B677AE" w:rsidRPr="00B677AE" w:rsidRDefault="00B677AE" w:rsidP="00B677AE">
      <w:pPr>
        <w:rPr>
          <w:szCs w:val="24"/>
        </w:rPr>
      </w:pPr>
    </w:p>
    <w:p w:rsidR="00B677AE" w:rsidRPr="00B677AE" w:rsidRDefault="00B677AE" w:rsidP="00B677AE">
      <w:pPr>
        <w:rPr>
          <w:szCs w:val="24"/>
        </w:rPr>
      </w:pPr>
      <w:r w:rsidRPr="00B677AE">
        <w:rPr>
          <w:szCs w:val="24"/>
        </w:rPr>
        <w:t>Jakie wartości zieleni należy przyjąć w Ofercie ?</w:t>
      </w:r>
    </w:p>
    <w:p w:rsidR="00B677AE" w:rsidRPr="00624F6A" w:rsidRDefault="00B677AE" w:rsidP="00B677AE">
      <w:pPr>
        <w:rPr>
          <w:i/>
          <w:szCs w:val="24"/>
        </w:rPr>
      </w:pPr>
    </w:p>
    <w:p w:rsidR="00A03651" w:rsidRDefault="00624F6A" w:rsidP="00B677AE">
      <w:pPr>
        <w:rPr>
          <w:i/>
          <w:szCs w:val="24"/>
        </w:rPr>
      </w:pPr>
      <w:r w:rsidRPr="00624F6A">
        <w:rPr>
          <w:b/>
          <w:i/>
          <w:szCs w:val="24"/>
        </w:rPr>
        <w:t>Odpowiedź Zamawiającego</w:t>
      </w:r>
      <w:r w:rsidRPr="00624F6A">
        <w:rPr>
          <w:i/>
          <w:szCs w:val="24"/>
        </w:rPr>
        <w:t xml:space="preserve">: </w:t>
      </w:r>
      <w:r w:rsidR="005C0151">
        <w:rPr>
          <w:i/>
          <w:szCs w:val="24"/>
        </w:rPr>
        <w:t>Zieleń w parkach przyjąć na podstawie opisu Zał. 8d_Parki_ Projekt wykonawczy</w:t>
      </w:r>
      <w:r w:rsidR="003E115F">
        <w:rPr>
          <w:i/>
          <w:szCs w:val="24"/>
        </w:rPr>
        <w:t xml:space="preserve">, plik </w:t>
      </w:r>
      <w:r w:rsidR="00A03651">
        <w:rPr>
          <w:i/>
          <w:szCs w:val="24"/>
        </w:rPr>
        <w:t>-</w:t>
      </w:r>
      <w:r w:rsidR="003E115F">
        <w:rPr>
          <w:i/>
          <w:szCs w:val="24"/>
        </w:rPr>
        <w:t xml:space="preserve">Opis_Owidz </w:t>
      </w:r>
      <w:r w:rsidR="005C0151">
        <w:rPr>
          <w:i/>
          <w:szCs w:val="24"/>
        </w:rPr>
        <w:t>Infrastruktura. Ten jest zgodny z załączoną specyfikacją</w:t>
      </w:r>
      <w:r w:rsidR="003E115F">
        <w:rPr>
          <w:i/>
          <w:szCs w:val="24"/>
        </w:rPr>
        <w:t xml:space="preserve">. </w:t>
      </w:r>
    </w:p>
    <w:p w:rsidR="00624F6A" w:rsidRDefault="00A03651" w:rsidP="00B677AE">
      <w:pPr>
        <w:rPr>
          <w:i/>
          <w:szCs w:val="24"/>
        </w:rPr>
      </w:pPr>
      <w:r>
        <w:rPr>
          <w:i/>
          <w:szCs w:val="24"/>
        </w:rPr>
        <w:t>Przytoczony przez Państwa opis znajduje się w zał. 8f_Zieleń i mała architektura</w:t>
      </w:r>
      <w:r w:rsidR="005C0151">
        <w:rPr>
          <w:i/>
          <w:szCs w:val="24"/>
        </w:rPr>
        <w:t xml:space="preserve"> </w:t>
      </w:r>
      <w:r>
        <w:rPr>
          <w:i/>
          <w:szCs w:val="24"/>
        </w:rPr>
        <w:t>i dotyczy pozostałej zieleni na grodzisku, z której realizujemy tylko aleję kasztanową.</w:t>
      </w:r>
    </w:p>
    <w:p w:rsidR="00624F6A" w:rsidRPr="00624F6A" w:rsidRDefault="00624F6A" w:rsidP="00B677AE">
      <w:pPr>
        <w:rPr>
          <w:i/>
          <w:szCs w:val="24"/>
        </w:rPr>
      </w:pPr>
    </w:p>
    <w:p w:rsidR="00B677AE" w:rsidRPr="00B677AE" w:rsidRDefault="0001585A" w:rsidP="00B677AE">
      <w:pPr>
        <w:rPr>
          <w:szCs w:val="24"/>
        </w:rPr>
      </w:pPr>
      <w:r w:rsidRPr="0001585A">
        <w:rPr>
          <w:b/>
          <w:szCs w:val="24"/>
        </w:rPr>
        <w:t xml:space="preserve">Pyt. nr </w:t>
      </w:r>
      <w:r w:rsidR="00B677AE" w:rsidRPr="0001585A">
        <w:rPr>
          <w:b/>
          <w:szCs w:val="24"/>
        </w:rPr>
        <w:t>10</w:t>
      </w:r>
      <w:r w:rsidR="00B677AE" w:rsidRPr="00B677AE">
        <w:rPr>
          <w:szCs w:val="24"/>
        </w:rPr>
        <w:t>.W SST branży budowlanej są następujące rozdziały : 05.00.00, od 07.00.00. do 13.00.00, które dotyczą robót wykończeniowych obiektów kubaturowych. Czy należy je uwzględnić w wycenie?</w:t>
      </w:r>
    </w:p>
    <w:p w:rsidR="00B677AE" w:rsidRPr="00B027C7" w:rsidRDefault="00A03651" w:rsidP="00B677AE">
      <w:pPr>
        <w:rPr>
          <w:i/>
          <w:szCs w:val="24"/>
        </w:rPr>
      </w:pPr>
      <w:r w:rsidRPr="00A03651">
        <w:rPr>
          <w:b/>
          <w:i/>
          <w:szCs w:val="24"/>
        </w:rPr>
        <w:t>Odpowiedź Zamawiającego:</w:t>
      </w:r>
      <w:r>
        <w:rPr>
          <w:szCs w:val="24"/>
        </w:rPr>
        <w:t xml:space="preserve"> </w:t>
      </w:r>
      <w:r w:rsidRPr="00A03651">
        <w:rPr>
          <w:i/>
          <w:szCs w:val="24"/>
        </w:rPr>
        <w:t xml:space="preserve">w SIWZ </w:t>
      </w:r>
      <w:r>
        <w:rPr>
          <w:i/>
          <w:szCs w:val="24"/>
        </w:rPr>
        <w:t xml:space="preserve">Zamawiający opisał zakres zamówienia a pod nim </w:t>
      </w:r>
      <w:r w:rsidRPr="00A03651">
        <w:rPr>
          <w:i/>
          <w:szCs w:val="24"/>
        </w:rPr>
        <w:t>uwagę, że zakres</w:t>
      </w:r>
      <w:r>
        <w:rPr>
          <w:i/>
          <w:szCs w:val="24"/>
        </w:rPr>
        <w:t xml:space="preserve"> załączonej</w:t>
      </w:r>
      <w:r w:rsidRPr="00A03651">
        <w:rPr>
          <w:i/>
          <w:szCs w:val="24"/>
        </w:rPr>
        <w:t xml:space="preserve"> dokumentacji jest większy od zakresu objętego inwestycją</w:t>
      </w:r>
      <w:r>
        <w:rPr>
          <w:i/>
          <w:szCs w:val="24"/>
        </w:rPr>
        <w:t xml:space="preserve">, gdyż </w:t>
      </w:r>
      <w:r>
        <w:rPr>
          <w:i/>
          <w:szCs w:val="24"/>
        </w:rPr>
        <w:lastRenderedPageBreak/>
        <w:t>dokumentacja nie była podzielona na etapy realizacji</w:t>
      </w:r>
      <w:r w:rsidR="00B027C7">
        <w:rPr>
          <w:i/>
          <w:szCs w:val="24"/>
        </w:rPr>
        <w:t xml:space="preserve"> w taki sposób jak realizuje to Zamawiający.</w:t>
      </w:r>
      <w:r w:rsidRPr="00A03651">
        <w:rPr>
          <w:i/>
          <w:szCs w:val="24"/>
        </w:rPr>
        <w:t xml:space="preserve"> Zakres </w:t>
      </w:r>
      <w:r w:rsidR="00B027C7">
        <w:rPr>
          <w:i/>
          <w:szCs w:val="24"/>
        </w:rPr>
        <w:t>etapu objętego niniejszym zamówieniem</w:t>
      </w:r>
      <w:r w:rsidRPr="00A03651">
        <w:rPr>
          <w:i/>
          <w:szCs w:val="24"/>
        </w:rPr>
        <w:t xml:space="preserve"> jest prz</w:t>
      </w:r>
      <w:r w:rsidR="00B027C7">
        <w:rPr>
          <w:i/>
          <w:szCs w:val="24"/>
        </w:rPr>
        <w:t>edst</w:t>
      </w:r>
      <w:r w:rsidR="002E6177">
        <w:rPr>
          <w:i/>
          <w:szCs w:val="24"/>
        </w:rPr>
        <w:t>awiony w zał. nr 8a do SIWZ a z</w:t>
      </w:r>
      <w:r w:rsidR="00B027C7">
        <w:rPr>
          <w:i/>
          <w:szCs w:val="24"/>
        </w:rPr>
        <w:t xml:space="preserve"> niego wynika, że nie obejmuje obiektów kubaturowych.</w:t>
      </w:r>
    </w:p>
    <w:p w:rsidR="00B027C7" w:rsidRDefault="00B027C7" w:rsidP="00B677AE">
      <w:pPr>
        <w:rPr>
          <w:b/>
          <w:szCs w:val="24"/>
        </w:rPr>
      </w:pPr>
    </w:p>
    <w:p w:rsidR="00B677AE" w:rsidRDefault="0001585A" w:rsidP="00B677AE">
      <w:pPr>
        <w:rPr>
          <w:szCs w:val="24"/>
        </w:rPr>
      </w:pPr>
      <w:r w:rsidRPr="0001585A">
        <w:rPr>
          <w:b/>
          <w:szCs w:val="24"/>
        </w:rPr>
        <w:t xml:space="preserve">Pyt. nr </w:t>
      </w:r>
      <w:r w:rsidR="00B677AE" w:rsidRPr="0001585A">
        <w:rPr>
          <w:b/>
          <w:szCs w:val="24"/>
        </w:rPr>
        <w:t>11.</w:t>
      </w:r>
      <w:r w:rsidR="00B677AE" w:rsidRPr="00B677AE">
        <w:rPr>
          <w:szCs w:val="24"/>
        </w:rPr>
        <w:t xml:space="preserve"> Rozdział pn. instalacje elektryczne i teletechniczne w SST dotyczy etapu II. Prosimy o potwierdzenie, iż tych prac nie należy wyceniać.</w:t>
      </w:r>
    </w:p>
    <w:p w:rsidR="00B027C7" w:rsidRDefault="00B027C7" w:rsidP="00B677AE">
      <w:pPr>
        <w:rPr>
          <w:b/>
          <w:i/>
          <w:szCs w:val="24"/>
        </w:rPr>
      </w:pPr>
    </w:p>
    <w:p w:rsidR="00B027C7" w:rsidRPr="00B027C7" w:rsidRDefault="00B027C7" w:rsidP="00B677AE">
      <w:pPr>
        <w:rPr>
          <w:szCs w:val="24"/>
        </w:rPr>
      </w:pPr>
      <w:r w:rsidRPr="00A03651">
        <w:rPr>
          <w:b/>
          <w:i/>
          <w:szCs w:val="24"/>
        </w:rPr>
        <w:t>Odpowiedź Zamawiającego:</w:t>
      </w:r>
      <w:r>
        <w:rPr>
          <w:b/>
          <w:i/>
          <w:szCs w:val="24"/>
        </w:rPr>
        <w:t xml:space="preserve"> </w:t>
      </w:r>
      <w:r w:rsidRPr="00B027C7">
        <w:rPr>
          <w:i/>
          <w:szCs w:val="24"/>
        </w:rPr>
        <w:t>W przedmiocie zamówienia jest do wykonania oświetlenie wysokie. Podział etapów realizacji-</w:t>
      </w:r>
      <w:r>
        <w:rPr>
          <w:i/>
          <w:szCs w:val="24"/>
        </w:rPr>
        <w:t xml:space="preserve"> </w:t>
      </w:r>
      <w:r w:rsidRPr="00B027C7">
        <w:rPr>
          <w:i/>
          <w:szCs w:val="24"/>
        </w:rPr>
        <w:t>patrz odpowiedź zamawiającego jak w pkt. 10.</w:t>
      </w:r>
    </w:p>
    <w:p w:rsidR="00B677AE" w:rsidRPr="00B677AE" w:rsidRDefault="00B677AE" w:rsidP="00B677AE">
      <w:pPr>
        <w:rPr>
          <w:szCs w:val="24"/>
        </w:rPr>
      </w:pPr>
    </w:p>
    <w:p w:rsidR="00B027C7" w:rsidRDefault="0001585A" w:rsidP="00B677AE">
      <w:pPr>
        <w:rPr>
          <w:szCs w:val="24"/>
        </w:rPr>
      </w:pPr>
      <w:r w:rsidRPr="0001585A">
        <w:rPr>
          <w:b/>
          <w:szCs w:val="24"/>
        </w:rPr>
        <w:t xml:space="preserve">Pyt. nr </w:t>
      </w:r>
      <w:r w:rsidR="00B677AE" w:rsidRPr="0001585A">
        <w:rPr>
          <w:b/>
          <w:szCs w:val="24"/>
        </w:rPr>
        <w:t>12</w:t>
      </w:r>
      <w:r w:rsidR="00B677AE" w:rsidRPr="00B677AE">
        <w:rPr>
          <w:szCs w:val="24"/>
        </w:rPr>
        <w:t>. Dokumentacja Zagospodarowania Terenu – występują rozbieżności danych dotyczących  ilości i szerokości bram drewnianych. Prosimy o doprecyzowanie ile bram i o jakiej ma być szerokości każda.</w:t>
      </w:r>
    </w:p>
    <w:p w:rsidR="005F6EB1" w:rsidRDefault="005F6EB1" w:rsidP="00B677AE">
      <w:pPr>
        <w:rPr>
          <w:b/>
          <w:i/>
          <w:szCs w:val="24"/>
        </w:rPr>
      </w:pPr>
    </w:p>
    <w:p w:rsidR="005F6EB1" w:rsidRPr="005F6EB1" w:rsidRDefault="00B027C7" w:rsidP="00B677AE">
      <w:pPr>
        <w:rPr>
          <w:i/>
          <w:szCs w:val="24"/>
        </w:rPr>
      </w:pPr>
      <w:r w:rsidRPr="005F6EB1">
        <w:rPr>
          <w:b/>
          <w:i/>
          <w:szCs w:val="24"/>
        </w:rPr>
        <w:t>Odpowie</w:t>
      </w:r>
      <w:r w:rsidR="005F6EB1" w:rsidRPr="005F6EB1">
        <w:rPr>
          <w:b/>
          <w:i/>
          <w:szCs w:val="24"/>
        </w:rPr>
        <w:t>dź Zamawiającego:</w:t>
      </w:r>
      <w:r w:rsidR="003C1E14">
        <w:rPr>
          <w:szCs w:val="24"/>
        </w:rPr>
        <w:t xml:space="preserve"> </w:t>
      </w:r>
      <w:r w:rsidR="005F6EB1" w:rsidRPr="005F6EB1">
        <w:rPr>
          <w:i/>
          <w:szCs w:val="24"/>
        </w:rPr>
        <w:t>Ilość bram i furtek wynika z dwóch przedmiarów</w:t>
      </w:r>
      <w:r w:rsidR="005F6EB1">
        <w:rPr>
          <w:i/>
          <w:szCs w:val="24"/>
        </w:rPr>
        <w:t>: Park Owidz_XII2013_4a  i PLAC OWIDZ_dodatkowe_XII2013_1</w:t>
      </w:r>
      <w:r w:rsidR="005F6EB1" w:rsidRPr="005F6EB1">
        <w:rPr>
          <w:i/>
          <w:szCs w:val="24"/>
        </w:rPr>
        <w:t xml:space="preserve"> </w:t>
      </w:r>
      <w:r w:rsidR="005F6EB1">
        <w:rPr>
          <w:i/>
          <w:szCs w:val="24"/>
        </w:rPr>
        <w:t>.</w:t>
      </w:r>
      <w:r w:rsidR="005F6EB1" w:rsidRPr="005F6EB1">
        <w:rPr>
          <w:i/>
          <w:szCs w:val="24"/>
        </w:rPr>
        <w:t xml:space="preserve">Przy każdej pozycji jest przywołany nr </w:t>
      </w:r>
      <w:r w:rsidR="005F6EB1">
        <w:rPr>
          <w:i/>
          <w:szCs w:val="24"/>
        </w:rPr>
        <w:t>szczegół</w:t>
      </w:r>
      <w:r w:rsidR="005F6EB1" w:rsidRPr="005F6EB1">
        <w:rPr>
          <w:i/>
          <w:szCs w:val="24"/>
        </w:rPr>
        <w:t xml:space="preserve"> rysunku</w:t>
      </w:r>
      <w:r w:rsidR="003C1E14">
        <w:rPr>
          <w:i/>
          <w:szCs w:val="24"/>
        </w:rPr>
        <w:t xml:space="preserve"> </w:t>
      </w:r>
      <w:r w:rsidR="005F6EB1" w:rsidRPr="005F6EB1">
        <w:rPr>
          <w:i/>
          <w:szCs w:val="24"/>
        </w:rPr>
        <w:t>wg</w:t>
      </w:r>
      <w:r w:rsidR="003C1E14">
        <w:rPr>
          <w:i/>
          <w:szCs w:val="24"/>
        </w:rPr>
        <w:t>,</w:t>
      </w:r>
      <w:r w:rsidR="005F6EB1" w:rsidRPr="005F6EB1">
        <w:rPr>
          <w:i/>
          <w:szCs w:val="24"/>
        </w:rPr>
        <w:t xml:space="preserve"> którego ma zostać wykonana brama czy furtka.</w:t>
      </w:r>
    </w:p>
    <w:p w:rsidR="00B677AE" w:rsidRPr="00B677AE" w:rsidRDefault="005F6EB1" w:rsidP="00B677AE">
      <w:pPr>
        <w:rPr>
          <w:szCs w:val="24"/>
        </w:rPr>
      </w:pPr>
      <w:r w:rsidRPr="00B677AE">
        <w:rPr>
          <w:szCs w:val="24"/>
        </w:rPr>
        <w:t xml:space="preserve"> </w:t>
      </w:r>
    </w:p>
    <w:p w:rsidR="00B677AE" w:rsidRPr="00B677AE" w:rsidRDefault="0001585A" w:rsidP="00B677AE">
      <w:pPr>
        <w:rPr>
          <w:szCs w:val="24"/>
        </w:rPr>
      </w:pPr>
      <w:r w:rsidRPr="0001585A">
        <w:rPr>
          <w:b/>
          <w:szCs w:val="24"/>
        </w:rPr>
        <w:t xml:space="preserve">Pyt. nr </w:t>
      </w:r>
      <w:r w:rsidR="00B677AE" w:rsidRPr="0001585A">
        <w:rPr>
          <w:b/>
          <w:szCs w:val="24"/>
        </w:rPr>
        <w:t>13</w:t>
      </w:r>
      <w:r w:rsidR="00B677AE" w:rsidRPr="00B677AE">
        <w:rPr>
          <w:szCs w:val="24"/>
        </w:rPr>
        <w:t>. Czy przedmiary dołączone do SIWZ należy traktować jako wiążące ? Czy Kosztorys Ofertowy może zawierać dodatkowe pozycje lub czy Wykonawca może modyfikować pozycje istniejące w dołączonych przedmiarach ?</w:t>
      </w:r>
    </w:p>
    <w:p w:rsidR="00B677AE" w:rsidRDefault="00B677AE" w:rsidP="00B677AE">
      <w:pPr>
        <w:rPr>
          <w:szCs w:val="24"/>
        </w:rPr>
      </w:pPr>
    </w:p>
    <w:p w:rsidR="003C1E14" w:rsidRDefault="005F6EB1" w:rsidP="003C1E14">
      <w:pPr>
        <w:jc w:val="both"/>
        <w:rPr>
          <w:i/>
        </w:rPr>
      </w:pPr>
      <w:r w:rsidRPr="003C1E14">
        <w:rPr>
          <w:b/>
          <w:i/>
          <w:szCs w:val="24"/>
        </w:rPr>
        <w:t>Odpowiedź Zamawiaj</w:t>
      </w:r>
      <w:r w:rsidR="003C1E14" w:rsidRPr="003C1E14">
        <w:rPr>
          <w:b/>
          <w:i/>
          <w:szCs w:val="24"/>
        </w:rPr>
        <w:t>ą</w:t>
      </w:r>
      <w:r w:rsidRPr="003C1E14">
        <w:rPr>
          <w:b/>
          <w:i/>
          <w:szCs w:val="24"/>
        </w:rPr>
        <w:t>cego:</w:t>
      </w:r>
      <w:r>
        <w:rPr>
          <w:szCs w:val="24"/>
        </w:rPr>
        <w:t xml:space="preserve"> </w:t>
      </w:r>
      <w:r w:rsidRPr="003C1E14">
        <w:rPr>
          <w:i/>
          <w:szCs w:val="24"/>
        </w:rPr>
        <w:t>Przedmiary do przetargu są tylko pomocnicze i nie będą miały zastosowania na etapie oceny ofert. Wykonawca jest zobowiązany ująć w ofercie wszystkie roboty i ma</w:t>
      </w:r>
      <w:r w:rsidR="003C1E14">
        <w:rPr>
          <w:i/>
          <w:szCs w:val="24"/>
        </w:rPr>
        <w:t>teriały</w:t>
      </w:r>
      <w:r w:rsidRPr="003C1E14">
        <w:rPr>
          <w:i/>
          <w:szCs w:val="24"/>
        </w:rPr>
        <w:t xml:space="preserve">, które </w:t>
      </w:r>
      <w:r w:rsidR="002E6177">
        <w:rPr>
          <w:i/>
          <w:szCs w:val="24"/>
        </w:rPr>
        <w:t>są niezbę</w:t>
      </w:r>
      <w:r w:rsidR="003C1E14">
        <w:rPr>
          <w:i/>
          <w:szCs w:val="24"/>
        </w:rPr>
        <w:t>dne</w:t>
      </w:r>
      <w:r w:rsidRPr="003C1E14">
        <w:rPr>
          <w:i/>
          <w:szCs w:val="24"/>
        </w:rPr>
        <w:t xml:space="preserve"> do </w:t>
      </w:r>
      <w:r w:rsidR="003C1E14" w:rsidRPr="003C1E14">
        <w:rPr>
          <w:i/>
          <w:szCs w:val="24"/>
        </w:rPr>
        <w:t xml:space="preserve">właściwego </w:t>
      </w:r>
      <w:r w:rsidRPr="003C1E14">
        <w:rPr>
          <w:i/>
          <w:szCs w:val="24"/>
        </w:rPr>
        <w:t xml:space="preserve">wykonania </w:t>
      </w:r>
      <w:r w:rsidR="003C1E14" w:rsidRPr="003C1E14">
        <w:rPr>
          <w:i/>
          <w:szCs w:val="24"/>
        </w:rPr>
        <w:t>przedmiotu zamówienia.</w:t>
      </w:r>
      <w:r w:rsidR="003C1E14" w:rsidRPr="003C1E14">
        <w:rPr>
          <w:i/>
        </w:rPr>
        <w:t xml:space="preserve"> Wykonawca podając wynagrodzenia ponosi ryzyko z tytułu oszacowania wszelkich kosztów związanych z realizacją przedmiotu umowy. Niedoszacowanie, pominięcie lub brak rozpoznania zakresu przedmiotu umowy nie może być podstaw</w:t>
      </w:r>
      <w:r w:rsidR="003C1E14">
        <w:rPr>
          <w:i/>
        </w:rPr>
        <w:t>ą</w:t>
      </w:r>
      <w:r w:rsidR="003C1E14" w:rsidRPr="003C1E14">
        <w:rPr>
          <w:i/>
        </w:rPr>
        <w:t xml:space="preserve"> do żądania zmiany wynagrodzenia. Zgodnie z powyższym kosztorys ofertowy może </w:t>
      </w:r>
      <w:r w:rsidR="003C1E14">
        <w:rPr>
          <w:i/>
        </w:rPr>
        <w:t xml:space="preserve">zostać zmodyfikowany o pozycje </w:t>
      </w:r>
      <w:r w:rsidR="003C1E14" w:rsidRPr="003C1E14">
        <w:rPr>
          <w:i/>
        </w:rPr>
        <w:t xml:space="preserve">dodatkowe </w:t>
      </w:r>
      <w:r w:rsidR="003C1E14">
        <w:rPr>
          <w:i/>
        </w:rPr>
        <w:t>i</w:t>
      </w:r>
      <w:r w:rsidR="003C1E14" w:rsidRPr="003C1E14">
        <w:rPr>
          <w:i/>
        </w:rPr>
        <w:t xml:space="preserve"> istniejące.</w:t>
      </w:r>
    </w:p>
    <w:p w:rsidR="009724F4" w:rsidRDefault="009724F4" w:rsidP="003C1E14">
      <w:pPr>
        <w:jc w:val="both"/>
        <w:rPr>
          <w:i/>
        </w:rPr>
      </w:pPr>
    </w:p>
    <w:p w:rsidR="009724F4" w:rsidRPr="00397AC3" w:rsidRDefault="009724F4" w:rsidP="009724F4">
      <w:pPr>
        <w:rPr>
          <w:szCs w:val="24"/>
          <w:u w:val="single"/>
        </w:rPr>
      </w:pPr>
      <w:r w:rsidRPr="00397AC3">
        <w:rPr>
          <w:szCs w:val="24"/>
          <w:u w:val="single"/>
        </w:rPr>
        <w:t>Odpowiedzi Zamawiającego na pytani</w:t>
      </w:r>
      <w:r w:rsidR="009A16C2">
        <w:rPr>
          <w:szCs w:val="24"/>
          <w:u w:val="single"/>
        </w:rPr>
        <w:t>e</w:t>
      </w:r>
      <w:r w:rsidRPr="00397AC3">
        <w:rPr>
          <w:szCs w:val="24"/>
          <w:u w:val="single"/>
        </w:rPr>
        <w:t xml:space="preserve"> oferenta nr </w:t>
      </w:r>
      <w:r>
        <w:rPr>
          <w:szCs w:val="24"/>
          <w:u w:val="single"/>
        </w:rPr>
        <w:t>4</w:t>
      </w:r>
      <w:r w:rsidRPr="00397AC3">
        <w:rPr>
          <w:szCs w:val="24"/>
          <w:u w:val="single"/>
        </w:rPr>
        <w:t>:</w:t>
      </w:r>
    </w:p>
    <w:p w:rsidR="005F6EB1" w:rsidRPr="00B677AE" w:rsidRDefault="005F6EB1" w:rsidP="00B677AE">
      <w:pPr>
        <w:rPr>
          <w:szCs w:val="24"/>
        </w:rPr>
      </w:pPr>
    </w:p>
    <w:p w:rsidR="00791892" w:rsidRDefault="009A16C2">
      <w:pPr>
        <w:rPr>
          <w:szCs w:val="24"/>
        </w:rPr>
      </w:pPr>
      <w:r w:rsidRPr="009A16C2">
        <w:rPr>
          <w:b/>
          <w:szCs w:val="24"/>
        </w:rPr>
        <w:t xml:space="preserve">Pyt. </w:t>
      </w:r>
      <w:r w:rsidRPr="009A16C2">
        <w:rPr>
          <w:szCs w:val="24"/>
        </w:rPr>
        <w:t>Na rzucie zagospodarowania (rysunek A.1.1) szerokość</w:t>
      </w:r>
      <w:r>
        <w:rPr>
          <w:szCs w:val="24"/>
        </w:rPr>
        <w:t xml:space="preserve"> ścieżki żwirowej jest 1,5m zaś na szczególe (przekroju , rysunek A 1.4)2m .Jaską szerokość przyjąć w ofercie?</w:t>
      </w:r>
    </w:p>
    <w:p w:rsidR="00C92453" w:rsidRDefault="00C92453">
      <w:pPr>
        <w:rPr>
          <w:szCs w:val="24"/>
        </w:rPr>
      </w:pPr>
    </w:p>
    <w:p w:rsidR="00C92453" w:rsidRPr="009A16C2" w:rsidRDefault="00C92453">
      <w:pPr>
        <w:rPr>
          <w:szCs w:val="24"/>
        </w:rPr>
      </w:pPr>
      <w:r>
        <w:rPr>
          <w:b/>
          <w:i/>
          <w:szCs w:val="24"/>
        </w:rPr>
        <w:t>Odpowiedź Z</w:t>
      </w:r>
      <w:r w:rsidRPr="00C92453">
        <w:rPr>
          <w:b/>
          <w:i/>
          <w:szCs w:val="24"/>
        </w:rPr>
        <w:t>amawiającego</w:t>
      </w:r>
      <w:r w:rsidRPr="00C92453">
        <w:rPr>
          <w:i/>
          <w:szCs w:val="24"/>
        </w:rPr>
        <w:t>- Przyjąć szerokość ścieżki -1,5m</w:t>
      </w:r>
    </w:p>
    <w:sectPr w:rsidR="00C92453" w:rsidRPr="009A16C2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8A" w:rsidRDefault="00BF3C8A" w:rsidP="00682FB6">
      <w:r>
        <w:separator/>
      </w:r>
    </w:p>
  </w:endnote>
  <w:endnote w:type="continuationSeparator" w:id="1">
    <w:p w:rsidR="00BF3C8A" w:rsidRDefault="00BF3C8A" w:rsidP="0068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8A" w:rsidRDefault="00BF3C8A" w:rsidP="00682FB6">
      <w:r>
        <w:separator/>
      </w:r>
    </w:p>
  </w:footnote>
  <w:footnote w:type="continuationSeparator" w:id="1">
    <w:p w:rsidR="00BF3C8A" w:rsidRDefault="00BF3C8A" w:rsidP="00682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A3079"/>
    <w:multiLevelType w:val="hybridMultilevel"/>
    <w:tmpl w:val="9E64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6633"/>
    <w:multiLevelType w:val="hybridMultilevel"/>
    <w:tmpl w:val="E2B26B2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892"/>
    <w:rsid w:val="0000460B"/>
    <w:rsid w:val="0001585A"/>
    <w:rsid w:val="000276DA"/>
    <w:rsid w:val="0007188F"/>
    <w:rsid w:val="000E0760"/>
    <w:rsid w:val="0012314D"/>
    <w:rsid w:val="0012689C"/>
    <w:rsid w:val="00144300"/>
    <w:rsid w:val="00150206"/>
    <w:rsid w:val="00211796"/>
    <w:rsid w:val="00280E04"/>
    <w:rsid w:val="002E6177"/>
    <w:rsid w:val="002E6B74"/>
    <w:rsid w:val="003455D8"/>
    <w:rsid w:val="0036087B"/>
    <w:rsid w:val="00397AC3"/>
    <w:rsid w:val="003B1412"/>
    <w:rsid w:val="003C1E14"/>
    <w:rsid w:val="003E115F"/>
    <w:rsid w:val="004E4471"/>
    <w:rsid w:val="00542F64"/>
    <w:rsid w:val="00594C9C"/>
    <w:rsid w:val="0059779B"/>
    <w:rsid w:val="005C0151"/>
    <w:rsid w:val="005F6EB1"/>
    <w:rsid w:val="00624F6A"/>
    <w:rsid w:val="00643C84"/>
    <w:rsid w:val="00682FB6"/>
    <w:rsid w:val="006849BA"/>
    <w:rsid w:val="00685470"/>
    <w:rsid w:val="006E16D7"/>
    <w:rsid w:val="0072047D"/>
    <w:rsid w:val="00737BFE"/>
    <w:rsid w:val="00765DA4"/>
    <w:rsid w:val="00791892"/>
    <w:rsid w:val="007C564A"/>
    <w:rsid w:val="0081676A"/>
    <w:rsid w:val="00854890"/>
    <w:rsid w:val="008771F8"/>
    <w:rsid w:val="008A13A5"/>
    <w:rsid w:val="008D074D"/>
    <w:rsid w:val="00920E64"/>
    <w:rsid w:val="00942C36"/>
    <w:rsid w:val="009724F4"/>
    <w:rsid w:val="00987C4B"/>
    <w:rsid w:val="009A16C2"/>
    <w:rsid w:val="009B7EF3"/>
    <w:rsid w:val="009C5CB4"/>
    <w:rsid w:val="00A0121D"/>
    <w:rsid w:val="00A03651"/>
    <w:rsid w:val="00A4033B"/>
    <w:rsid w:val="00A925DC"/>
    <w:rsid w:val="00AC639E"/>
    <w:rsid w:val="00AE70E9"/>
    <w:rsid w:val="00B027C7"/>
    <w:rsid w:val="00B07463"/>
    <w:rsid w:val="00B62EB1"/>
    <w:rsid w:val="00B677AE"/>
    <w:rsid w:val="00BF3C8A"/>
    <w:rsid w:val="00C237F1"/>
    <w:rsid w:val="00C92453"/>
    <w:rsid w:val="00CA7554"/>
    <w:rsid w:val="00CD7D00"/>
    <w:rsid w:val="00D231C2"/>
    <w:rsid w:val="00D97676"/>
    <w:rsid w:val="00DB700F"/>
    <w:rsid w:val="00E13D42"/>
    <w:rsid w:val="00EE7600"/>
    <w:rsid w:val="00FD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8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2FB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2F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2F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1683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2014-01-21T10:53:00Z</dcterms:created>
  <dcterms:modified xsi:type="dcterms:W3CDTF">2014-01-23T14:10:00Z</dcterms:modified>
</cp:coreProperties>
</file>