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C4" w:rsidRDefault="00E91FC4" w:rsidP="00E91F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Starogard Gd. 26.09.2013 r.</w:t>
      </w:r>
    </w:p>
    <w:p w:rsidR="00E91FC4" w:rsidRDefault="00E91FC4" w:rsidP="00E91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FIN.271.1.2013.ES</w:t>
      </w:r>
    </w:p>
    <w:p w:rsidR="00E91FC4" w:rsidRDefault="00E91FC4" w:rsidP="00E91FC4">
      <w:pPr>
        <w:rPr>
          <w:rFonts w:ascii="Times New Roman" w:hAnsi="Times New Roman" w:cs="Times New Roman"/>
        </w:rPr>
      </w:pPr>
    </w:p>
    <w:p w:rsidR="00E91FC4" w:rsidRDefault="00E91FC4" w:rsidP="00E91FC4">
      <w:pPr>
        <w:rPr>
          <w:rFonts w:ascii="Times New Roman" w:hAnsi="Times New Roman" w:cs="Times New Roman"/>
        </w:rPr>
      </w:pPr>
    </w:p>
    <w:p w:rsidR="00E91FC4" w:rsidRDefault="00E91FC4" w:rsidP="00E91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Uczestnicy postępowania</w:t>
      </w:r>
    </w:p>
    <w:p w:rsidR="00E91FC4" w:rsidRDefault="00E91FC4" w:rsidP="00E91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przetargowego</w:t>
      </w:r>
    </w:p>
    <w:p w:rsidR="00E91FC4" w:rsidRDefault="00E91FC4" w:rsidP="00E91FC4">
      <w:pPr>
        <w:rPr>
          <w:rFonts w:ascii="Times New Roman" w:hAnsi="Times New Roman" w:cs="Times New Roman"/>
          <w:b/>
        </w:rPr>
      </w:pPr>
    </w:p>
    <w:p w:rsidR="00E91FC4" w:rsidRDefault="00E91FC4" w:rsidP="00E91FC4">
      <w:pPr>
        <w:rPr>
          <w:rFonts w:ascii="Times New Roman" w:hAnsi="Times New Roman" w:cs="Times New Roman"/>
          <w:b/>
        </w:rPr>
      </w:pPr>
    </w:p>
    <w:p w:rsidR="00E91FC4" w:rsidRDefault="00E91FC4" w:rsidP="00E91FC4">
      <w:pPr>
        <w:rPr>
          <w:rFonts w:ascii="Times New Roman" w:hAnsi="Times New Roman" w:cs="Times New Roman"/>
          <w:b/>
        </w:rPr>
      </w:pPr>
    </w:p>
    <w:p w:rsidR="00E91FC4" w:rsidRDefault="00E91FC4" w:rsidP="00E91FC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Starogard Gdański informuje, że wpłynęły pytania dotycząca przetargu na udzielenie i obsługę kredytu długoterminowego w kwocie 3.280.000 PLN z przeznaczeniem na spłatę wcześniej zaciągniętych pożyczek i kredytów.</w:t>
      </w:r>
    </w:p>
    <w:p w:rsidR="00E91FC4" w:rsidRPr="00A304EA" w:rsidRDefault="00E91FC4" w:rsidP="00A304EA">
      <w:pPr>
        <w:jc w:val="both"/>
        <w:rPr>
          <w:rFonts w:ascii="Times New Roman" w:hAnsi="Times New Roman" w:cs="Times New Roman"/>
        </w:rPr>
      </w:pPr>
      <w:r w:rsidRPr="00A304EA">
        <w:rPr>
          <w:rFonts w:ascii="Times New Roman" w:hAnsi="Times New Roman" w:cs="Times New Roman"/>
        </w:rPr>
        <w:t>Pytania i odpowiedzi</w:t>
      </w:r>
    </w:p>
    <w:tbl>
      <w:tblPr>
        <w:tblW w:w="11276" w:type="dxa"/>
        <w:jc w:val="center"/>
        <w:tblInd w:w="-195" w:type="dxa"/>
        <w:tblCellMar>
          <w:left w:w="70" w:type="dxa"/>
          <w:right w:w="70" w:type="dxa"/>
        </w:tblCellMar>
        <w:tblLook w:val="04A0"/>
      </w:tblPr>
      <w:tblGrid>
        <w:gridCol w:w="3730"/>
        <w:gridCol w:w="7546"/>
      </w:tblGrid>
      <w:tr w:rsidR="00E91FC4" w:rsidRPr="00C8001D" w:rsidTr="000975AC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FC4" w:rsidRPr="00C8001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8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Formularz Klienta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– udzielanie kredytu – tryb uproszczony</w:t>
            </w:r>
          </w:p>
        </w:tc>
      </w:tr>
      <w:tr w:rsidR="00E91FC4" w:rsidRPr="00C8001D" w:rsidTr="000975AC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91FC4" w:rsidRPr="008342C1" w:rsidRDefault="00E91FC4" w:rsidP="00097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8342C1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Nazwa Klienta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*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C8"/>
            <w:vAlign w:val="center"/>
            <w:hideMark/>
          </w:tcPr>
          <w:p w:rsidR="00E91FC4" w:rsidRPr="00056292" w:rsidRDefault="00E91FC4" w:rsidP="0009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2C1B"/>
                <w:sz w:val="28"/>
                <w:szCs w:val="28"/>
              </w:rPr>
            </w:pPr>
            <w:r w:rsidRPr="00056292">
              <w:rPr>
                <w:rFonts w:ascii="Times New Roman" w:eastAsia="Times New Roman" w:hAnsi="Times New Roman" w:cs="Times New Roman"/>
                <w:color w:val="542C1B"/>
                <w:sz w:val="28"/>
                <w:szCs w:val="28"/>
              </w:rPr>
              <w:t xml:space="preserve"> Gmina Starogard Gdański </w:t>
            </w:r>
          </w:p>
        </w:tc>
      </w:tr>
    </w:tbl>
    <w:p w:rsidR="00E91FC4" w:rsidRDefault="00E91FC4" w:rsidP="00E91FC4">
      <w:pPr>
        <w:spacing w:after="0" w:line="240" w:lineRule="auto"/>
        <w:rPr>
          <w:sz w:val="18"/>
          <w:szCs w:val="18"/>
        </w:rPr>
      </w:pPr>
    </w:p>
    <w:tbl>
      <w:tblPr>
        <w:tblW w:w="2085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426"/>
        <w:gridCol w:w="1830"/>
        <w:gridCol w:w="1368"/>
        <w:gridCol w:w="2672"/>
        <w:gridCol w:w="1076"/>
        <w:gridCol w:w="218"/>
        <w:gridCol w:w="1292"/>
        <w:gridCol w:w="160"/>
        <w:gridCol w:w="130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E91FC4" w:rsidRPr="00FA08DD" w:rsidTr="00E91FC4">
        <w:trPr>
          <w:gridAfter w:val="18"/>
          <w:wAfter w:w="10502" w:type="dxa"/>
          <w:trHeight w:val="300"/>
        </w:trPr>
        <w:tc>
          <w:tcPr>
            <w:tcW w:w="1034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Pytania dotyczące transakcji i zabezpieczeń</w:t>
            </w:r>
          </w:p>
        </w:tc>
      </w:tr>
      <w:tr w:rsidR="00E91FC4" w:rsidRPr="00FA08DD" w:rsidTr="00E91FC4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1FC4" w:rsidRPr="00FA08DD" w:rsidTr="00E91FC4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91FC4" w:rsidRPr="00FA08DD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FC4" w:rsidRPr="00FA08DD" w:rsidTr="00E91FC4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FA08DD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FA08DD" w:rsidRDefault="00E91FC4" w:rsidP="000975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związku z zawartą w SIWZ informacją o złożeniu oświadczenia o poddaniu się egzekucji zgodnie z art. 97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rawa bankowego prosimy o informację czy na oświadczeniu o poddaniu się egzekucji zostanie złożona kontrasygnata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karbnika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Gminy.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1FC4" w:rsidRPr="00FA08DD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Kontrasygnata zostanie złożona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FC4" w:rsidRPr="00FA08DD" w:rsidTr="00E91FC4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FA08DD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FA08DD" w:rsidRDefault="00E91FC4" w:rsidP="000975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Uprzejmie prosimy o przedstawienie ostatnich </w:t>
            </w:r>
            <w:r w:rsidRPr="00E313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zmian do Uchwały budżetowej na 2013r., jeżeli zmiany nastąpiły po dacie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19-09-2013</w:t>
            </w:r>
            <w:r w:rsidRPr="00E31306">
              <w:rPr>
                <w:rFonts w:ascii="Times New Roman" w:eastAsia="Times New Roman" w:hAnsi="Times New Roman" w:cs="Times New Roman"/>
                <w:sz w:val="18"/>
                <w:szCs w:val="18"/>
              </w:rPr>
              <w:t>r.,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1FC4" w:rsidRPr="00FA08DD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 wymienionej dacie, do dnia odpowiedzi zmiany nie nastąpiły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1FC4" w:rsidRPr="00FA08DD" w:rsidTr="00E91FC4">
        <w:trPr>
          <w:gridAfter w:val="16"/>
          <w:wAfter w:w="5499" w:type="dxa"/>
          <w:trHeight w:val="1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D37B95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D37B95" w:rsidRDefault="00E91FC4" w:rsidP="000975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7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Uprzejmie prosimy o przedstawienie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ostatnich </w:t>
            </w:r>
            <w:r w:rsidRPr="00C927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zmian </w:t>
            </w:r>
            <w:r w:rsidRPr="00E31306">
              <w:rPr>
                <w:rFonts w:ascii="Times New Roman" w:eastAsia="Times New Roman" w:hAnsi="Times New Roman" w:cs="Times New Roman"/>
                <w:sz w:val="18"/>
                <w:szCs w:val="18"/>
              </w:rPr>
              <w:t>do Wieloletniej Prognozy Finansowej wraz z załącznikami (jeżeli wystąpił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E313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 dacie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19-09-2013</w:t>
            </w:r>
            <w:r w:rsidRPr="00E313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.,) 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1FC4" w:rsidRPr="00D37B95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 wymienionej dacie, do dnia odpowiedzi zmiany nie nastąpiły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FC4" w:rsidRPr="00FA08DD" w:rsidTr="00E91FC4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D37B95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8E53E2" w:rsidRDefault="00E91FC4" w:rsidP="000975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W związku z zawartym w SIWZ zastrzeżeniem możliwości zmiany: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FC4" w:rsidRPr="00FA08DD" w:rsidTr="00E91FC4">
        <w:trPr>
          <w:gridAfter w:val="16"/>
          <w:wAfter w:w="5499" w:type="dxa"/>
          <w:trHeight w:val="49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D37B95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8E53E2" w:rsidRDefault="00E91FC4" w:rsidP="00E91FC4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214" w:hanging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terminów i </w:t>
            </w:r>
            <w:proofErr w:type="spellStart"/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kwotwypłat</w:t>
            </w:r>
            <w:proofErr w:type="spellEnd"/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prosimy o podanie ostatecznego terminu wypłaty kredytu,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1FC4" w:rsidRPr="008E53E2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FC4" w:rsidRPr="00FA08DD" w:rsidTr="00E91FC4">
        <w:trPr>
          <w:gridAfter w:val="16"/>
          <w:wAfter w:w="5499" w:type="dxa"/>
          <w:trHeight w:val="84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D37B95" w:rsidDel="00D41832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8E53E2" w:rsidRDefault="00E91FC4" w:rsidP="00E91FC4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214" w:hanging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terminów i </w:t>
            </w:r>
            <w:proofErr w:type="spellStart"/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kwotspłat</w:t>
            </w:r>
            <w:proofErr w:type="spellEnd"/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(nie dotyczy wcześniejszej spłaty) – prosimy o informację czy dopuszczają Państwo następujący zapis w umowie kredyt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: „Wysokość i termin spłaty kredytu/raty kredytu mogą być, w szczególnie uzasadnionym przypadku, zmienione, w drodze aneksu do umowy, na pisemny wniosek kredytobiorcy złożony wraz z odpowiednim uzasadnieniem na 14 dni przed terminem płatności raty kapitałowej. Oznaczony czas przesunięcia raty kapitałowej nie może wykraczać poza okres 1 roku kalendarzowego w poszczególnych latach kredytowania. Rata kapitałowa, której termin spłaty został przesunięty, wchodzi w skład niespłaconej części kapitału i jest oprocentowana na zasadach określonych w umowie kredyt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. ”,</w:t>
            </w:r>
          </w:p>
          <w:p w:rsidR="00E91FC4" w:rsidRPr="008E53E2" w:rsidRDefault="00E91FC4" w:rsidP="000975AC">
            <w:pPr>
              <w:tabs>
                <w:tab w:val="left" w:pos="1212"/>
              </w:tabs>
              <w:spacing w:before="40" w:after="40" w:line="240" w:lineRule="auto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3E2">
              <w:rPr>
                <w:rFonts w:ascii="Times New Roman" w:eastAsia="Times New Roman" w:hAnsi="Times New Roman" w:cs="Times New Roman"/>
                <w:sz w:val="18"/>
                <w:szCs w:val="18"/>
              </w:rPr>
              <w:t>Jeżeli nie dopuszczają Państwo powyższego zapisu to prosimy o propozycji analogicznego zapisu.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FC4" w:rsidRPr="00FA08DD" w:rsidTr="00E91FC4">
        <w:trPr>
          <w:gridAfter w:val="16"/>
          <w:wAfter w:w="5499" w:type="dxa"/>
          <w:trHeight w:val="117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91FC4" w:rsidRPr="008E53E2" w:rsidRDefault="00E91FC4" w:rsidP="000975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43B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dopuszcza możliwość zawarcia w umowie treści przytoczonego zapisu. Ostateczne decyzje zostaną podjęte po</w:t>
            </w:r>
            <w:r w:rsidRPr="00C43B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rozstrzygnięciu przetargu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FA08DD" w:rsidRDefault="00E91FC4" w:rsidP="00E91FC4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91FC4" w:rsidRDefault="00E91FC4" w:rsidP="00E91FC4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tbl>
      <w:tblPr>
        <w:tblW w:w="11317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1317"/>
      </w:tblGrid>
      <w:tr w:rsidR="00E91FC4" w:rsidRPr="00FA08DD" w:rsidTr="000975AC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:rsidR="00E91FC4" w:rsidRDefault="00E91FC4" w:rsidP="000975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lastRenderedPageBreak/>
              <w:t>Pytania dotyczące sytuacji ekonomiczno-finansowej Klienta</w:t>
            </w:r>
          </w:p>
          <w:p w:rsidR="00E91FC4" w:rsidRPr="00FA08DD" w:rsidRDefault="00E91FC4" w:rsidP="000975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:rsidR="00E91FC4" w:rsidRPr="00961BE2" w:rsidRDefault="00E91FC4" w:rsidP="00E91FC4">
      <w:pPr>
        <w:keepNext/>
        <w:spacing w:after="0"/>
        <w:rPr>
          <w:sz w:val="10"/>
          <w:szCs w:val="10"/>
        </w:rPr>
      </w:pPr>
    </w:p>
    <w:tbl>
      <w:tblPr>
        <w:tblW w:w="11281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427"/>
        <w:gridCol w:w="11"/>
        <w:gridCol w:w="59"/>
        <w:gridCol w:w="160"/>
        <w:gridCol w:w="159"/>
        <w:gridCol w:w="735"/>
        <w:gridCol w:w="209"/>
        <w:gridCol w:w="280"/>
        <w:gridCol w:w="845"/>
        <w:gridCol w:w="4534"/>
        <w:gridCol w:w="3862"/>
      </w:tblGrid>
      <w:tr w:rsidR="00E91FC4" w:rsidRPr="00FA08DD" w:rsidTr="000975AC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:rsidR="00E91FC4" w:rsidRPr="00FA08DD" w:rsidRDefault="00E91FC4" w:rsidP="000975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2" w:type="dxa"/>
            <w:gridSpan w:val="9"/>
            <w:shd w:val="clear" w:color="000000" w:fill="542C1B"/>
            <w:vAlign w:val="center"/>
            <w:hideMark/>
          </w:tcPr>
          <w:p w:rsidR="00E91FC4" w:rsidRPr="00FA08DD" w:rsidRDefault="00E91FC4" w:rsidP="000975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Pytanie do Klienta</w:t>
            </w:r>
          </w:p>
        </w:tc>
        <w:tc>
          <w:tcPr>
            <w:tcW w:w="3862" w:type="dxa"/>
            <w:shd w:val="clear" w:color="000000" w:fill="542C1B"/>
            <w:vAlign w:val="center"/>
            <w:hideMark/>
          </w:tcPr>
          <w:p w:rsidR="00E91FC4" w:rsidRPr="00FA08DD" w:rsidRDefault="00E91FC4" w:rsidP="000975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E91FC4" w:rsidRPr="00FA08DD" w:rsidTr="000975AC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FA08DD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C4" w:rsidRPr="00FA08DD" w:rsidRDefault="00E91FC4" w:rsidP="000975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dotyczącą</w:t>
            </w:r>
            <w:r w:rsidRPr="005F79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następujących pozycji długu JST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wg stanu planowanego na koniec bieżącego roku budżetowego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E91FC4" w:rsidRPr="00FA08DD" w:rsidTr="000975AC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C4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C4" w:rsidRPr="00FA08DD" w:rsidRDefault="00E91FC4" w:rsidP="000975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obowiązania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gółem, wg tytułów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>łużnych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(w tys. PLN):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1FC4" w:rsidRPr="00FA08DD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10.853</w:t>
            </w:r>
          </w:p>
        </w:tc>
      </w:tr>
      <w:tr w:rsidR="00E91FC4" w:rsidRPr="00FA08DD" w:rsidTr="000975AC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FC4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C4" w:rsidRPr="00FA08DD" w:rsidRDefault="00E91FC4" w:rsidP="000975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>nominalna</w:t>
            </w:r>
            <w:proofErr w:type="spellEnd"/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wymagalnych zobowiązań z tyt.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poręczeń i gwarancji 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(w tys. PLN):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1FC4" w:rsidRPr="00FA08DD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91FC4" w:rsidRPr="00FA08DD" w:rsidTr="000975AC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FC4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C4" w:rsidRDefault="00E91FC4" w:rsidP="000975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>nominalna</w:t>
            </w:r>
            <w:proofErr w:type="spellEnd"/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niewymagalnych zobowiązań z tyt.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>oręczeń i gwarancji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(w tys. PLN):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1FC4" w:rsidRPr="00FA08DD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91FC4" w:rsidRPr="00FA08DD" w:rsidTr="000975AC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FC4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C4" w:rsidRPr="00FA08DD" w:rsidRDefault="00E91FC4" w:rsidP="000975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k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>redyt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ów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pożycz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ek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związan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ych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realizacją programów i projektów finansowanych z udziałem środków, o których mowa w art.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ust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.1 pkt2 </w:t>
            </w:r>
            <w:proofErr w:type="spellStart"/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>UoFP</w:t>
            </w:r>
            <w:proofErr w:type="spellEnd"/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budżetu państwa 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(w tys. PLN):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1FC4" w:rsidRPr="00FA08DD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</w:tr>
      <w:tr w:rsidR="00E91FC4" w:rsidRPr="00FA08DD" w:rsidTr="000975AC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FC4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C4" w:rsidRPr="00FA08DD" w:rsidRDefault="00E91FC4" w:rsidP="000975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k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>redyt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ów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pożycz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ek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związan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ych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realizacją programów i projektów finansowanych z udziałem środków, o których mowa w art.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ust</w:t>
            </w:r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.1 pkt2 </w:t>
            </w:r>
            <w:proofErr w:type="spellStart"/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>UoFP</w:t>
            </w:r>
            <w:proofErr w:type="spellEnd"/>
            <w:r w:rsidRPr="00616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innych źródeł 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(w tys. PLN):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1FC4" w:rsidRPr="00FA08DD" w:rsidRDefault="00E91FC4" w:rsidP="000975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91FC4" w:rsidRPr="00EA0173" w:rsidTr="000975AC">
        <w:tblPrEx>
          <w:jc w:val="left"/>
        </w:tblPrEx>
        <w:trPr>
          <w:gridAfter w:val="2"/>
          <w:wAfter w:w="8396" w:type="dxa"/>
          <w:trHeight w:val="140"/>
        </w:trPr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EA0173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C4" w:rsidRPr="00EA0173" w:rsidRDefault="00E91FC4" w:rsidP="000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EA0173" w:rsidRDefault="00E91FC4" w:rsidP="00097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EA0173" w:rsidRDefault="00E91FC4" w:rsidP="00097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EA0173" w:rsidRDefault="00E91FC4" w:rsidP="00097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EA0173" w:rsidRDefault="00E91FC4" w:rsidP="00097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C4" w:rsidRPr="00EA0173" w:rsidRDefault="00E91FC4" w:rsidP="00097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</w:tbl>
    <w:p w:rsidR="00E91FC4" w:rsidRPr="00FE72D4" w:rsidRDefault="00E91FC4" w:rsidP="00E91FC4">
      <w:pPr>
        <w:rPr>
          <w:rFonts w:ascii="Times New Roman" w:eastAsia="Times New Roman" w:hAnsi="Times New Roman" w:cs="Times New Roman"/>
          <w:color w:val="000000"/>
        </w:rPr>
      </w:pPr>
    </w:p>
    <w:p w:rsidR="00E91FC4" w:rsidRPr="0084539A" w:rsidRDefault="00E91FC4" w:rsidP="00E91FC4">
      <w:pPr>
        <w:rPr>
          <w:sz w:val="6"/>
          <w:szCs w:val="6"/>
        </w:rPr>
      </w:pPr>
    </w:p>
    <w:p w:rsidR="00E91FC4" w:rsidRPr="00E91FC4" w:rsidRDefault="00E91FC4" w:rsidP="00E91F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F7F" w:rsidRDefault="00F85F7F"/>
    <w:sectPr w:rsidR="00F85F7F" w:rsidSect="0057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7547"/>
    <w:multiLevelType w:val="hybridMultilevel"/>
    <w:tmpl w:val="D16814EA"/>
    <w:lvl w:ilvl="0" w:tplc="43E06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E65BB"/>
    <w:multiLevelType w:val="hybridMultilevel"/>
    <w:tmpl w:val="1332A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D01B2"/>
    <w:multiLevelType w:val="hybridMultilevel"/>
    <w:tmpl w:val="C408F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91FC4"/>
    <w:rsid w:val="00571B06"/>
    <w:rsid w:val="00A304EA"/>
    <w:rsid w:val="00E91FC4"/>
    <w:rsid w:val="00F8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2013-09-26T05:58:00Z</dcterms:created>
  <dcterms:modified xsi:type="dcterms:W3CDTF">2013-09-26T08:43:00Z</dcterms:modified>
</cp:coreProperties>
</file>