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ZARZĄDZENIE NR FIN 123/2011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WÓJTA GMINY  STAROGARD GDAŃSKI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 27 grudnia 2011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sprawie: zmiany budżetu gminy na 2011 rok.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Na podstawie art. 257, 258 ust. 1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1 ustawy z dnia 27 sierpnia 2009 roku o finansach publicznych 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 xml:space="preserve">. nr 157, poz. 1240 z 2009 roku,  oraz  art. 60 ust. 2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4 – ustawy z dnia 8 marca 1990 roku o samorządzie gminnym ( jednolity tekst Dz. U. nr 142 z 2001 roku poz. 1591 z późniejszymi zmianami) a także § 13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3, Uchwały Rady Gminy Nr III/8/2010 z 23.12.2010 roku w sprawie uchwalenia budżetu gminy na 2011 rok </w:t>
      </w:r>
      <w:r>
        <w:rPr>
          <w:rFonts w:ascii="Arial" w:hAnsi="Arial" w:cs="Arial"/>
          <w:b/>
          <w:bCs/>
          <w:sz w:val="16"/>
          <w:szCs w:val="16"/>
        </w:rPr>
        <w:t>zarządzam co następuje: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 budżecie gminy Starogard Gdański na 2011 rok wprowadza się następujące zmiany: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843"/>
        <w:gridCol w:w="6977"/>
      </w:tblGrid>
      <w:tr w:rsidR="004F7897" w:rsidTr="004F7897">
        <w:tc>
          <w:tcPr>
            <w:tcW w:w="392" w:type="dxa"/>
            <w:hideMark/>
          </w:tcPr>
          <w:p w:rsidR="004F7897" w:rsidRDefault="004F78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7" w:type="dxa"/>
            <w:hideMark/>
          </w:tcPr>
          <w:p w:rsidR="004F7897" w:rsidRDefault="004F7897" w:rsidP="004F78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hideMark/>
          </w:tcPr>
          <w:p w:rsidR="004F7897" w:rsidRDefault="004F78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§ 2</w:t>
            </w:r>
          </w:p>
        </w:tc>
        <w:tc>
          <w:tcPr>
            <w:tcW w:w="6977" w:type="dxa"/>
            <w:hideMark/>
          </w:tcPr>
          <w:p w:rsidR="004F7897" w:rsidRDefault="004F7897" w:rsidP="004F78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wydatków, w kwocie  48.685.975 zł, nie zmienia się, dokonuje się przeniesień między rozdziałami i paragrafami , wg załącznika nr 2, wydatki majątkowe  - 15.085.754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hideMark/>
          </w:tcPr>
          <w:p w:rsidR="004F7897" w:rsidRDefault="004F7897" w:rsidP="004F78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§ 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6977" w:type="dxa"/>
            <w:hideMark/>
          </w:tcPr>
          <w:p w:rsidR="004F7897" w:rsidRDefault="004F7897" w:rsidP="004F78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 się limity wydatków funduszu sołeckiego zgodnie z załącznikiem nr 10</w:t>
            </w: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  <w:tr w:rsidR="004F7897" w:rsidTr="004F7897">
        <w:tc>
          <w:tcPr>
            <w:tcW w:w="392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1843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  <w:tc>
          <w:tcPr>
            <w:tcW w:w="6977" w:type="dxa"/>
            <w:hideMark/>
          </w:tcPr>
          <w:p w:rsidR="004F7897" w:rsidRDefault="004F7897">
            <w:pPr>
              <w:rPr>
                <w:rFonts w:cs="Times New Roman"/>
              </w:rPr>
            </w:pPr>
          </w:p>
        </w:tc>
      </w:tr>
    </w:tbl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Zarządzenie wchodzi w życie z dniem podjęcia i podlega ogłoszeniu.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Wójt Gminy 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F7897" w:rsidRDefault="004F7897" w:rsidP="004F78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F7897" w:rsidRDefault="004F7897" w:rsidP="004F7897">
      <w:pPr>
        <w:spacing w:after="0"/>
        <w:rPr>
          <w:rFonts w:ascii="Arial" w:hAnsi="Arial" w:cs="Arial"/>
          <w:b/>
          <w:sz w:val="20"/>
          <w:szCs w:val="20"/>
        </w:rPr>
      </w:pPr>
    </w:p>
    <w:p w:rsidR="004F7897" w:rsidRPr="002D7079" w:rsidRDefault="004F7897" w:rsidP="002D7079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Uzasadnienie:</w:t>
      </w:r>
      <w:bookmarkStart w:id="0" w:name="_GoBack"/>
      <w:bookmarkEnd w:id="0"/>
    </w:p>
    <w:p w:rsidR="004F7897" w:rsidRDefault="004F7897" w:rsidP="004F7897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Zmiany wydatków</w:t>
      </w:r>
    </w:p>
    <w:p w:rsidR="004F7897" w:rsidRDefault="004F7897" w:rsidP="004F7897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dziale 600 Transport i łączność,</w:t>
      </w:r>
    </w:p>
    <w:p w:rsidR="004F7897" w:rsidRDefault="004F7897" w:rsidP="004F7897">
      <w:pPr>
        <w:pStyle w:val="Akapitzlist"/>
        <w:numPr>
          <w:ilvl w:val="0"/>
          <w:numId w:val="1"/>
        </w:num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rozdziale 60016 – drogi publiczne gminne</w:t>
      </w:r>
      <w:r>
        <w:rPr>
          <w:rFonts w:ascii="Arial" w:hAnsi="Arial" w:cs="Arial"/>
          <w:bCs/>
          <w:sz w:val="20"/>
          <w:szCs w:val="20"/>
        </w:rPr>
        <w:t xml:space="preserve">, zmniejsza się plan wydatków bieżących o kwotę </w:t>
      </w:r>
      <w:r w:rsidR="00891BC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  <w:r w:rsidR="00891BC3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00zł, którą przenosi się do </w:t>
      </w:r>
      <w:r w:rsidRPr="00891BC3">
        <w:rPr>
          <w:rFonts w:ascii="Arial" w:hAnsi="Arial" w:cs="Arial"/>
          <w:bCs/>
          <w:sz w:val="20"/>
          <w:szCs w:val="20"/>
        </w:rPr>
        <w:t>rozdziału 60017</w:t>
      </w:r>
      <w:r>
        <w:rPr>
          <w:rFonts w:ascii="Arial" w:hAnsi="Arial" w:cs="Arial"/>
          <w:bCs/>
          <w:sz w:val="20"/>
          <w:szCs w:val="20"/>
        </w:rPr>
        <w:t xml:space="preserve"> ponadto dokonuje się przeniesień między paragrafami</w:t>
      </w:r>
    </w:p>
    <w:p w:rsidR="002D7079" w:rsidRDefault="002D7079" w:rsidP="004F7897">
      <w:pPr>
        <w:pStyle w:val="Akapitzlist"/>
        <w:numPr>
          <w:ilvl w:val="0"/>
          <w:numId w:val="1"/>
        </w:num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rozdziale 60017 – drogi wewnętrzne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891BC3">
        <w:rPr>
          <w:rFonts w:ascii="Arial" w:hAnsi="Arial" w:cs="Arial"/>
          <w:bCs/>
          <w:sz w:val="20"/>
          <w:szCs w:val="20"/>
        </w:rPr>
        <w:t>zwiększa się plan wydatków bieżących o kwotę 2.500 zł, którą przenosi się z rozdziału 60016 oraz dokonuje się przeniesień między paragrafami w ramach Funduszu sołeckiego</w:t>
      </w:r>
    </w:p>
    <w:p w:rsidR="004F7897" w:rsidRDefault="004F7897" w:rsidP="004F7897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dziale 7</w:t>
      </w:r>
      <w:r w:rsidR="002D7079">
        <w:rPr>
          <w:rFonts w:ascii="Arial" w:hAnsi="Arial" w:cs="Arial"/>
          <w:b/>
          <w:bCs/>
        </w:rPr>
        <w:t>54</w:t>
      </w:r>
      <w:r>
        <w:rPr>
          <w:rFonts w:ascii="Arial" w:hAnsi="Arial" w:cs="Arial"/>
          <w:b/>
          <w:bCs/>
        </w:rPr>
        <w:t xml:space="preserve"> </w:t>
      </w:r>
      <w:r w:rsidR="00891BC3">
        <w:rPr>
          <w:rFonts w:ascii="Arial" w:hAnsi="Arial" w:cs="Arial"/>
          <w:b/>
          <w:bCs/>
        </w:rPr>
        <w:t>Bezpieczeństwo publiczne i ochrona przeciwpożarowa,</w:t>
      </w:r>
    </w:p>
    <w:p w:rsidR="004F7897" w:rsidRDefault="004F7897" w:rsidP="004F7897">
      <w:pPr>
        <w:pStyle w:val="Akapitzlist"/>
        <w:numPr>
          <w:ilvl w:val="0"/>
          <w:numId w:val="1"/>
        </w:num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rozdziale 7</w:t>
      </w:r>
      <w:r w:rsidR="002D7079">
        <w:rPr>
          <w:rFonts w:ascii="Arial" w:hAnsi="Arial" w:cs="Arial"/>
          <w:b/>
          <w:bCs/>
          <w:sz w:val="20"/>
          <w:szCs w:val="20"/>
        </w:rPr>
        <w:t>5412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891BC3">
        <w:rPr>
          <w:rFonts w:ascii="Arial" w:hAnsi="Arial" w:cs="Arial"/>
          <w:b/>
          <w:bCs/>
          <w:sz w:val="20"/>
          <w:szCs w:val="20"/>
        </w:rPr>
        <w:t>ochotnicze straże pożarne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891BC3">
        <w:rPr>
          <w:rFonts w:ascii="Arial" w:hAnsi="Arial" w:cs="Arial"/>
          <w:bCs/>
          <w:sz w:val="20"/>
          <w:szCs w:val="20"/>
        </w:rPr>
        <w:t xml:space="preserve">zmniejsza się plan wydatków bieżących kwotę 50 zł, którą przenosi się do rozdziału 75414 oraz </w:t>
      </w:r>
      <w:r>
        <w:rPr>
          <w:rFonts w:ascii="Arial" w:hAnsi="Arial" w:cs="Arial"/>
          <w:bCs/>
          <w:sz w:val="20"/>
          <w:szCs w:val="20"/>
        </w:rPr>
        <w:t>dokonuje się przeniesień między paragrafami</w:t>
      </w:r>
    </w:p>
    <w:p w:rsidR="002D7079" w:rsidRPr="000B31F9" w:rsidRDefault="002D7079" w:rsidP="000B31F9">
      <w:pPr>
        <w:pStyle w:val="Akapitzlist"/>
        <w:numPr>
          <w:ilvl w:val="0"/>
          <w:numId w:val="1"/>
        </w:num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w rozdziale 75414 </w:t>
      </w:r>
      <w:r w:rsidR="00891BC3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91BC3">
        <w:rPr>
          <w:rFonts w:ascii="Arial" w:hAnsi="Arial" w:cs="Arial"/>
          <w:b/>
          <w:bCs/>
          <w:sz w:val="20"/>
          <w:szCs w:val="20"/>
        </w:rPr>
        <w:t>obrona cywilna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891BC3">
        <w:rPr>
          <w:rFonts w:ascii="Arial" w:hAnsi="Arial" w:cs="Arial"/>
          <w:bCs/>
          <w:sz w:val="20"/>
          <w:szCs w:val="20"/>
        </w:rPr>
        <w:t>zwiększa się plan wydatków bieżących o kwotę 50 zł, którą przenosi się z rozdziału 75412</w:t>
      </w:r>
    </w:p>
    <w:p w:rsidR="004F7897" w:rsidRDefault="004F7897" w:rsidP="000B31F9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W dziale 75</w:t>
      </w:r>
      <w:r w:rsidR="002D707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 w:rsidR="00891BC3">
        <w:rPr>
          <w:rFonts w:ascii="Arial" w:hAnsi="Arial" w:cs="Arial"/>
          <w:b/>
          <w:bCs/>
        </w:rPr>
        <w:t>Dochody od osób prawnych, od osób fizycznych i od innych jednostek nieposiadających osobowości prawnej oraz wydatki związane z ich poborem</w:t>
      </w:r>
      <w:r w:rsidR="000B31F9">
        <w:rPr>
          <w:rFonts w:ascii="Arial" w:hAnsi="Arial" w:cs="Arial"/>
          <w:b/>
          <w:bCs/>
        </w:rPr>
        <w:t>,</w:t>
      </w:r>
      <w:r w:rsidR="002D7079">
        <w:rPr>
          <w:rFonts w:ascii="Arial" w:hAnsi="Arial" w:cs="Arial"/>
          <w:b/>
          <w:bCs/>
        </w:rPr>
        <w:t xml:space="preserve"> </w:t>
      </w:r>
    </w:p>
    <w:p w:rsidR="004F7897" w:rsidRPr="002D7079" w:rsidRDefault="004F7897" w:rsidP="000B31F9">
      <w:pPr>
        <w:pStyle w:val="Akapitzlist"/>
        <w:numPr>
          <w:ilvl w:val="0"/>
          <w:numId w:val="1"/>
        </w:num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rozdziale 75</w:t>
      </w:r>
      <w:r w:rsidR="002D7079">
        <w:rPr>
          <w:rFonts w:ascii="Arial" w:hAnsi="Arial" w:cs="Arial"/>
          <w:b/>
          <w:bCs/>
          <w:sz w:val="20"/>
          <w:szCs w:val="20"/>
        </w:rPr>
        <w:t>647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B31F9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B31F9">
        <w:rPr>
          <w:rFonts w:ascii="Arial" w:hAnsi="Arial" w:cs="Arial"/>
          <w:b/>
          <w:bCs/>
          <w:sz w:val="20"/>
          <w:szCs w:val="20"/>
        </w:rPr>
        <w:t xml:space="preserve">pobór podatków, opłat i </w:t>
      </w:r>
      <w:proofErr w:type="spellStart"/>
      <w:r w:rsidR="000B31F9">
        <w:rPr>
          <w:rFonts w:ascii="Arial" w:hAnsi="Arial" w:cs="Arial"/>
          <w:b/>
          <w:bCs/>
          <w:sz w:val="20"/>
          <w:szCs w:val="20"/>
        </w:rPr>
        <w:t>niepodatkowych</w:t>
      </w:r>
      <w:proofErr w:type="spellEnd"/>
      <w:r w:rsidR="000B31F9">
        <w:rPr>
          <w:rFonts w:ascii="Arial" w:hAnsi="Arial" w:cs="Arial"/>
          <w:b/>
          <w:bCs/>
          <w:sz w:val="20"/>
          <w:szCs w:val="20"/>
        </w:rPr>
        <w:t xml:space="preserve"> należności budżetowych</w:t>
      </w:r>
      <w:r>
        <w:rPr>
          <w:rFonts w:ascii="Arial" w:hAnsi="Arial" w:cs="Arial"/>
          <w:bCs/>
          <w:sz w:val="20"/>
          <w:szCs w:val="20"/>
        </w:rPr>
        <w:t>, dokonuje się przeniesień między paragrafami</w:t>
      </w:r>
    </w:p>
    <w:p w:rsidR="000B31F9" w:rsidRDefault="000B31F9" w:rsidP="000B31F9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dziale 801 Oświata i wychowanie,</w:t>
      </w:r>
    </w:p>
    <w:p w:rsidR="000B31F9" w:rsidRPr="000B31F9" w:rsidRDefault="000B31F9" w:rsidP="000B31F9">
      <w:pPr>
        <w:pStyle w:val="Akapitzlist"/>
        <w:numPr>
          <w:ilvl w:val="0"/>
          <w:numId w:val="1"/>
        </w:num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rozdziale 80104 – przedszkola</w:t>
      </w:r>
      <w:r>
        <w:rPr>
          <w:rFonts w:ascii="Arial" w:hAnsi="Arial" w:cs="Arial"/>
          <w:bCs/>
          <w:sz w:val="20"/>
          <w:szCs w:val="20"/>
        </w:rPr>
        <w:t>, dokonuje się przeniesień między paragrafami</w:t>
      </w:r>
    </w:p>
    <w:p w:rsidR="004F7897" w:rsidRDefault="002D7079" w:rsidP="000B31F9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dziale 900</w:t>
      </w:r>
      <w:r w:rsidR="004F7897">
        <w:rPr>
          <w:rFonts w:ascii="Arial" w:hAnsi="Arial" w:cs="Arial"/>
          <w:b/>
          <w:bCs/>
        </w:rPr>
        <w:t xml:space="preserve"> </w:t>
      </w:r>
      <w:r w:rsidR="000B31F9">
        <w:rPr>
          <w:rFonts w:ascii="Arial" w:hAnsi="Arial" w:cs="Arial"/>
          <w:b/>
          <w:bCs/>
        </w:rPr>
        <w:t>Gospodarka komunalna i ochrona środowiska,</w:t>
      </w:r>
    </w:p>
    <w:p w:rsidR="004F7897" w:rsidRDefault="004F7897" w:rsidP="004F7897">
      <w:pPr>
        <w:pStyle w:val="Akapitzlist"/>
        <w:numPr>
          <w:ilvl w:val="0"/>
          <w:numId w:val="1"/>
        </w:num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rozdziale 9</w:t>
      </w:r>
      <w:r w:rsidR="002D7079">
        <w:rPr>
          <w:rFonts w:ascii="Arial" w:hAnsi="Arial" w:cs="Arial"/>
          <w:b/>
          <w:bCs/>
          <w:sz w:val="20"/>
          <w:szCs w:val="20"/>
        </w:rPr>
        <w:t>0013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B31F9">
        <w:rPr>
          <w:rFonts w:ascii="Arial" w:hAnsi="Arial" w:cs="Arial"/>
          <w:b/>
          <w:bCs/>
          <w:sz w:val="20"/>
          <w:szCs w:val="20"/>
        </w:rPr>
        <w:t>schroniska dla zwierząt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0B31F9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 xml:space="preserve">większa się plan wydatków </w:t>
      </w:r>
      <w:r w:rsidR="000B31F9">
        <w:rPr>
          <w:rFonts w:ascii="Arial" w:hAnsi="Arial" w:cs="Arial"/>
          <w:bCs/>
          <w:sz w:val="20"/>
          <w:szCs w:val="20"/>
        </w:rPr>
        <w:t>bieżących</w:t>
      </w:r>
      <w:r>
        <w:rPr>
          <w:rFonts w:ascii="Arial" w:hAnsi="Arial" w:cs="Arial"/>
          <w:bCs/>
          <w:sz w:val="20"/>
          <w:szCs w:val="20"/>
        </w:rPr>
        <w:t xml:space="preserve"> o kwotę </w:t>
      </w:r>
      <w:r w:rsidR="000B31F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 w:rsidR="000B31F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00 zł</w:t>
      </w:r>
      <w:r w:rsidR="000B31F9">
        <w:rPr>
          <w:rFonts w:ascii="Arial" w:hAnsi="Arial" w:cs="Arial"/>
          <w:bCs/>
          <w:sz w:val="20"/>
          <w:szCs w:val="20"/>
        </w:rPr>
        <w:t>, która przenosi się z rozdziału 90095</w:t>
      </w:r>
    </w:p>
    <w:p w:rsidR="002D7079" w:rsidRDefault="002D7079" w:rsidP="004F7897">
      <w:pPr>
        <w:pStyle w:val="Akapitzlist"/>
        <w:numPr>
          <w:ilvl w:val="0"/>
          <w:numId w:val="1"/>
        </w:num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rozdziale 90095 </w:t>
      </w:r>
      <w:r w:rsidR="000B31F9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B31F9">
        <w:rPr>
          <w:rFonts w:ascii="Arial" w:hAnsi="Arial" w:cs="Arial"/>
          <w:b/>
          <w:bCs/>
          <w:sz w:val="20"/>
          <w:szCs w:val="20"/>
        </w:rPr>
        <w:t>pozostała działalność</w:t>
      </w:r>
      <w:r>
        <w:rPr>
          <w:rFonts w:ascii="Arial" w:hAnsi="Arial" w:cs="Arial"/>
          <w:bCs/>
          <w:sz w:val="20"/>
          <w:szCs w:val="20"/>
        </w:rPr>
        <w:t>,</w:t>
      </w:r>
      <w:r w:rsidR="000B31F9">
        <w:rPr>
          <w:rFonts w:ascii="Arial" w:hAnsi="Arial" w:cs="Arial"/>
          <w:bCs/>
          <w:sz w:val="20"/>
          <w:szCs w:val="20"/>
        </w:rPr>
        <w:t xml:space="preserve"> zmniejsza się plan wydatków bieżących o kwotę 1.300 zł, która przenosi się do rozdziału 90013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F7897" w:rsidRDefault="004F7897" w:rsidP="004F7897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4F7897" w:rsidRDefault="004F7897" w:rsidP="004F7897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4F7897" w:rsidRDefault="004F7897" w:rsidP="004F7897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4F7897" w:rsidRDefault="004F7897" w:rsidP="004F7897">
      <w:pPr>
        <w:tabs>
          <w:tab w:val="left" w:pos="-214"/>
          <w:tab w:val="left" w:pos="-180"/>
          <w:tab w:val="left" w:pos="0"/>
          <w:tab w:val="left" w:pos="2066"/>
          <w:tab w:val="left" w:pos="778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załączniku Nr </w:t>
      </w:r>
      <w:r w:rsidR="000B31F9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Limity wydatków </w:t>
      </w:r>
      <w:r w:rsidR="000B31F9">
        <w:rPr>
          <w:rFonts w:ascii="Arial" w:hAnsi="Arial" w:cs="Arial"/>
          <w:b/>
          <w:bCs/>
          <w:sz w:val="20"/>
          <w:szCs w:val="20"/>
        </w:rPr>
        <w:t>w ramach funduszu sołeckiego na 2011 rok</w:t>
      </w:r>
      <w:r>
        <w:rPr>
          <w:rFonts w:ascii="Arial" w:hAnsi="Arial" w:cs="Arial"/>
          <w:bCs/>
          <w:sz w:val="20"/>
          <w:szCs w:val="20"/>
        </w:rPr>
        <w:t xml:space="preserve">, zmiany </w:t>
      </w:r>
      <w:r w:rsidR="000B31F9">
        <w:rPr>
          <w:rFonts w:ascii="Arial" w:hAnsi="Arial" w:cs="Arial"/>
          <w:bCs/>
          <w:sz w:val="20"/>
          <w:szCs w:val="20"/>
        </w:rPr>
        <w:t xml:space="preserve">opisano w zmianach wydatków i </w:t>
      </w:r>
      <w:r>
        <w:rPr>
          <w:rFonts w:ascii="Arial" w:hAnsi="Arial" w:cs="Arial"/>
          <w:bCs/>
          <w:sz w:val="20"/>
          <w:szCs w:val="20"/>
        </w:rPr>
        <w:t>szczegółowo wykazano w załączniku.</w:t>
      </w:r>
    </w:p>
    <w:p w:rsidR="004F7897" w:rsidRDefault="004F7897" w:rsidP="004F7897"/>
    <w:p w:rsidR="00AC2022" w:rsidRDefault="00AC2022"/>
    <w:sectPr w:rsidR="00AC2022" w:rsidSect="0080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6F7"/>
    <w:multiLevelType w:val="hybridMultilevel"/>
    <w:tmpl w:val="A680122A"/>
    <w:lvl w:ilvl="0" w:tplc="DF44BDC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F7897"/>
    <w:rsid w:val="000B31F9"/>
    <w:rsid w:val="002D7079"/>
    <w:rsid w:val="004F7897"/>
    <w:rsid w:val="0080130D"/>
    <w:rsid w:val="00891BC3"/>
    <w:rsid w:val="00AC2022"/>
    <w:rsid w:val="00CF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897"/>
    <w:pPr>
      <w:ind w:left="720"/>
      <w:contextualSpacing/>
    </w:pPr>
  </w:style>
  <w:style w:type="table" w:styleId="Tabela-Siatka">
    <w:name w:val="Table Grid"/>
    <w:basedOn w:val="Standardowy"/>
    <w:uiPriority w:val="59"/>
    <w:rsid w:val="004F7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1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B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2012-01-02T13:00:00Z</dcterms:created>
  <dcterms:modified xsi:type="dcterms:W3CDTF">2012-01-03T08:09:00Z</dcterms:modified>
</cp:coreProperties>
</file>