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17" w:rsidRPr="00533C17" w:rsidRDefault="00D6112F" w:rsidP="00533C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ADM 16</w:t>
      </w:r>
      <w:r w:rsidR="00533C17" w:rsidRPr="00533C17">
        <w:rPr>
          <w:b/>
          <w:sz w:val="28"/>
          <w:szCs w:val="28"/>
        </w:rPr>
        <w:t>/2011</w:t>
      </w:r>
    </w:p>
    <w:p w:rsidR="00533C17" w:rsidRPr="00533C17" w:rsidRDefault="00533C17" w:rsidP="00533C17">
      <w:pPr>
        <w:jc w:val="center"/>
        <w:rPr>
          <w:b/>
          <w:sz w:val="28"/>
          <w:szCs w:val="28"/>
        </w:rPr>
      </w:pPr>
      <w:r w:rsidRPr="00533C17">
        <w:rPr>
          <w:b/>
          <w:sz w:val="28"/>
          <w:szCs w:val="28"/>
        </w:rPr>
        <w:t xml:space="preserve">Wójta Gminy </w:t>
      </w:r>
      <w:r w:rsidR="00D6112F">
        <w:rPr>
          <w:b/>
          <w:sz w:val="28"/>
          <w:szCs w:val="28"/>
        </w:rPr>
        <w:t>Starogard Gdański z dnia   01.03.</w:t>
      </w:r>
      <w:r w:rsidRPr="00533C17">
        <w:rPr>
          <w:b/>
          <w:sz w:val="28"/>
          <w:szCs w:val="28"/>
        </w:rPr>
        <w:t>2011r.</w:t>
      </w:r>
    </w:p>
    <w:p w:rsidR="004F41B8" w:rsidRDefault="00D6112F" w:rsidP="00533C17">
      <w:pPr>
        <w:jc w:val="both"/>
      </w:pPr>
      <w:r>
        <w:t>w</w:t>
      </w:r>
      <w:r w:rsidR="00CE1C56">
        <w:t xml:space="preserve"> sprawie </w:t>
      </w:r>
      <w:r w:rsidR="00533C17">
        <w:t xml:space="preserve">sposobu </w:t>
      </w:r>
      <w:r w:rsidR="00681ADE">
        <w:t>rozliczania kosztów pośrednich ponoszonych w</w:t>
      </w:r>
      <w:r w:rsidR="00CE1C56">
        <w:t xml:space="preserve"> ramach </w:t>
      </w:r>
      <w:r w:rsidR="00681ADE">
        <w:t xml:space="preserve">realizacji </w:t>
      </w:r>
      <w:r w:rsidR="00CE1C56">
        <w:t xml:space="preserve">projektu  pn.: ,,Wzmocnienie potencjału Urzędu Gminy w Starogardzie Gdańskim w obszarze zarządzania finansami. Wieloletnia prognoza finansowa.”, </w:t>
      </w:r>
      <w:r w:rsidR="00533C17">
        <w:t xml:space="preserve">którymi </w:t>
      </w:r>
      <w:r w:rsidR="00A612AC">
        <w:t>Urząd Gminy Starogard Gdański obciąży Gminę Starogard Gdański</w:t>
      </w:r>
      <w:r w:rsidR="00FE77F0">
        <w:t xml:space="preserve"> – beneficjenta.</w:t>
      </w:r>
    </w:p>
    <w:p w:rsidR="0085724E" w:rsidRDefault="00681ADE" w:rsidP="00681ADE">
      <w:pPr>
        <w:jc w:val="center"/>
      </w:pPr>
      <w:r>
        <w:t>§1</w:t>
      </w:r>
    </w:p>
    <w:p w:rsidR="0085724E" w:rsidRDefault="0085724E" w:rsidP="00681ADE">
      <w:pPr>
        <w:jc w:val="both"/>
      </w:pPr>
      <w:r>
        <w:t>Ustal</w:t>
      </w:r>
      <w:r w:rsidR="00A612AC">
        <w:t>a się następujący sposób wylicze</w:t>
      </w:r>
      <w:r>
        <w:t>nia wysokości obciążenia:</w:t>
      </w:r>
    </w:p>
    <w:p w:rsidR="0085724E" w:rsidRPr="00A82A8B" w:rsidRDefault="0085724E" w:rsidP="00681ADE">
      <w:pPr>
        <w:jc w:val="both"/>
        <w:rPr>
          <w:b/>
        </w:rPr>
      </w:pPr>
      <w:r>
        <w:t xml:space="preserve">- </w:t>
      </w:r>
      <w:r w:rsidRPr="00A82A8B">
        <w:rPr>
          <w:b/>
        </w:rPr>
        <w:t>koszty personelu obsługowego i obsługi księgowej</w:t>
      </w:r>
    </w:p>
    <w:p w:rsidR="0085724E" w:rsidRDefault="0085724E" w:rsidP="00681ADE">
      <w:pPr>
        <w:jc w:val="both"/>
      </w:pPr>
      <w:r>
        <w:t>Na podstawie list płac.</w:t>
      </w:r>
    </w:p>
    <w:p w:rsidR="0085724E" w:rsidRPr="00A82A8B" w:rsidRDefault="0085724E" w:rsidP="00681ADE">
      <w:pPr>
        <w:jc w:val="both"/>
        <w:rPr>
          <w:b/>
        </w:rPr>
      </w:pPr>
      <w:r w:rsidRPr="00A82A8B">
        <w:rPr>
          <w:b/>
        </w:rPr>
        <w:t>- usługi pocztowe</w:t>
      </w:r>
    </w:p>
    <w:p w:rsidR="0085724E" w:rsidRDefault="0085724E" w:rsidP="00681ADE">
      <w:pPr>
        <w:jc w:val="both"/>
      </w:pPr>
      <w:r>
        <w:t>liczba wysłanych listów * koszt ich wysyłki</w:t>
      </w:r>
    </w:p>
    <w:p w:rsidR="0085724E" w:rsidRPr="00A82A8B" w:rsidRDefault="0085724E" w:rsidP="00681ADE">
      <w:pPr>
        <w:jc w:val="both"/>
        <w:rPr>
          <w:b/>
        </w:rPr>
      </w:pPr>
      <w:r w:rsidRPr="00A82A8B">
        <w:rPr>
          <w:b/>
        </w:rPr>
        <w:t>- usługi telefoniczne</w:t>
      </w:r>
    </w:p>
    <w:p w:rsidR="0085724E" w:rsidRDefault="0085724E" w:rsidP="00681ADE">
      <w:pPr>
        <w:jc w:val="both"/>
      </w:pPr>
      <w:r>
        <w:t>Na podstawie wydruku telefonicznego</w:t>
      </w:r>
    </w:p>
    <w:p w:rsidR="0085724E" w:rsidRPr="00A82A8B" w:rsidRDefault="0085724E" w:rsidP="00681ADE">
      <w:pPr>
        <w:jc w:val="both"/>
        <w:rPr>
          <w:b/>
        </w:rPr>
      </w:pPr>
      <w:r w:rsidRPr="00A82A8B">
        <w:rPr>
          <w:b/>
        </w:rPr>
        <w:t>- usługi internetowe</w:t>
      </w:r>
    </w:p>
    <w:p w:rsidR="0085724E" w:rsidRDefault="0085724E" w:rsidP="00681ADE">
      <w:pPr>
        <w:jc w:val="both"/>
      </w:pPr>
      <w:r>
        <w:t>(Obciążenie / Liczba stanowisk komputerowych podłączonych do Internetu w Urzędzie Gminy</w:t>
      </w:r>
      <w:r w:rsidR="005E163A">
        <w:t>)</w:t>
      </w:r>
      <w:r>
        <w:t xml:space="preserve"> * </w:t>
      </w:r>
      <w:r w:rsidR="005E163A">
        <w:t>liczba stanowisk komputerowych podłączonych do Internetu  w ramach projektu</w:t>
      </w:r>
    </w:p>
    <w:p w:rsidR="005E163A" w:rsidRPr="00A82A8B" w:rsidRDefault="005E163A" w:rsidP="00681ADE">
      <w:pPr>
        <w:jc w:val="both"/>
        <w:rPr>
          <w:b/>
        </w:rPr>
      </w:pPr>
      <w:r w:rsidRPr="00A82A8B">
        <w:rPr>
          <w:b/>
        </w:rPr>
        <w:t>- Usługi kurierskie</w:t>
      </w:r>
    </w:p>
    <w:p w:rsidR="005E163A" w:rsidRDefault="005E163A" w:rsidP="00681ADE">
      <w:pPr>
        <w:jc w:val="both"/>
      </w:pPr>
      <w:r>
        <w:t>Na podstawie faktury  VAT za przesyłkę kurierską</w:t>
      </w:r>
      <w:r w:rsidR="00646CD9">
        <w:t xml:space="preserve"> lub potwierdzenia wysłania przesyłki</w:t>
      </w:r>
    </w:p>
    <w:p w:rsidR="005E163A" w:rsidRPr="00A82A8B" w:rsidRDefault="005E163A" w:rsidP="00681ADE">
      <w:pPr>
        <w:jc w:val="both"/>
        <w:rPr>
          <w:b/>
        </w:rPr>
      </w:pPr>
      <w:r w:rsidRPr="00A82A8B">
        <w:rPr>
          <w:b/>
        </w:rPr>
        <w:t>- materiały biurowe i piśmiennicze</w:t>
      </w:r>
    </w:p>
    <w:p w:rsidR="005E163A" w:rsidRDefault="005E163A" w:rsidP="00681ADE">
      <w:pPr>
        <w:jc w:val="both"/>
      </w:pPr>
      <w:r>
        <w:t xml:space="preserve">Na podstawie faktury VAT </w:t>
      </w:r>
    </w:p>
    <w:p w:rsidR="005E163A" w:rsidRPr="00A82A8B" w:rsidRDefault="005E163A" w:rsidP="00681ADE">
      <w:pPr>
        <w:jc w:val="both"/>
        <w:rPr>
          <w:b/>
        </w:rPr>
      </w:pPr>
      <w:r w:rsidRPr="00A82A8B">
        <w:rPr>
          <w:b/>
        </w:rPr>
        <w:t>- koszty sprzątania</w:t>
      </w:r>
    </w:p>
    <w:p w:rsidR="005E163A" w:rsidRDefault="005E163A" w:rsidP="00681ADE">
      <w:pPr>
        <w:jc w:val="both"/>
      </w:pPr>
      <w:r>
        <w:t>(Obciążenie / liczba eta</w:t>
      </w:r>
      <w:r w:rsidR="00435881">
        <w:t>t</w:t>
      </w:r>
      <w:r>
        <w:t>ów przeliczeniowych w Urzędzie Gminy i GZOPO) * liczba etatów przeliczeniowych w ramach projektu</w:t>
      </w:r>
    </w:p>
    <w:p w:rsidR="005E163A" w:rsidRPr="00A82A8B" w:rsidRDefault="005E163A" w:rsidP="00681ADE">
      <w:pPr>
        <w:jc w:val="both"/>
        <w:rPr>
          <w:b/>
        </w:rPr>
      </w:pPr>
      <w:r w:rsidRPr="00A82A8B">
        <w:rPr>
          <w:b/>
        </w:rPr>
        <w:t>- koszty ochrony</w:t>
      </w:r>
    </w:p>
    <w:p w:rsidR="005E163A" w:rsidRDefault="005E163A" w:rsidP="00681ADE">
      <w:pPr>
        <w:jc w:val="both"/>
      </w:pPr>
      <w:r>
        <w:t xml:space="preserve">(obciążenie / łączna powierzchnia podlegająca ochronie)* powierzchnia </w:t>
      </w:r>
      <w:r w:rsidR="00681ADE">
        <w:t>użytkowa</w:t>
      </w:r>
      <w:r>
        <w:t xml:space="preserve"> zajmowana przez personel projektu</w:t>
      </w:r>
    </w:p>
    <w:p w:rsidR="005E163A" w:rsidRPr="00A82A8B" w:rsidRDefault="005E163A" w:rsidP="00681ADE">
      <w:pPr>
        <w:jc w:val="both"/>
        <w:rPr>
          <w:b/>
        </w:rPr>
      </w:pPr>
      <w:r w:rsidRPr="00A82A8B">
        <w:rPr>
          <w:b/>
        </w:rPr>
        <w:t>- koszt ubezpieczenia</w:t>
      </w:r>
    </w:p>
    <w:p w:rsidR="00533C17" w:rsidRDefault="00A3495A" w:rsidP="00681ADE">
      <w:pPr>
        <w:jc w:val="both"/>
      </w:pPr>
      <w:r>
        <w:t>Wartość składki ubezpieczeniowej przypadającej na 1m</w:t>
      </w:r>
      <w:r w:rsidRPr="00DC2BDA">
        <w:rPr>
          <w:vertAlign w:val="superscript"/>
        </w:rPr>
        <w:t>2</w:t>
      </w:r>
      <w:r>
        <w:t xml:space="preserve"> powierzchni budynku Urzędu Gminy</w:t>
      </w:r>
      <w:r w:rsidR="00B60F8B">
        <w:t xml:space="preserve"> (1023m</w:t>
      </w:r>
      <w:r w:rsidR="00B60F8B" w:rsidRPr="00B60F8B">
        <w:rPr>
          <w:vertAlign w:val="superscript"/>
        </w:rPr>
        <w:t>2</w:t>
      </w:r>
      <w:r w:rsidR="00B60F8B">
        <w:t>)</w:t>
      </w:r>
      <w:r>
        <w:t xml:space="preserve"> * powierzchnia użytkowa zajmowana przez personel projektu </w:t>
      </w:r>
    </w:p>
    <w:p w:rsidR="00533C17" w:rsidRPr="00A82A8B" w:rsidRDefault="00533C17" w:rsidP="00681ADE">
      <w:pPr>
        <w:jc w:val="both"/>
        <w:rPr>
          <w:b/>
        </w:rPr>
      </w:pPr>
      <w:r w:rsidRPr="00A82A8B">
        <w:rPr>
          <w:b/>
        </w:rPr>
        <w:lastRenderedPageBreak/>
        <w:t>- opłaty administracyjne za najem powierzchni biurowych</w:t>
      </w:r>
    </w:p>
    <w:p w:rsidR="00533C17" w:rsidRDefault="00533C17" w:rsidP="00681ADE">
      <w:pPr>
        <w:jc w:val="both"/>
      </w:pPr>
      <w:r>
        <w:t>Stawka za 1m</w:t>
      </w:r>
      <w:r w:rsidRPr="00235129">
        <w:rPr>
          <w:strike/>
          <w:vertAlign w:val="superscript"/>
        </w:rPr>
        <w:t>2</w:t>
      </w:r>
      <w:r>
        <w:t xml:space="preserve"> * powierzchnia </w:t>
      </w:r>
      <w:r w:rsidR="00681ADE">
        <w:t>użytkowa</w:t>
      </w:r>
      <w:r>
        <w:t xml:space="preserve"> zajmowana przez personel projektu</w:t>
      </w:r>
    </w:p>
    <w:p w:rsidR="00533C17" w:rsidRPr="00A82A8B" w:rsidRDefault="00533C17" w:rsidP="00681ADE">
      <w:pPr>
        <w:jc w:val="both"/>
        <w:rPr>
          <w:b/>
        </w:rPr>
      </w:pPr>
      <w:r w:rsidRPr="00A82A8B">
        <w:rPr>
          <w:b/>
        </w:rPr>
        <w:t>- Opłaty za energię elektryczną</w:t>
      </w:r>
    </w:p>
    <w:p w:rsidR="00533C17" w:rsidRDefault="00533C17" w:rsidP="00681ADE">
      <w:pPr>
        <w:jc w:val="both"/>
      </w:pPr>
      <w:r>
        <w:t>(obciążenie / liczbę etatów przeliczeniowych w Urzędzie Gminy i GZOPO) * liczba etatów przeliczeniowych w ramach projektu</w:t>
      </w:r>
    </w:p>
    <w:p w:rsidR="00533C17" w:rsidRPr="00A82A8B" w:rsidRDefault="00533C17" w:rsidP="00681ADE">
      <w:pPr>
        <w:jc w:val="both"/>
        <w:rPr>
          <w:b/>
        </w:rPr>
      </w:pPr>
      <w:r w:rsidRPr="00A82A8B">
        <w:rPr>
          <w:b/>
        </w:rPr>
        <w:t>- opłaty za energię gazową</w:t>
      </w:r>
    </w:p>
    <w:p w:rsidR="00A612AC" w:rsidRDefault="00533C17" w:rsidP="00681ADE">
      <w:pPr>
        <w:jc w:val="both"/>
      </w:pPr>
      <w:r>
        <w:t xml:space="preserve">(obciążenie / </w:t>
      </w:r>
      <w:r w:rsidR="00A612AC">
        <w:t xml:space="preserve">ogólna powierzchnia </w:t>
      </w:r>
      <w:r w:rsidR="00FE77F0">
        <w:t xml:space="preserve">użytkowa </w:t>
      </w:r>
      <w:r w:rsidR="00A612AC">
        <w:t>Urzędu Gminy i biurowca na ul. Sikorskiego 7</w:t>
      </w:r>
      <w:r>
        <w:t xml:space="preserve">) * </w:t>
      </w:r>
      <w:r w:rsidR="00A612AC">
        <w:t xml:space="preserve">powierzchnia </w:t>
      </w:r>
      <w:r w:rsidR="00681ADE">
        <w:t>użytkowa</w:t>
      </w:r>
      <w:r w:rsidR="00A612AC">
        <w:t xml:space="preserve"> zajmowana przez personel projektu</w:t>
      </w:r>
    </w:p>
    <w:p w:rsidR="00533C17" w:rsidRPr="00A82A8B" w:rsidRDefault="00533C17" w:rsidP="00681ADE">
      <w:pPr>
        <w:jc w:val="both"/>
        <w:rPr>
          <w:b/>
        </w:rPr>
      </w:pPr>
      <w:r w:rsidRPr="00A82A8B">
        <w:rPr>
          <w:b/>
        </w:rPr>
        <w:t>- opłaty za wodę</w:t>
      </w:r>
    </w:p>
    <w:p w:rsidR="00533C17" w:rsidRDefault="00533C17" w:rsidP="00681ADE">
      <w:pPr>
        <w:jc w:val="both"/>
      </w:pPr>
      <w:r>
        <w:t>(obciążenie / liczbę etatów przeliczeniowych w Urzędzie Gminy i GZOPO) * liczba etatów przeliczeniowych w ramach projektu</w:t>
      </w:r>
    </w:p>
    <w:p w:rsidR="00681ADE" w:rsidRDefault="00681ADE" w:rsidP="00681ADE">
      <w:pPr>
        <w:jc w:val="center"/>
      </w:pPr>
      <w:r>
        <w:t>§2</w:t>
      </w:r>
    </w:p>
    <w:p w:rsidR="00533C17" w:rsidRDefault="00A612AC" w:rsidP="00681ADE">
      <w:pPr>
        <w:jc w:val="both"/>
      </w:pPr>
      <w:r>
        <w:t>Przyjmuje się następujące wielkości i wartości:</w:t>
      </w:r>
    </w:p>
    <w:p w:rsidR="00A612AC" w:rsidRDefault="00A612AC" w:rsidP="00681ADE">
      <w:pPr>
        <w:pStyle w:val="Akapitzlist"/>
        <w:numPr>
          <w:ilvl w:val="0"/>
          <w:numId w:val="1"/>
        </w:numPr>
        <w:jc w:val="both"/>
      </w:pPr>
      <w:r>
        <w:t>Powierzchnia użytkowa budynku Urzędu Gminy – 993 m</w:t>
      </w:r>
      <w:r w:rsidRPr="00A612AC">
        <w:rPr>
          <w:vertAlign w:val="superscript"/>
        </w:rPr>
        <w:t>2</w:t>
      </w:r>
    </w:p>
    <w:p w:rsidR="00A612AC" w:rsidRDefault="00A612AC" w:rsidP="00681ADE">
      <w:pPr>
        <w:pStyle w:val="Akapitzlist"/>
        <w:numPr>
          <w:ilvl w:val="0"/>
          <w:numId w:val="1"/>
        </w:numPr>
        <w:jc w:val="both"/>
      </w:pPr>
      <w:r>
        <w:t>Powierzchnia użytkowa biurowca na ul. Sikorskiego 7 – 91m</w:t>
      </w:r>
      <w:r w:rsidRPr="00A612AC">
        <w:rPr>
          <w:vertAlign w:val="superscript"/>
        </w:rPr>
        <w:t>2</w:t>
      </w:r>
    </w:p>
    <w:p w:rsidR="00A612AC" w:rsidRDefault="00A612AC" w:rsidP="00681ADE">
      <w:pPr>
        <w:pStyle w:val="Akapitzlist"/>
        <w:numPr>
          <w:ilvl w:val="0"/>
          <w:numId w:val="1"/>
        </w:numPr>
        <w:jc w:val="both"/>
      </w:pPr>
      <w:r>
        <w:t xml:space="preserve">Powierzchnia </w:t>
      </w:r>
      <w:r w:rsidR="00681ADE">
        <w:t>użytkowa</w:t>
      </w:r>
      <w:r>
        <w:t xml:space="preserve"> zajmowana przez personel projektu – </w:t>
      </w:r>
      <w:r w:rsidR="00C502CD">
        <w:t>46 m</w:t>
      </w:r>
      <w:r w:rsidR="00C502CD" w:rsidRPr="00A612AC">
        <w:rPr>
          <w:vertAlign w:val="superscript"/>
        </w:rPr>
        <w:t>2</w:t>
      </w:r>
    </w:p>
    <w:p w:rsidR="00A612AC" w:rsidRDefault="00DC2BDA" w:rsidP="00681ADE">
      <w:pPr>
        <w:pStyle w:val="Akapitzlist"/>
        <w:numPr>
          <w:ilvl w:val="0"/>
          <w:numId w:val="1"/>
        </w:numPr>
        <w:jc w:val="both"/>
      </w:pPr>
      <w:r>
        <w:t>Łączna p</w:t>
      </w:r>
      <w:r w:rsidR="00A612AC">
        <w:t>owierzchnia podlegająca ochronie</w:t>
      </w:r>
      <w:r w:rsidR="008F3141">
        <w:t xml:space="preserve"> – 1089 m</w:t>
      </w:r>
      <w:r w:rsidR="008F3141" w:rsidRPr="00A612AC">
        <w:rPr>
          <w:vertAlign w:val="superscript"/>
        </w:rPr>
        <w:t>2</w:t>
      </w:r>
    </w:p>
    <w:p w:rsidR="00A612AC" w:rsidRDefault="00A612AC" w:rsidP="00681ADE">
      <w:pPr>
        <w:pStyle w:val="Akapitzlist"/>
        <w:numPr>
          <w:ilvl w:val="0"/>
          <w:numId w:val="1"/>
        </w:numPr>
        <w:jc w:val="both"/>
      </w:pPr>
      <w:r>
        <w:t>Koszt wynajmu powierzchni biurowej za 1m</w:t>
      </w:r>
      <w:r w:rsidRPr="00A612AC">
        <w:rPr>
          <w:vertAlign w:val="superscript"/>
        </w:rPr>
        <w:t>2</w:t>
      </w:r>
      <w:r w:rsidR="00C502CD">
        <w:rPr>
          <w:vertAlign w:val="superscript"/>
        </w:rPr>
        <w:t xml:space="preserve">  </w:t>
      </w:r>
      <w:r w:rsidR="00C502CD">
        <w:t>-</w:t>
      </w:r>
      <w:r w:rsidR="001834CE">
        <w:t xml:space="preserve"> 9,78 zł</w:t>
      </w:r>
    </w:p>
    <w:p w:rsidR="00681ADE" w:rsidRDefault="00681ADE" w:rsidP="00681ADE">
      <w:pPr>
        <w:jc w:val="center"/>
      </w:pPr>
      <w:r>
        <w:t>§3</w:t>
      </w:r>
    </w:p>
    <w:p w:rsidR="00CE1C56" w:rsidRDefault="00681ADE" w:rsidP="00681ADE">
      <w:pPr>
        <w:jc w:val="both"/>
      </w:pPr>
      <w:r>
        <w:t xml:space="preserve">Zarządzenie </w:t>
      </w:r>
      <w:r w:rsidR="00A612AC">
        <w:t>wchodzi w życie z dniem podpisania.</w:t>
      </w:r>
    </w:p>
    <w:p w:rsidR="00423EAD" w:rsidRDefault="00423EAD" w:rsidP="00681ADE">
      <w:pPr>
        <w:jc w:val="both"/>
      </w:pPr>
    </w:p>
    <w:p w:rsidR="00423EAD" w:rsidRDefault="00423EAD" w:rsidP="00681ADE">
      <w:pPr>
        <w:jc w:val="both"/>
      </w:pPr>
      <w:r>
        <w:t xml:space="preserve">                                                                                                                          Wójt Gminy</w:t>
      </w:r>
    </w:p>
    <w:p w:rsidR="00423EAD" w:rsidRDefault="00423EAD" w:rsidP="00681ADE">
      <w:pPr>
        <w:jc w:val="both"/>
      </w:pPr>
      <w:r>
        <w:t xml:space="preserve">                                                                                                                       Stanisław Połom</w:t>
      </w:r>
    </w:p>
    <w:p w:rsidR="00423EAD" w:rsidRDefault="00423EAD" w:rsidP="00681ADE">
      <w:pPr>
        <w:jc w:val="both"/>
      </w:pPr>
      <w:r>
        <w:t xml:space="preserve">                                                                                                          </w:t>
      </w:r>
    </w:p>
    <w:sectPr w:rsidR="00423EAD" w:rsidSect="004F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1B29"/>
    <w:multiLevelType w:val="hybridMultilevel"/>
    <w:tmpl w:val="5204D0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E1C56"/>
    <w:rsid w:val="001834CE"/>
    <w:rsid w:val="00235129"/>
    <w:rsid w:val="00423EAD"/>
    <w:rsid w:val="00435881"/>
    <w:rsid w:val="004F41B8"/>
    <w:rsid w:val="00533C17"/>
    <w:rsid w:val="005E163A"/>
    <w:rsid w:val="006017A5"/>
    <w:rsid w:val="00646CD9"/>
    <w:rsid w:val="00681ADE"/>
    <w:rsid w:val="006C0ED6"/>
    <w:rsid w:val="007F2B78"/>
    <w:rsid w:val="0085724E"/>
    <w:rsid w:val="008F3141"/>
    <w:rsid w:val="00A3495A"/>
    <w:rsid w:val="00A612AC"/>
    <w:rsid w:val="00A82A8B"/>
    <w:rsid w:val="00A94D95"/>
    <w:rsid w:val="00B60F8B"/>
    <w:rsid w:val="00C502CD"/>
    <w:rsid w:val="00CE1C56"/>
    <w:rsid w:val="00D6112F"/>
    <w:rsid w:val="00DC2BDA"/>
    <w:rsid w:val="00FE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16</cp:revision>
  <cp:lastPrinted>2011-03-07T08:31:00Z</cp:lastPrinted>
  <dcterms:created xsi:type="dcterms:W3CDTF">2011-03-04T09:27:00Z</dcterms:created>
  <dcterms:modified xsi:type="dcterms:W3CDTF">2011-03-28T09:10:00Z</dcterms:modified>
</cp:coreProperties>
</file>