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46" w:rsidRDefault="00D51746" w:rsidP="00D5174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Uchwała Nr IV/33/2011</w:t>
      </w:r>
    </w:p>
    <w:p w:rsidR="00D51746" w:rsidRDefault="00D51746" w:rsidP="00D5174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Rady Gminy Starogard Gd.</w:t>
      </w:r>
    </w:p>
    <w:p w:rsidR="00D51746" w:rsidRDefault="00D51746" w:rsidP="00D5174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z dnia 27 stycznia 2011r.</w:t>
      </w:r>
    </w:p>
    <w:p w:rsidR="00D51746" w:rsidRDefault="00D51746" w:rsidP="00D51746">
      <w:pPr>
        <w:rPr>
          <w:sz w:val="32"/>
        </w:rPr>
      </w:pPr>
    </w:p>
    <w:p w:rsidR="00D51746" w:rsidRDefault="00D51746" w:rsidP="00D51746">
      <w:pPr>
        <w:jc w:val="center"/>
        <w:rPr>
          <w:sz w:val="32"/>
        </w:rPr>
      </w:pPr>
    </w:p>
    <w:p w:rsidR="00D51746" w:rsidRDefault="00D51746" w:rsidP="00D51746">
      <w:pPr>
        <w:pStyle w:val="Tekstpodstawowy"/>
        <w:rPr>
          <w:sz w:val="28"/>
        </w:rPr>
      </w:pPr>
      <w:r>
        <w:rPr>
          <w:sz w:val="28"/>
        </w:rPr>
        <w:t>w sprawie określenia wzorów formularzy:</w:t>
      </w:r>
    </w:p>
    <w:p w:rsidR="00D51746" w:rsidRDefault="00D51746" w:rsidP="00D51746">
      <w:pPr>
        <w:pStyle w:val="Tekstpodstawowy"/>
        <w:jc w:val="left"/>
        <w:rPr>
          <w:sz w:val="24"/>
        </w:rPr>
      </w:pP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>* informacji w sprawie podatku od nieruchomości, rolnego i leśnego</w:t>
      </w: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>* deklaracji w sprawie podatku od nieruchomości, rolnego i leśnego</w:t>
      </w: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 xml:space="preserve">* załącznika do informacji i deklaracji : dane o nieruchomościach (ZN-1A,   </w:t>
      </w: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 xml:space="preserve">   ZR-1A, ZL-1A) </w:t>
      </w: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 xml:space="preserve">* załącznika do informacji i deklaracji : dane o zwolnieniach podatkowych    </w:t>
      </w:r>
    </w:p>
    <w:p w:rsidR="00D51746" w:rsidRDefault="00D51746" w:rsidP="00D51746">
      <w:pPr>
        <w:pStyle w:val="Tekstpodstawowy"/>
        <w:jc w:val="both"/>
        <w:rPr>
          <w:sz w:val="28"/>
        </w:rPr>
      </w:pPr>
      <w:r>
        <w:rPr>
          <w:sz w:val="28"/>
        </w:rPr>
        <w:t xml:space="preserve">   (ZN-1B, ZR-1B, ZL-1B)</w:t>
      </w:r>
    </w:p>
    <w:p w:rsidR="00D51746" w:rsidRDefault="00D51746" w:rsidP="00D51746">
      <w:pPr>
        <w:pStyle w:val="Tekstpodstawowy"/>
        <w:rPr>
          <w:sz w:val="24"/>
        </w:rPr>
      </w:pPr>
      <w:r>
        <w:rPr>
          <w:sz w:val="24"/>
        </w:rPr>
        <w:t xml:space="preserve"> 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</w:t>
      </w:r>
      <w:r>
        <w:rPr>
          <w:b w:val="0"/>
          <w:bCs w:val="0"/>
          <w:sz w:val="24"/>
        </w:rPr>
        <w:t xml:space="preserve">Na podstawie art.18 ust.2 </w:t>
      </w:r>
      <w:proofErr w:type="spellStart"/>
      <w:r>
        <w:rPr>
          <w:b w:val="0"/>
          <w:bCs w:val="0"/>
          <w:sz w:val="24"/>
        </w:rPr>
        <w:t>pkt</w:t>
      </w:r>
      <w:proofErr w:type="spellEnd"/>
      <w:r>
        <w:rPr>
          <w:b w:val="0"/>
          <w:bCs w:val="0"/>
          <w:sz w:val="24"/>
        </w:rPr>
        <w:t xml:space="preserve"> 8, art.40 ust.1 i art.41 ust.1  ustawy z dnia 08.03.1990. o samorządzie gminnym ( tekst jednolity Dz. U. Nr 142, poz.1591 z 2001r. ze zmianami) w związku z art. 6 ust.13 ustawy z dnia 12 stycznia 1991 roku o podatkach i opłatach lokalnych</w:t>
      </w:r>
      <w:r>
        <w:rPr>
          <w:rStyle w:val="Odwoanieprzypisudolnego"/>
          <w:b w:val="0"/>
          <w:bCs w:val="0"/>
          <w:sz w:val="24"/>
        </w:rPr>
        <w:footnoteReference w:id="1"/>
      </w:r>
      <w:r>
        <w:rPr>
          <w:b w:val="0"/>
          <w:bCs w:val="0"/>
          <w:sz w:val="24"/>
        </w:rPr>
        <w:t>(Dz. U. z 2010r. Nr 95, poz.613, ze zmianami), art. 6a  ust. 11, ustawy z dnia 15 listopada 1984 roku  o podatku rolnym ( Dz. U. z 2006r. Nr 136, poz. 969, ze zmianami), art.6 ust.9, ustawy z dnia 30 października 2002 roku o podatku leśnym (Dz. U. Nr 200, poz.1682 ze zmianami), oraz art. 1 i art.2 ustawy z dnia 24 września 2010r. o zmianie ustawy o podatkach i opłatach lokalnych (</w:t>
      </w:r>
      <w:proofErr w:type="spellStart"/>
      <w:r>
        <w:rPr>
          <w:b w:val="0"/>
          <w:bCs w:val="0"/>
          <w:sz w:val="24"/>
        </w:rPr>
        <w:t>Dz.U</w:t>
      </w:r>
      <w:proofErr w:type="spellEnd"/>
      <w:r>
        <w:rPr>
          <w:b w:val="0"/>
          <w:bCs w:val="0"/>
          <w:sz w:val="24"/>
        </w:rPr>
        <w:t xml:space="preserve">. z 2010r. Nr 225, poz. 461) 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4"/>
        </w:rPr>
      </w:pPr>
    </w:p>
    <w:p w:rsidR="00D51746" w:rsidRDefault="00D51746" w:rsidP="00D51746">
      <w:pPr>
        <w:pStyle w:val="Tekstpodstawowy"/>
        <w:jc w:val="left"/>
      </w:pPr>
      <w:r>
        <w:t>Rada Gminy w Starogardzie Gd. uchwala co następuje:</w:t>
      </w:r>
    </w:p>
    <w:p w:rsidR="00D51746" w:rsidRDefault="00D51746" w:rsidP="00D51746">
      <w:pPr>
        <w:pStyle w:val="Tekstpodstawowy"/>
        <w:jc w:val="left"/>
        <w:rPr>
          <w:b w:val="0"/>
          <w:bCs w:val="0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4"/>
        </w:rPr>
      </w:pPr>
    </w:p>
    <w:p w:rsidR="00D51746" w:rsidRDefault="00D51746" w:rsidP="00D51746">
      <w:pPr>
        <w:pStyle w:val="Tekstpodstawowy"/>
        <w:rPr>
          <w:sz w:val="24"/>
        </w:rPr>
      </w:pPr>
      <w:r>
        <w:rPr>
          <w:sz w:val="24"/>
        </w:rPr>
        <w:t>§ 1</w:t>
      </w:r>
    </w:p>
    <w:p w:rsidR="00D51746" w:rsidRDefault="00D51746" w:rsidP="00D51746">
      <w:pPr>
        <w:pStyle w:val="Tekstpodstawowy"/>
        <w:rPr>
          <w:sz w:val="24"/>
        </w:rPr>
      </w:pPr>
    </w:p>
    <w:p w:rsidR="00D51746" w:rsidRDefault="00D51746" w:rsidP="00D51746">
      <w:pPr>
        <w:pStyle w:val="Tekstpodstawowy"/>
        <w:ind w:left="570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I. Określa się wzór formularza dla osób fizycznych :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</w:p>
    <w:p w:rsidR="00D51746" w:rsidRDefault="00D51746" w:rsidP="00D51746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Informacji w sprawie podatku od nieruchomości, podatku rolnego, podatku leśnego (załącznik nr 1 do uchwały)</w:t>
      </w: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II. Określa się wzory formularzy dla osób prawnych, jednostek  organizacyjnych , spółek niemających  osobowości prawnej, jednostek organizacyjnych Agencji Własności Rolnej Skarbu Państwa, a także jednostek organizacyjnych Państwowego Gospodarstwa Leśnego Lasy Państwowe</w:t>
      </w: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   Deklaracji w sprawie podatku od nieruchomości (załącz. nr 2 do uchwały)</w:t>
      </w:r>
    </w:p>
    <w:p w:rsidR="00D51746" w:rsidRDefault="00D51746" w:rsidP="00D51746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Deklaracji w sprawie podatku rolnego (załącznik nr 3 do uchwały)</w:t>
      </w:r>
    </w:p>
    <w:p w:rsidR="00D51746" w:rsidRDefault="00D51746" w:rsidP="00D51746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Deklaracji w sprawie podatku leśnego (załącznik nr 4 do uchwały) </w:t>
      </w: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III. Określa się wzory załączników do informacji i deklaracji:</w:t>
      </w:r>
    </w:p>
    <w:p w:rsidR="00D51746" w:rsidRDefault="00D51746" w:rsidP="00D51746">
      <w:pPr>
        <w:pStyle w:val="Tekstpodstawowy"/>
        <w:numPr>
          <w:ilvl w:val="0"/>
          <w:numId w:val="2"/>
        </w:num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Dane o nieruchomościach (ZN-1A, ZR-1A, ZL-1A) – załącznik nr: 5,6,7 do uchwały</w:t>
      </w: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 Dane o zwolnieniach podatkowych (ZN-1B, ZR-1B, ZL-1B) załącznik nr: </w:t>
      </w:r>
    </w:p>
    <w:p w:rsidR="00D51746" w:rsidRDefault="00D51746" w:rsidP="00D51746">
      <w:pPr>
        <w:pStyle w:val="Tekstpodstawowy"/>
        <w:ind w:left="225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8,9,10 do uchwały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§ 2</w:t>
      </w: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Tracą moc uchwały:</w:t>
      </w: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- XXV/208/2004 z dnia 25 listopada 2004r </w:t>
      </w: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XXXV/317/2005 z dnia 24 listopada 2005r.</w:t>
      </w: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left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§ 3</w:t>
      </w:r>
    </w:p>
    <w:p w:rsidR="00D51746" w:rsidRDefault="00D51746" w:rsidP="00D51746">
      <w:pPr>
        <w:pStyle w:val="Tekstpodstawowy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Wykonanie uchwały powierza się Wójtowi Gminy Starogard Gd.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§ 4</w:t>
      </w:r>
    </w:p>
    <w:p w:rsidR="00D51746" w:rsidRDefault="00D51746" w:rsidP="00D51746">
      <w:pPr>
        <w:pStyle w:val="Tekstpodstawowy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Uchwała wchodzi w życie po upływie 14 dni od dnia ogłoszenia w Dzienniku Urzędowym Województwa Pomorskiego i ma zastosowanie od 1.01.2011r.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Przewodniczący Rady Gminy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Jan Wierzba</w:t>
      </w: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D51746" w:rsidRDefault="00D51746" w:rsidP="00D51746">
      <w:pPr>
        <w:pStyle w:val="Tekstpodstawowy"/>
        <w:jc w:val="both"/>
        <w:rPr>
          <w:b w:val="0"/>
          <w:bCs w:val="0"/>
          <w:sz w:val="28"/>
        </w:rPr>
      </w:pPr>
    </w:p>
    <w:p w:rsidR="006C0F5E" w:rsidRDefault="006C0F5E"/>
    <w:sectPr w:rsidR="006C0F5E" w:rsidSect="006C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FF" w:rsidRDefault="008D53FF" w:rsidP="00D51746">
      <w:r>
        <w:separator/>
      </w:r>
    </w:p>
  </w:endnote>
  <w:endnote w:type="continuationSeparator" w:id="0">
    <w:p w:rsidR="008D53FF" w:rsidRDefault="008D53FF" w:rsidP="00D5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FF" w:rsidRDefault="008D53FF" w:rsidP="00D51746">
      <w:r>
        <w:separator/>
      </w:r>
    </w:p>
  </w:footnote>
  <w:footnote w:type="continuationSeparator" w:id="0">
    <w:p w:rsidR="008D53FF" w:rsidRDefault="008D53FF" w:rsidP="00D51746">
      <w:r>
        <w:continuationSeparator/>
      </w:r>
    </w:p>
  </w:footnote>
  <w:footnote w:id="1">
    <w:p w:rsidR="00D51746" w:rsidRDefault="00D51746" w:rsidP="00D51746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Niniejsza ustawa dokonuje w zakresie swojej regulacji wdrożenia następujących dyrektyw Wspólnot  Europejskich:</w:t>
      </w:r>
    </w:p>
    <w:p w:rsidR="00D51746" w:rsidRDefault="00D51746" w:rsidP="00D51746">
      <w:pPr>
        <w:pStyle w:val="Tekstprzypisudolnego"/>
        <w:numPr>
          <w:ilvl w:val="0"/>
          <w:numId w:val="3"/>
        </w:numPr>
      </w:pPr>
      <w:r>
        <w:rPr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D51746" w:rsidRDefault="00D51746" w:rsidP="00D51746">
      <w:pPr>
        <w:pStyle w:val="Tekstprzypisudolnego"/>
        <w:numPr>
          <w:ilvl w:val="0"/>
          <w:numId w:val="3"/>
        </w:numPr>
      </w:pPr>
      <w:r>
        <w:rPr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D51746" w:rsidRDefault="00D51746" w:rsidP="00D51746">
      <w:pPr>
        <w:pStyle w:val="Tekstprzypisudolnego"/>
        <w:rPr>
          <w:sz w:val="16"/>
        </w:rPr>
      </w:pPr>
    </w:p>
    <w:p w:rsidR="00D51746" w:rsidRDefault="00D51746" w:rsidP="00D51746">
      <w:pPr>
        <w:pStyle w:val="Tekstprzypisudolnego"/>
      </w:pPr>
      <w:r>
        <w:rPr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97"/>
    <w:multiLevelType w:val="hybridMultilevel"/>
    <w:tmpl w:val="D6C6E1A4"/>
    <w:lvl w:ilvl="0" w:tplc="91667556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B6DA1"/>
    <w:multiLevelType w:val="hybridMultilevel"/>
    <w:tmpl w:val="A9FEFB10"/>
    <w:lvl w:ilvl="0" w:tplc="9062AB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0165D"/>
    <w:multiLevelType w:val="hybridMultilevel"/>
    <w:tmpl w:val="80D296E2"/>
    <w:lvl w:ilvl="0" w:tplc="CA1654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46"/>
    <w:rsid w:val="006C0F5E"/>
    <w:rsid w:val="008D53FF"/>
    <w:rsid w:val="00D5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517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1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5174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74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517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</cp:revision>
  <dcterms:created xsi:type="dcterms:W3CDTF">2011-02-01T12:37:00Z</dcterms:created>
  <dcterms:modified xsi:type="dcterms:W3CDTF">2011-02-01T12:37:00Z</dcterms:modified>
</cp:coreProperties>
</file>