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5" w:rsidRDefault="003E7C05" w:rsidP="003E7C05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1. </w:t>
      </w:r>
    </w:p>
    <w:p w:rsidR="003E7C05" w:rsidRDefault="003E7C05" w:rsidP="003E7C05">
      <w:pPr>
        <w:jc w:val="both"/>
      </w:pPr>
      <w:r>
        <w:t xml:space="preserve">Poz. 2 (Kocioł warzelny elektryczny 9 kW, 400V); Dostępne na rynku kotły warzelne </w:t>
      </w:r>
      <w:r>
        <w:rPr>
          <w:b/>
          <w:bCs/>
        </w:rPr>
        <w:t xml:space="preserve">elektryczne                  </w:t>
      </w:r>
      <w:r>
        <w:t>o poj. 150 l. mają moc 18 kW. Czy Zamawiający dopuszcza zastosowanie kotła o mocy 18 kW?</w:t>
      </w:r>
    </w:p>
    <w:p w:rsidR="003E7C05" w:rsidRDefault="003E7C05" w:rsidP="003E7C05">
      <w:pPr>
        <w:jc w:val="both"/>
      </w:pPr>
    </w:p>
    <w:p w:rsidR="006638D5" w:rsidRDefault="003E7C05" w:rsidP="006638D5">
      <w:pPr>
        <w:jc w:val="both"/>
      </w:pPr>
      <w:r w:rsidRPr="00344301">
        <w:t xml:space="preserve">Odpowiedź: </w:t>
      </w:r>
      <w:r w:rsidR="007941F0">
        <w:t>P</w:t>
      </w:r>
      <w:r w:rsidR="007941F0" w:rsidRPr="00424122">
        <w:rPr>
          <w:rFonts w:eastAsia="Times New Roman" w:cs="Arial"/>
          <w:bCs/>
          <w:sz w:val="20"/>
          <w:szCs w:val="20"/>
        </w:rPr>
        <w:t>odane parametry należy przyjmować jako minimalne, jako najbardziej zbliżone do oczekiwanego standardu Zamawiającego</w:t>
      </w:r>
      <w:r w:rsidR="007941F0">
        <w:rPr>
          <w:rFonts w:eastAsia="Times New Roman" w:cs="Arial"/>
          <w:bCs/>
          <w:sz w:val="20"/>
          <w:szCs w:val="20"/>
        </w:rPr>
        <w:t>.</w:t>
      </w:r>
    </w:p>
    <w:p w:rsidR="006055FF" w:rsidRDefault="006055FF" w:rsidP="006638D5">
      <w:pPr>
        <w:jc w:val="both"/>
      </w:pPr>
    </w:p>
    <w:p w:rsidR="006055FF" w:rsidRDefault="006055FF" w:rsidP="006638D5">
      <w:pPr>
        <w:jc w:val="both"/>
      </w:pPr>
    </w:p>
    <w:p w:rsidR="003E7C05" w:rsidRDefault="003E7C05" w:rsidP="003E7C05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2. </w:t>
      </w:r>
    </w:p>
    <w:p w:rsidR="003E7C05" w:rsidRDefault="003E7C05" w:rsidP="003E7C05">
      <w:r>
        <w:t xml:space="preserve"> Poz. 3 (Kuchenka elektryczna 10,4 kW, 400V); W nazwie urządzenia podano moc 10,4 kW, natomiast w opisie podano, że urządzenie musi być wyposażone w 4 płyty grzejne o mocy 2,6 kW każda oraz piekarnik elektryczny. Moc samych palników według opisu to 10,4 kW, wobec czego w nazwie urządzenia Zamawiający nie uwzględnił mocy piekarnika. Jaka jest zatem moc całkowita całego urządzenia (4x palniki + piekarnik)?</w:t>
      </w:r>
    </w:p>
    <w:p w:rsidR="006638D5" w:rsidRDefault="006638D5" w:rsidP="003E7C05"/>
    <w:p w:rsidR="006638D5" w:rsidRDefault="006638D5" w:rsidP="003E7C05">
      <w:r>
        <w:t>Odpowiedź:</w:t>
      </w:r>
    </w:p>
    <w:p w:rsidR="006638D5" w:rsidRDefault="006638D5" w:rsidP="003E7C05">
      <w:r>
        <w:t xml:space="preserve">Zamawiający w opisie przyjął że urządzenie musi być wyposażone w 4 płyty grzejne o mocy 2,6 kW każda oraz </w:t>
      </w:r>
      <w:r w:rsidR="00080C95">
        <w:t xml:space="preserve">w </w:t>
      </w:r>
      <w:r>
        <w:t>piekarnik elektryczny. Podana moc 10,4 kW dotyczy płyty grzejnej. Zamawiający nie określ</w:t>
      </w:r>
      <w:r w:rsidR="00080C95">
        <w:t xml:space="preserve">a </w:t>
      </w:r>
      <w:r>
        <w:t xml:space="preserve">mocy piekarnika. </w:t>
      </w:r>
    </w:p>
    <w:p w:rsidR="00080C95" w:rsidRDefault="00080C95" w:rsidP="003E7C05"/>
    <w:p w:rsidR="00080C95" w:rsidRDefault="00080C95" w:rsidP="00080C95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3. </w:t>
      </w:r>
    </w:p>
    <w:p w:rsidR="003E7C05" w:rsidRDefault="003E7C05" w:rsidP="003E7C05">
      <w:r>
        <w:t xml:space="preserve">Poz. 5 (Piec konwekcyjno-parowy 10,8 kW, 400V); Podana moc urządzenia sugeruje piec o pojemności 7x GN1/1, w opisie przedmiotu zaś podany jest piec 10x GN. Czy zamawiany piec ma mieć pojemność 7x GN czy 10x GN, ale przy innej mocy urządzenia? Jaki powinien być wymiar GN (1/1; 2/1)? </w:t>
      </w:r>
    </w:p>
    <w:p w:rsidR="008E65DB" w:rsidRDefault="008E65DB" w:rsidP="008E65DB"/>
    <w:p w:rsidR="008E65DB" w:rsidRDefault="008E65DB" w:rsidP="003E7C05">
      <w:r>
        <w:t>Odpowiedź:</w:t>
      </w:r>
      <w:r w:rsidR="00D258FA">
        <w:t xml:space="preserve"> </w:t>
      </w:r>
      <w:r w:rsidR="00CC584B">
        <w:t>Piec ma mieć pojemność 10 x GN</w:t>
      </w:r>
      <w:r w:rsidR="007941F0">
        <w:t>. P</w:t>
      </w:r>
      <w:r w:rsidR="007941F0" w:rsidRPr="00424122">
        <w:rPr>
          <w:rFonts w:eastAsia="Times New Roman" w:cs="Arial"/>
          <w:bCs/>
          <w:sz w:val="20"/>
          <w:szCs w:val="20"/>
        </w:rPr>
        <w:t>odane parametry należy przyjmować jako minimalne, jako najbardziej zbliżone do oczekiwanego standardu Zamawiającego</w:t>
      </w:r>
      <w:r w:rsidR="007941F0">
        <w:rPr>
          <w:rFonts w:eastAsia="Times New Roman" w:cs="Arial"/>
          <w:bCs/>
          <w:sz w:val="20"/>
          <w:szCs w:val="20"/>
        </w:rPr>
        <w:t>.</w:t>
      </w:r>
      <w:r w:rsidR="00CC584B">
        <w:t xml:space="preserve"> </w:t>
      </w:r>
    </w:p>
    <w:p w:rsidR="00CC584B" w:rsidRDefault="00CC584B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4. </w:t>
      </w:r>
    </w:p>
    <w:p w:rsidR="003E7C05" w:rsidRDefault="003E7C05" w:rsidP="003E7C05">
      <w:r>
        <w:t xml:space="preserve"> Poz. 7 (Regał na pojemniki); ile półek powinien mieć regał?</w:t>
      </w:r>
    </w:p>
    <w:p w:rsidR="00CC584B" w:rsidRDefault="00CC584B" w:rsidP="003E7C05"/>
    <w:p w:rsidR="00AE29D9" w:rsidRDefault="00AE29D9" w:rsidP="00AE29D9">
      <w:r>
        <w:t>Odpowiedź:</w:t>
      </w:r>
    </w:p>
    <w:p w:rsidR="00AE29D9" w:rsidRDefault="00CC584B" w:rsidP="003E7C05">
      <w:r>
        <w:t xml:space="preserve">Zamawiający nie </w:t>
      </w:r>
      <w:r w:rsidR="002F16CB">
        <w:t xml:space="preserve">określa ilości półek. </w:t>
      </w:r>
    </w:p>
    <w:p w:rsidR="002F16CB" w:rsidRDefault="002F16CB" w:rsidP="003E7C05"/>
    <w:p w:rsidR="002F16CB" w:rsidRDefault="002F16CB" w:rsidP="003E7C05"/>
    <w:p w:rsidR="002F16CB" w:rsidRDefault="002F16CB" w:rsidP="003E7C05"/>
    <w:p w:rsidR="002F16CB" w:rsidRDefault="002F16CB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5. </w:t>
      </w:r>
    </w:p>
    <w:p w:rsidR="003E7C05" w:rsidRDefault="003E7C05" w:rsidP="003E7C05">
      <w:r>
        <w:t xml:space="preserve"> Poz. 8 (Regał gretingowy ociekowy 5-półkowy); w nazwie przedmiotu Zamawiający wpisał regał gretingowy, w opisie zaś regał gretingowy z półkami z blachy perforowanej. Jaki zatem ma być regał, gretingowy czy perforowany?</w:t>
      </w:r>
    </w:p>
    <w:p w:rsidR="00AE29D9" w:rsidRDefault="00AE29D9" w:rsidP="003E7C05"/>
    <w:p w:rsidR="002F16CB" w:rsidRDefault="002F16CB" w:rsidP="003E7C05">
      <w:r>
        <w:t>Odpowiedź:</w:t>
      </w:r>
    </w:p>
    <w:p w:rsidR="002F16CB" w:rsidRDefault="002F16CB" w:rsidP="003E7C05">
      <w:r>
        <w:t>Regał gretingowy ociekowy 5-półkowy.</w:t>
      </w:r>
    </w:p>
    <w:p w:rsidR="002F16CB" w:rsidRDefault="002F16CB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6. </w:t>
      </w:r>
    </w:p>
    <w:p w:rsidR="003E7C05" w:rsidRDefault="003E7C05" w:rsidP="003E7C05">
      <w:r>
        <w:t>- Poz. 14 (Stół jezdny 3-półkowy); Czy na pewno chodzi o stół jezdny, czy może o wózek kelnerski?</w:t>
      </w:r>
    </w:p>
    <w:p w:rsidR="00AE29D9" w:rsidRDefault="00AE29D9" w:rsidP="003E7C05"/>
    <w:p w:rsidR="00AE29D9" w:rsidRDefault="00AE29D9" w:rsidP="00AE29D9">
      <w:r>
        <w:t>Odpowiedź:</w:t>
      </w:r>
    </w:p>
    <w:p w:rsidR="002F16CB" w:rsidRDefault="002F16CB" w:rsidP="00AE29D9">
      <w:r>
        <w:t>Stół jezdny 3-półkowy.</w:t>
      </w:r>
    </w:p>
    <w:p w:rsidR="00AE29D9" w:rsidRDefault="00AE29D9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t>-</w:t>
      </w:r>
      <w:r w:rsidRPr="00AE29D9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7. </w:t>
      </w:r>
    </w:p>
    <w:p w:rsidR="003E7C05" w:rsidRDefault="003E7C05" w:rsidP="003E7C05">
      <w:r>
        <w:t>Poz. 15 (Stół przyścienny z szufladami); ile szuflad powinien mieć stół? Czy szuflady mają być zamontowane na całej jego długości?</w:t>
      </w:r>
    </w:p>
    <w:p w:rsidR="00AE29D9" w:rsidRDefault="00AE29D9" w:rsidP="003E7C05"/>
    <w:p w:rsidR="009E7E49" w:rsidRDefault="00AE29D9" w:rsidP="009E7E49">
      <w:pPr>
        <w:jc w:val="both"/>
      </w:pPr>
      <w:r>
        <w:t>Odpowiedź:</w:t>
      </w:r>
      <w:r w:rsidR="007040AA">
        <w:t xml:space="preserve"> Stół przyścienny z szufladami: Zamawiający nie określa ilości szuflad, szuflady zamontowane na całej długości stołu.</w:t>
      </w:r>
      <w:r w:rsidR="009E7E49" w:rsidRPr="009E7E49">
        <w:t xml:space="preserve"> </w:t>
      </w:r>
      <w:r w:rsidR="009E7E49">
        <w:t>P</w:t>
      </w:r>
      <w:r w:rsidR="009E7E49" w:rsidRPr="00424122">
        <w:rPr>
          <w:rFonts w:eastAsia="Times New Roman" w:cs="Arial"/>
          <w:bCs/>
          <w:sz w:val="20"/>
          <w:szCs w:val="20"/>
        </w:rPr>
        <w:t>odane parametry należy przyjmować jako minimalne, jako najbardziej zbliżone do oczekiwanego standardu Zamawiającego</w:t>
      </w:r>
      <w:r w:rsidR="009E7E49">
        <w:rPr>
          <w:rFonts w:eastAsia="Times New Roman" w:cs="Arial"/>
          <w:bCs/>
          <w:sz w:val="20"/>
          <w:szCs w:val="20"/>
        </w:rPr>
        <w:t>.</w:t>
      </w:r>
    </w:p>
    <w:p w:rsidR="00AE29D9" w:rsidRDefault="00AE29D9" w:rsidP="00AE29D9"/>
    <w:p w:rsidR="00AE29D9" w:rsidRDefault="00AE29D9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8. </w:t>
      </w:r>
    </w:p>
    <w:p w:rsidR="003E7C05" w:rsidRDefault="003E7C05" w:rsidP="003E7C05">
      <w:r>
        <w:t xml:space="preserve">- Poz. 16 (Stół przyścienny z szafką i suwanymi drzwiami); W opisie przedmiotu Zamawiający wymienił „wzmacniane szuflady”, niewymienione w nazwie przedmiotu. Czy zatem stół ma mieć szafkę czy blok szuflad? </w:t>
      </w:r>
    </w:p>
    <w:p w:rsidR="00AE29D9" w:rsidRDefault="00AE29D9" w:rsidP="003E7C05"/>
    <w:p w:rsidR="00AE29D9" w:rsidRDefault="00AE29D9" w:rsidP="00AE29D9">
      <w:r>
        <w:t>Odpowiedź:</w:t>
      </w:r>
    </w:p>
    <w:p w:rsidR="002F16CB" w:rsidRDefault="002F16CB" w:rsidP="00AE29D9">
      <w:r>
        <w:t xml:space="preserve">Stół przyścienny z szafką i suwanymi drzwiami. Stół ma mieć szafkę. </w:t>
      </w:r>
    </w:p>
    <w:p w:rsidR="00AE29D9" w:rsidRDefault="00AE29D9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9. </w:t>
      </w:r>
    </w:p>
    <w:p w:rsidR="003E7C05" w:rsidRDefault="003E7C05" w:rsidP="003E7C05">
      <w:r>
        <w:t>- Poz. 22 (Stół ze zlewem jednokomorowym i otworem na odpady); Czy stół ma być kompatybilny ze zmywarką?</w:t>
      </w:r>
    </w:p>
    <w:p w:rsidR="00AE29D9" w:rsidRDefault="00AE29D9" w:rsidP="003E7C05"/>
    <w:p w:rsidR="00AE29D9" w:rsidRDefault="00AE29D9" w:rsidP="00AE29D9">
      <w:r>
        <w:t>Odpowiedź:</w:t>
      </w:r>
    </w:p>
    <w:p w:rsidR="00AE29D9" w:rsidRDefault="002F16CB" w:rsidP="003E7C05">
      <w:r>
        <w:lastRenderedPageBreak/>
        <w:t>Nie.</w:t>
      </w:r>
    </w:p>
    <w:p w:rsidR="002F16CB" w:rsidRDefault="002F16CB" w:rsidP="003E7C05"/>
    <w:p w:rsidR="002F16CB" w:rsidRDefault="002F16CB" w:rsidP="003E7C05"/>
    <w:p w:rsidR="00AE29D9" w:rsidRDefault="00AE29D9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10. </w:t>
      </w:r>
    </w:p>
    <w:p w:rsidR="003E7C05" w:rsidRDefault="003E7C05" w:rsidP="003E7C05">
      <w:r>
        <w:t xml:space="preserve">- Poz. 35 (Szafka odzieżowa dwudzielna); W opisie przedmiotu Zamawiający podał wymiary 400x600x1800 mm. Dostępne na rynku szafki odzieżowe mają wymiary 400x490x1800 mm. </w:t>
      </w:r>
      <w:r w:rsidR="00EA2AC3">
        <w:t xml:space="preserve">                     </w:t>
      </w:r>
      <w:r>
        <w:t>Czy Zamawiający dopuszcza zastosowanie szafek odzieżowych o wymiarze 400x490x1800 mm?</w:t>
      </w:r>
    </w:p>
    <w:p w:rsidR="00AE29D9" w:rsidRDefault="00AE29D9" w:rsidP="003E7C05"/>
    <w:p w:rsidR="00AE29D9" w:rsidRDefault="00AE29D9" w:rsidP="00AE29D9">
      <w:r>
        <w:t>Odpowiedź:</w:t>
      </w:r>
    </w:p>
    <w:p w:rsidR="00AE29D9" w:rsidRDefault="00EA2AC3" w:rsidP="003E7C05">
      <w:r>
        <w:t xml:space="preserve">Zamawiający </w:t>
      </w:r>
      <w:r w:rsidR="00F3030E">
        <w:t>podał wymiary 400x600x1800 mm+-20mm. P</w:t>
      </w:r>
      <w:r w:rsidR="00F3030E" w:rsidRPr="00424122">
        <w:rPr>
          <w:rFonts w:eastAsia="Times New Roman" w:cs="Arial"/>
          <w:bCs/>
          <w:sz w:val="20"/>
          <w:szCs w:val="20"/>
        </w:rPr>
        <w:t>odane parametry należy przyjmować jako minimalne, jako najbardziej zbliżone do oczekiwanego standardu Zamawiającego</w:t>
      </w:r>
      <w:r w:rsidR="00F3030E">
        <w:rPr>
          <w:rFonts w:eastAsia="Times New Roman" w:cs="Arial"/>
          <w:bCs/>
          <w:sz w:val="20"/>
          <w:szCs w:val="20"/>
        </w:rPr>
        <w:t>.</w:t>
      </w:r>
    </w:p>
    <w:p w:rsidR="00EA2AC3" w:rsidRDefault="00EA2AC3" w:rsidP="003E7C05"/>
    <w:p w:rsidR="00AE29D9" w:rsidRDefault="00AE29D9" w:rsidP="00AE29D9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11. </w:t>
      </w:r>
    </w:p>
    <w:p w:rsidR="003E7C05" w:rsidRDefault="003E7C05" w:rsidP="003E7C05">
      <w:r>
        <w:t xml:space="preserve"> Poz. 36 (Szafka na sprzęt porządkowy); W opisie przedmiotu Zamawiający podał wymiary 800x600x1800 mm. Dostępne na rynku szafki porządkowe mają wymiary 600x500x1800 mm. Czy Zamawiający dopuszcza zastosowanie szafek porządkowych o wymiarze 600x500x1800 mm?</w:t>
      </w:r>
    </w:p>
    <w:p w:rsidR="00EA2AC3" w:rsidRDefault="00EA2AC3" w:rsidP="00AE29D9"/>
    <w:p w:rsidR="00AE29D9" w:rsidRDefault="00AE29D9" w:rsidP="00AE29D9">
      <w:r>
        <w:t>Odpowiedź:</w:t>
      </w:r>
    </w:p>
    <w:p w:rsidR="006571D2" w:rsidRDefault="00EA2AC3">
      <w:r>
        <w:t xml:space="preserve">Zamawiający </w:t>
      </w:r>
      <w:r w:rsidR="00F3030E">
        <w:t>podał</w:t>
      </w:r>
      <w:r w:rsidR="00F3030E" w:rsidRPr="00F3030E">
        <w:t xml:space="preserve"> </w:t>
      </w:r>
      <w:r w:rsidR="00F3030E">
        <w:t>wymiary 800x600x1800 +/-20mm. P</w:t>
      </w:r>
      <w:r w:rsidR="00F3030E" w:rsidRPr="00424122">
        <w:rPr>
          <w:rFonts w:eastAsia="Times New Roman" w:cs="Arial"/>
          <w:bCs/>
          <w:sz w:val="20"/>
          <w:szCs w:val="20"/>
        </w:rPr>
        <w:t>odane parametry należy przyjmować jako minimalne, jako najbardziej zbliżone do oczekiwanego standardu Zamawiającego</w:t>
      </w:r>
      <w:r w:rsidR="00F3030E">
        <w:rPr>
          <w:rFonts w:eastAsia="Times New Roman" w:cs="Arial"/>
          <w:bCs/>
          <w:sz w:val="20"/>
          <w:szCs w:val="20"/>
        </w:rPr>
        <w:t>.</w:t>
      </w:r>
    </w:p>
    <w:sectPr w:rsidR="006571D2" w:rsidSect="006571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2B" w:rsidRDefault="00641C2B" w:rsidP="003E7C05">
      <w:r>
        <w:separator/>
      </w:r>
    </w:p>
  </w:endnote>
  <w:endnote w:type="continuationSeparator" w:id="0">
    <w:p w:rsidR="00641C2B" w:rsidRDefault="00641C2B" w:rsidP="003E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2B" w:rsidRDefault="00641C2B" w:rsidP="003E7C05">
      <w:r>
        <w:separator/>
      </w:r>
    </w:p>
  </w:footnote>
  <w:footnote w:type="continuationSeparator" w:id="0">
    <w:p w:rsidR="00641C2B" w:rsidRDefault="00641C2B" w:rsidP="003E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05" w:rsidRDefault="003E7C05"/>
  <w:p w:rsidR="003E7C05" w:rsidRDefault="003E7C05"/>
  <w:p w:rsidR="003E7C05" w:rsidRDefault="003E7C05"/>
  <w:p w:rsidR="003E7C05" w:rsidRDefault="003E7C05"/>
  <w:p w:rsidR="003E7C05" w:rsidRDefault="003E7C05"/>
  <w:p w:rsidR="003E7C05" w:rsidRDefault="003E7C05"/>
  <w:p w:rsidR="003E7C05" w:rsidRDefault="003E7C05"/>
  <w:p w:rsidR="003E7C05" w:rsidRDefault="003E7C05"/>
  <w:tbl>
    <w:tblPr>
      <w:tblpPr w:leftFromText="141" w:rightFromText="141" w:vertAnchor="page" w:horzAnchor="margin" w:tblpY="347"/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212"/>
      <w:gridCol w:w="9356"/>
    </w:tblGrid>
    <w:tr w:rsidR="003E7C05" w:rsidRPr="000D611A" w:rsidTr="003E7C05">
      <w:trPr>
        <w:trHeight w:val="1847"/>
      </w:trPr>
      <w:tc>
        <w:tcPr>
          <w:tcW w:w="212" w:type="dxa"/>
        </w:tcPr>
        <w:p w:rsidR="003E7C05" w:rsidRDefault="003E7C05"/>
      </w:tc>
      <w:tc>
        <w:tcPr>
          <w:tcW w:w="9356" w:type="dxa"/>
        </w:tcPr>
        <w:p w:rsidR="003E7C05" w:rsidRDefault="00B55CAC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453.75pt;height:42pt;visibility:visible">
                <v:imagedata r:id="rId1" o:title="FEPR-DS-UE-EFRR-czb"/>
              </v:shape>
            </w:pict>
          </w:r>
        </w:p>
      </w:tc>
    </w:tr>
  </w:tbl>
  <w:p w:rsidR="003E7C05" w:rsidRDefault="003E7C05" w:rsidP="003E7C05">
    <w:pPr>
      <w:pStyle w:val="Akapitzlist"/>
      <w:numPr>
        <w:ilvl w:val="0"/>
        <w:numId w:val="1"/>
      </w:numPr>
      <w:shd w:val="clear" w:color="auto" w:fill="E6E6E6"/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pl-PL"/>
      </w:rPr>
    </w:pPr>
    <w:r>
      <w:rPr>
        <w:rFonts w:ascii="Calibri" w:eastAsia="Times New Roman" w:hAnsi="Calibri" w:cs="Calibri"/>
        <w:b/>
        <w:iCs/>
        <w:color w:val="000000"/>
        <w:spacing w:val="-8"/>
        <w:sz w:val="24"/>
        <w:szCs w:val="24"/>
        <w:lang w:eastAsia="pl-PL"/>
      </w:rPr>
      <w:t xml:space="preserve">    </w:t>
    </w:r>
    <w:r>
      <w:rPr>
        <w:rFonts w:ascii="Calibri" w:eastAsia="Times New Roman" w:hAnsi="Calibri" w:cs="Calibri"/>
        <w:b/>
        <w:i/>
        <w:iCs/>
        <w:color w:val="000000"/>
        <w:spacing w:val="-8"/>
        <w:sz w:val="24"/>
        <w:szCs w:val="24"/>
        <w:lang w:eastAsia="pl-PL"/>
      </w:rPr>
      <w:t xml:space="preserve">    </w:t>
    </w:r>
    <w:r>
      <w:rPr>
        <w:rFonts w:ascii="Calibri" w:eastAsia="Times New Roman" w:hAnsi="Calibri" w:cs="Calibri"/>
        <w:b/>
        <w:sz w:val="24"/>
        <w:szCs w:val="24"/>
        <w:lang w:eastAsia="pl-PL"/>
      </w:rPr>
      <w:t>PYTANIA  z  30.06.2017 r.  I  ODPOWIEDZI</w:t>
    </w:r>
  </w:p>
  <w:p w:rsidR="003E7C05" w:rsidRDefault="003E7C05" w:rsidP="003E7C05">
    <w:pPr>
      <w:jc w:val="center"/>
      <w:rPr>
        <w:rFonts w:ascii="Arial" w:eastAsia="Times New Roman" w:hAnsi="Arial" w:cs="Arial"/>
        <w:sz w:val="6"/>
        <w:szCs w:val="6"/>
        <w:lang w:eastAsia="pl-PL"/>
      </w:rPr>
    </w:pPr>
  </w:p>
  <w:p w:rsidR="003E7C05" w:rsidRDefault="003E7C05" w:rsidP="003E7C05">
    <w:pPr>
      <w:jc w:val="center"/>
      <w:rPr>
        <w:rFonts w:eastAsia="Times New Roman" w:cs="Calibri"/>
        <w:sz w:val="12"/>
        <w:szCs w:val="12"/>
        <w:lang w:eastAsia="pl-PL"/>
      </w:rPr>
    </w:pPr>
  </w:p>
  <w:p w:rsidR="003E7C05" w:rsidRDefault="003E7C05" w:rsidP="003E7C05">
    <w:pPr>
      <w:jc w:val="center"/>
      <w:rPr>
        <w:rFonts w:eastAsia="Times New Roman" w:cs="Calibri"/>
        <w:sz w:val="20"/>
        <w:szCs w:val="20"/>
        <w:lang w:eastAsia="pl-PL"/>
      </w:rPr>
    </w:pPr>
    <w:r>
      <w:rPr>
        <w:rFonts w:eastAsia="Times New Roman" w:cs="Calibri"/>
        <w:sz w:val="20"/>
        <w:szCs w:val="20"/>
        <w:lang w:eastAsia="pl-PL"/>
      </w:rPr>
      <w:t>dotyczy postępowania o udzielenie zamówienia  pn.</w:t>
    </w:r>
  </w:p>
  <w:p w:rsidR="003E7C05" w:rsidRDefault="003E7C05" w:rsidP="003E7C05">
    <w:pPr>
      <w:tabs>
        <w:tab w:val="left" w:pos="567"/>
      </w:tabs>
      <w:ind w:left="567" w:hanging="283"/>
      <w:jc w:val="center"/>
      <w:rPr>
        <w:rFonts w:eastAsia="Times New Roman" w:cs="Calibri"/>
        <w:sz w:val="20"/>
        <w:szCs w:val="20"/>
        <w:lang w:eastAsia="pl-PL"/>
      </w:rPr>
    </w:pPr>
    <w:r>
      <w:rPr>
        <w:rFonts w:eastAsia="Times New Roman" w:cs="Calibri"/>
        <w:sz w:val="20"/>
        <w:szCs w:val="20"/>
        <w:lang w:eastAsia="pl-PL"/>
      </w:rPr>
      <w:t>IDĘ DO PRZEDSZKOLA –</w:t>
    </w:r>
  </w:p>
  <w:p w:rsidR="003E7C05" w:rsidRPr="00B93F01" w:rsidRDefault="003E7C05" w:rsidP="003E7C05">
    <w:pPr>
      <w:tabs>
        <w:tab w:val="left" w:pos="567"/>
      </w:tabs>
      <w:ind w:left="567" w:hanging="283"/>
      <w:jc w:val="center"/>
      <w:rPr>
        <w:rFonts w:eastAsia="Times New Roman"/>
        <w:sz w:val="20"/>
        <w:szCs w:val="20"/>
        <w:lang w:eastAsia="pl-PL"/>
      </w:rPr>
    </w:pPr>
    <w:r w:rsidRPr="00B93F01">
      <w:rPr>
        <w:rFonts w:eastAsia="Times New Roman"/>
        <w:sz w:val="20"/>
        <w:szCs w:val="20"/>
        <w:lang w:eastAsia="pl-PL"/>
      </w:rPr>
      <w:t>„PRZEBUDOWA I ROZBUDOWA WRAZ ZE ZMIANĄ SPOSOBU UŻYTKOWANIA</w:t>
    </w:r>
  </w:p>
  <w:p w:rsidR="003E7C05" w:rsidRDefault="003E7C05" w:rsidP="003E7C05">
    <w:pPr>
      <w:jc w:val="center"/>
      <w:rPr>
        <w:rFonts w:eastAsia="Times New Roman"/>
        <w:sz w:val="20"/>
        <w:szCs w:val="20"/>
        <w:lang w:eastAsia="pl-PL"/>
      </w:rPr>
    </w:pPr>
    <w:r w:rsidRPr="00B93F01">
      <w:rPr>
        <w:rFonts w:eastAsia="Times New Roman"/>
        <w:sz w:val="20"/>
        <w:szCs w:val="20"/>
        <w:lang w:eastAsia="pl-PL"/>
      </w:rPr>
      <w:t>BUDYNKU SZKOLNEGO NA GMINNE PRZEDSZKOLE W STAREJ KAMIENICY”</w:t>
    </w:r>
  </w:p>
  <w:p w:rsidR="003E7C05" w:rsidRPr="003E7C05" w:rsidRDefault="003E7C05" w:rsidP="003E7C05">
    <w:pPr>
      <w:jc w:val="center"/>
      <w:rPr>
        <w:i/>
        <w:sz w:val="20"/>
        <w:szCs w:val="20"/>
      </w:rPr>
    </w:pPr>
    <w:r w:rsidRPr="003E7C05">
      <w:rPr>
        <w:rFonts w:cs="Calibri"/>
        <w:sz w:val="20"/>
        <w:szCs w:val="20"/>
      </w:rPr>
      <w:t>WYPOSAŻENIE BUDYNKU W MEBLE, SPRZĘT KUCHENNY I WYPOSAŻENIE</w:t>
    </w:r>
  </w:p>
  <w:p w:rsidR="003E7C05" w:rsidRPr="00C971C1" w:rsidRDefault="003E7C05" w:rsidP="003E7C05">
    <w:pPr>
      <w:rPr>
        <w:b/>
        <w:i/>
        <w:sz w:val="28"/>
        <w:szCs w:val="28"/>
      </w:rPr>
    </w:pPr>
  </w:p>
  <w:p w:rsidR="003E7C05" w:rsidRPr="00B93F01" w:rsidRDefault="003E7C05" w:rsidP="003E7C05">
    <w:pPr>
      <w:jc w:val="center"/>
      <w:rPr>
        <w:rFonts w:eastAsia="Times New Roman"/>
        <w:sz w:val="20"/>
        <w:szCs w:val="20"/>
        <w:lang w:eastAsia="pl-PL"/>
      </w:rPr>
    </w:pPr>
  </w:p>
  <w:p w:rsidR="003E7C05" w:rsidRDefault="003E7C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64F"/>
    <w:multiLevelType w:val="hybridMultilevel"/>
    <w:tmpl w:val="BA98D55A"/>
    <w:lvl w:ilvl="0" w:tplc="511CF258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E7C05"/>
    <w:rsid w:val="00050453"/>
    <w:rsid w:val="00060627"/>
    <w:rsid w:val="00080C95"/>
    <w:rsid w:val="00107DF2"/>
    <w:rsid w:val="00186D96"/>
    <w:rsid w:val="001D1302"/>
    <w:rsid w:val="002F16CB"/>
    <w:rsid w:val="00344301"/>
    <w:rsid w:val="003E7C05"/>
    <w:rsid w:val="006055FF"/>
    <w:rsid w:val="00612276"/>
    <w:rsid w:val="00641C2B"/>
    <w:rsid w:val="006571D2"/>
    <w:rsid w:val="006638D5"/>
    <w:rsid w:val="007040AA"/>
    <w:rsid w:val="007941F0"/>
    <w:rsid w:val="008D626D"/>
    <w:rsid w:val="008E65DB"/>
    <w:rsid w:val="009E7E49"/>
    <w:rsid w:val="00A44E61"/>
    <w:rsid w:val="00AE29D9"/>
    <w:rsid w:val="00B55CAC"/>
    <w:rsid w:val="00CC584B"/>
    <w:rsid w:val="00D258FA"/>
    <w:rsid w:val="00EA2AC3"/>
    <w:rsid w:val="00F3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0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7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7C0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7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7C05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E7C0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2017-07-01T17:01:00Z</dcterms:created>
  <dcterms:modified xsi:type="dcterms:W3CDTF">2017-07-01T17:02:00Z</dcterms:modified>
</cp:coreProperties>
</file>