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D" w:rsidRPr="009E5588" w:rsidRDefault="00F80E1D" w:rsidP="002C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588" w:rsidRDefault="00F80E1D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B34377">
        <w:rPr>
          <w:rFonts w:ascii="Times New Roman" w:hAnsi="Times New Roman" w:cs="Times New Roman"/>
          <w:sz w:val="24"/>
          <w:szCs w:val="24"/>
        </w:rPr>
        <w:t xml:space="preserve"> </w:t>
      </w:r>
      <w:r w:rsidR="002C1A5A">
        <w:rPr>
          <w:rFonts w:ascii="Times New Roman" w:hAnsi="Times New Roman" w:cs="Times New Roman"/>
          <w:sz w:val="24"/>
          <w:szCs w:val="24"/>
        </w:rPr>
        <w:t>nr XXXIII.217.</w:t>
      </w:r>
      <w:r w:rsidR="009E5588">
        <w:rPr>
          <w:rFonts w:ascii="Times New Roman" w:hAnsi="Times New Roman" w:cs="Times New Roman"/>
          <w:sz w:val="24"/>
          <w:szCs w:val="24"/>
        </w:rPr>
        <w:t>2017</w:t>
      </w:r>
    </w:p>
    <w:p w:rsidR="00B335CB" w:rsidRPr="00A04808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808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B335CB" w:rsidRPr="00A04808" w:rsidRDefault="00B34377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144EFB">
        <w:rPr>
          <w:rFonts w:ascii="Times New Roman" w:hAnsi="Times New Roman" w:cs="Times New Roman"/>
          <w:sz w:val="24"/>
          <w:szCs w:val="24"/>
        </w:rPr>
        <w:t>31 maja</w:t>
      </w:r>
      <w:r w:rsidR="009E5588">
        <w:rPr>
          <w:rFonts w:ascii="Times New Roman" w:hAnsi="Times New Roman" w:cs="Times New Roman"/>
          <w:sz w:val="24"/>
          <w:szCs w:val="24"/>
        </w:rPr>
        <w:t>2017</w:t>
      </w:r>
      <w:r w:rsidR="00B335CB" w:rsidRPr="00A04808">
        <w:rPr>
          <w:rFonts w:ascii="Times New Roman" w:hAnsi="Times New Roman" w:cs="Times New Roman"/>
          <w:sz w:val="24"/>
          <w:szCs w:val="24"/>
        </w:rPr>
        <w:t>r.</w:t>
      </w: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3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D3432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>uchwalenia Regulaminu utrzymania czystośc</w:t>
      </w:r>
      <w:r w:rsidRPr="003D3432">
        <w:rPr>
          <w:rFonts w:ascii="Times New Roman" w:hAnsi="Times New Roman" w:cs="Times New Roman"/>
          <w:sz w:val="24"/>
          <w:szCs w:val="24"/>
        </w:rPr>
        <w:t>i i porządku na terenie Gminy</w:t>
      </w:r>
      <w:r>
        <w:rPr>
          <w:rFonts w:ascii="Times New Roman" w:hAnsi="Times New Roman" w:cs="Times New Roman"/>
          <w:sz w:val="24"/>
          <w:szCs w:val="24"/>
        </w:rPr>
        <w:t xml:space="preserve"> Stara Kamienica.</w:t>
      </w:r>
    </w:p>
    <w:p w:rsidR="00B335CB" w:rsidRDefault="00B335CB" w:rsidP="00B3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Default="006F5528" w:rsidP="006F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Na podstawie art. 7 ust.1 pkt 3, art. 18 ust. 2 pkt 15, art. 40 ust.1, </w:t>
      </w:r>
      <w:r>
        <w:rPr>
          <w:rFonts w:ascii="Times New Roman" w:hAnsi="Times New Roman" w:cs="Times New Roman"/>
          <w:sz w:val="24"/>
          <w:szCs w:val="24"/>
        </w:rPr>
        <w:t xml:space="preserve">ustawy z </w:t>
      </w:r>
      <w:r w:rsidRPr="003D3432">
        <w:rPr>
          <w:rFonts w:ascii="Times New Roman" w:hAnsi="Times New Roman" w:cs="Times New Roman"/>
          <w:sz w:val="24"/>
          <w:szCs w:val="24"/>
        </w:rPr>
        <w:t>dnia 8 marca 1990 r. o samorządzie gminnym (</w:t>
      </w:r>
      <w:r w:rsidR="00EF208A">
        <w:rPr>
          <w:rFonts w:ascii="Times New Roman" w:hAnsi="Times New Roman" w:cs="Times New Roman"/>
          <w:sz w:val="24"/>
          <w:szCs w:val="24"/>
        </w:rPr>
        <w:t xml:space="preserve">tj. </w:t>
      </w:r>
      <w:r w:rsidRPr="003D343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3D34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D34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446</w:t>
      </w:r>
      <w:r w:rsidR="00144EF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44EFB">
        <w:rPr>
          <w:rFonts w:ascii="Times New Roman" w:hAnsi="Times New Roman" w:cs="Times New Roman"/>
          <w:sz w:val="24"/>
          <w:szCs w:val="24"/>
        </w:rPr>
        <w:t>późn.</w:t>
      </w:r>
      <w:proofErr w:type="gramStart"/>
      <w:r w:rsidR="00144EFB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144EFB">
        <w:rPr>
          <w:rFonts w:ascii="Times New Roman" w:hAnsi="Times New Roman" w:cs="Times New Roman"/>
          <w:sz w:val="24"/>
          <w:szCs w:val="24"/>
        </w:rPr>
        <w:t>.</w:t>
      </w:r>
      <w:r w:rsidRPr="003D3432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 xml:space="preserve">4 </w:t>
      </w:r>
      <w:r w:rsidR="00B34377">
        <w:rPr>
          <w:rFonts w:ascii="Times New Roman" w:hAnsi="Times New Roman" w:cs="Times New Roman"/>
          <w:sz w:val="24"/>
          <w:szCs w:val="24"/>
        </w:rPr>
        <w:t xml:space="preserve">ust.1 i 2 </w:t>
      </w:r>
      <w:r w:rsidRPr="003D3432">
        <w:rPr>
          <w:rFonts w:ascii="Times New Roman" w:hAnsi="Times New Roman" w:cs="Times New Roman"/>
          <w:sz w:val="24"/>
          <w:szCs w:val="24"/>
        </w:rPr>
        <w:t>ustawy z dnia 13 września 1996 r. o utrzymaniu czystości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w gminach (t</w:t>
      </w:r>
      <w:r w:rsidR="00EF208A">
        <w:rPr>
          <w:rFonts w:ascii="Times New Roman" w:hAnsi="Times New Roman" w:cs="Times New Roman"/>
          <w:sz w:val="24"/>
          <w:szCs w:val="24"/>
        </w:rPr>
        <w:t xml:space="preserve">j. </w:t>
      </w:r>
      <w:r w:rsidRPr="003D343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3D34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D34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9E5588">
        <w:rPr>
          <w:rFonts w:ascii="Times New Roman" w:hAnsi="Times New Roman" w:cs="Times New Roman"/>
          <w:sz w:val="24"/>
          <w:szCs w:val="24"/>
        </w:rPr>
        <w:t>z późn.zm.</w:t>
      </w:r>
      <w:r w:rsidRPr="003D34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5CB" w:rsidRPr="003D3432">
        <w:rPr>
          <w:rFonts w:ascii="Times New Roman" w:hAnsi="Times New Roman" w:cs="Times New Roman"/>
          <w:sz w:val="24"/>
          <w:szCs w:val="24"/>
        </w:rPr>
        <w:t xml:space="preserve"> po zasięgnięciu opinii Państwowego Powiatowego Ins</w:t>
      </w:r>
      <w:r w:rsidR="00B335CB">
        <w:rPr>
          <w:rFonts w:ascii="Times New Roman" w:hAnsi="Times New Roman" w:cs="Times New Roman"/>
          <w:sz w:val="24"/>
          <w:szCs w:val="24"/>
        </w:rPr>
        <w:t xml:space="preserve">pektora Sanitarnego w Jeleniej </w:t>
      </w:r>
      <w:proofErr w:type="gramStart"/>
      <w:r w:rsidR="00B335CB">
        <w:rPr>
          <w:rFonts w:ascii="Times New Roman" w:hAnsi="Times New Roman" w:cs="Times New Roman"/>
          <w:sz w:val="24"/>
          <w:szCs w:val="24"/>
        </w:rPr>
        <w:t>Górze</w:t>
      </w:r>
      <w:r w:rsidR="00F72561">
        <w:rPr>
          <w:rFonts w:ascii="Times New Roman" w:hAnsi="Times New Roman" w:cs="Times New Roman"/>
          <w:sz w:val="24"/>
          <w:szCs w:val="24"/>
        </w:rPr>
        <w:t xml:space="preserve">, </w:t>
      </w:r>
      <w:r w:rsidR="00B335CB">
        <w:rPr>
          <w:rFonts w:ascii="Times New Roman" w:hAnsi="Times New Roman" w:cs="Times New Roman"/>
          <w:sz w:val="24"/>
          <w:szCs w:val="24"/>
        </w:rPr>
        <w:t xml:space="preserve"> uchwala</w:t>
      </w:r>
      <w:proofErr w:type="gramEnd"/>
      <w:r w:rsidR="00F72561">
        <w:rPr>
          <w:rFonts w:ascii="Times New Roman" w:hAnsi="Times New Roman" w:cs="Times New Roman"/>
          <w:sz w:val="24"/>
          <w:szCs w:val="24"/>
        </w:rPr>
        <w:t xml:space="preserve"> się</w:t>
      </w:r>
      <w:r w:rsidR="00B335CB">
        <w:rPr>
          <w:rFonts w:ascii="Times New Roman" w:hAnsi="Times New Roman" w:cs="Times New Roman"/>
          <w:sz w:val="24"/>
          <w:szCs w:val="24"/>
        </w:rPr>
        <w:t>, co następuje:</w:t>
      </w:r>
    </w:p>
    <w:p w:rsidR="00F80E1D" w:rsidRDefault="00F80E1D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Uchwala się Regulamin utrzymania czysto</w:t>
      </w:r>
      <w:r>
        <w:rPr>
          <w:rFonts w:ascii="Times New Roman" w:hAnsi="Times New Roman" w:cs="Times New Roman"/>
          <w:sz w:val="24"/>
          <w:szCs w:val="24"/>
        </w:rPr>
        <w:t>ści i porządku na terenie Gminy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, stanowiący załącznik do niniejszej uchwały. </w:t>
      </w:r>
    </w:p>
    <w:p w:rsidR="00F80E1D" w:rsidRDefault="00F80E1D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14" w:rsidRDefault="00CF2114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357357" w:rsidP="00357357">
      <w:pPr>
        <w:tabs>
          <w:tab w:val="left" w:pos="4320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114">
        <w:rPr>
          <w:rFonts w:ascii="Times New Roman" w:hAnsi="Times New Roman" w:cs="Times New Roman"/>
          <w:sz w:val="24"/>
          <w:szCs w:val="24"/>
        </w:rPr>
        <w:t>§ 3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357357" w:rsidRPr="00357357" w:rsidRDefault="00357357" w:rsidP="0035735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357357">
        <w:rPr>
          <w:rFonts w:ascii="Times New Roman" w:hAnsi="Times New Roman" w:cs="Times New Roman"/>
        </w:rPr>
        <w:t xml:space="preserve">Traci moc </w:t>
      </w:r>
      <w:proofErr w:type="gramStart"/>
      <w:r w:rsidRPr="00357357">
        <w:rPr>
          <w:rFonts w:ascii="Times New Roman" w:hAnsi="Times New Roman" w:cs="Times New Roman"/>
        </w:rPr>
        <w:t>uchwała  nr</w:t>
      </w:r>
      <w:proofErr w:type="gramEnd"/>
      <w:r w:rsidRPr="00357357">
        <w:rPr>
          <w:rFonts w:ascii="Times New Roman" w:hAnsi="Times New Roman" w:cs="Times New Roman"/>
        </w:rPr>
        <w:t xml:space="preserve"> XXII.149.2016 Rady Gminy Stara Kamienica z dnia 30 czerwca 2016</w:t>
      </w:r>
      <w:proofErr w:type="gramStart"/>
      <w:r w:rsidRPr="00357357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                         </w:t>
      </w:r>
      <w:r w:rsidRPr="00357357">
        <w:rPr>
          <w:rFonts w:ascii="Times New Roman" w:hAnsi="Times New Roman" w:cs="Times New Roman"/>
        </w:rPr>
        <w:t xml:space="preserve"> w</w:t>
      </w:r>
      <w:proofErr w:type="gramEnd"/>
      <w:r w:rsidRPr="00357357">
        <w:rPr>
          <w:rFonts w:ascii="Times New Roman" w:hAnsi="Times New Roman" w:cs="Times New Roman"/>
        </w:rPr>
        <w:t xml:space="preserve"> sprawie uchwalenia Regulaminu utrzymania  czystości i porządku na terenie Gminy Stara Kamienica </w:t>
      </w:r>
    </w:p>
    <w:p w:rsidR="00357357" w:rsidRDefault="00357357" w:rsidP="00357357">
      <w:pPr>
        <w:tabs>
          <w:tab w:val="left" w:pos="4320"/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357357" w:rsidRDefault="00357357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 w:rsidR="00EF208A">
        <w:rPr>
          <w:rFonts w:ascii="Times New Roman" w:hAnsi="Times New Roman" w:cs="Times New Roman"/>
          <w:sz w:val="24"/>
          <w:szCs w:val="24"/>
        </w:rPr>
        <w:t xml:space="preserve">Dolnośląskiego z mocą obowiązującą od 1 </w:t>
      </w:r>
      <w:r w:rsidR="009E5588">
        <w:rPr>
          <w:rFonts w:ascii="Times New Roman" w:hAnsi="Times New Roman" w:cs="Times New Roman"/>
          <w:sz w:val="24"/>
          <w:szCs w:val="24"/>
        </w:rPr>
        <w:t>lipc</w:t>
      </w:r>
      <w:r w:rsidR="00EF208A">
        <w:rPr>
          <w:rFonts w:ascii="Times New Roman" w:hAnsi="Times New Roman" w:cs="Times New Roman"/>
          <w:sz w:val="24"/>
          <w:szCs w:val="24"/>
        </w:rPr>
        <w:t>a 201</w:t>
      </w:r>
      <w:r w:rsidR="009E5588">
        <w:rPr>
          <w:rFonts w:ascii="Times New Roman" w:hAnsi="Times New Roman" w:cs="Times New Roman"/>
          <w:sz w:val="24"/>
          <w:szCs w:val="24"/>
        </w:rPr>
        <w:t>7</w:t>
      </w:r>
      <w:r w:rsidR="00EF208A">
        <w:rPr>
          <w:rFonts w:ascii="Times New Roman" w:hAnsi="Times New Roman" w:cs="Times New Roman"/>
          <w:sz w:val="24"/>
          <w:szCs w:val="24"/>
        </w:rPr>
        <w:t>r.</w:t>
      </w:r>
    </w:p>
    <w:p w:rsidR="00B335CB" w:rsidRDefault="00B335CB" w:rsidP="00B3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CF2114" w:rsidRDefault="00CF2114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CF2114" w:rsidRDefault="00CF2114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F80E1D" w:rsidRDefault="00F80E1D" w:rsidP="00B335CB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335CB" w:rsidRDefault="00B335CB" w:rsidP="00B335CB">
      <w:pPr>
        <w:pStyle w:val="NormalnyWeb"/>
        <w:spacing w:before="0" w:beforeAutospacing="0" w:after="0"/>
        <w:rPr>
          <w:sz w:val="20"/>
          <w:szCs w:val="20"/>
        </w:rPr>
      </w:pPr>
    </w:p>
    <w:p w:rsidR="002C1A5A" w:rsidRDefault="002C1A5A" w:rsidP="002C1A5A">
      <w:pPr>
        <w:pStyle w:val="Standard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2C1A5A" w:rsidRDefault="002C1A5A" w:rsidP="002C1A5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uchwały nr XXXIII.217.2017</w:t>
      </w:r>
    </w:p>
    <w:p w:rsidR="002C1A5A" w:rsidRDefault="002C1A5A" w:rsidP="002C1A5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Rady Gminy Stara Kamienica z dnia 31 maja 2017r.</w:t>
      </w:r>
    </w:p>
    <w:p w:rsidR="002C1A5A" w:rsidRDefault="002C1A5A" w:rsidP="002C1A5A">
      <w:pPr>
        <w:pStyle w:val="Standard"/>
        <w:jc w:val="center"/>
      </w:pPr>
    </w:p>
    <w:p w:rsidR="00B335CB" w:rsidRDefault="00B335CB" w:rsidP="002C1A5A">
      <w:pPr>
        <w:pStyle w:val="NormalnyWeb"/>
        <w:spacing w:before="0" w:beforeAutospacing="0" w:after="0"/>
        <w:jc w:val="right"/>
      </w:pPr>
      <w:r>
        <w:rPr>
          <w:sz w:val="20"/>
          <w:szCs w:val="20"/>
        </w:rPr>
        <w:t xml:space="preserve"> 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UTRZYMANIA CZYSTOŚCI I PORZĄDKU</w:t>
      </w:r>
    </w:p>
    <w:p w:rsidR="00B335CB" w:rsidRPr="000F33C4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GMINY STARA KAMIENICA </w:t>
      </w:r>
    </w:p>
    <w:p w:rsidR="00F0160C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1</w:t>
      </w: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POSTANOWIENIA OGÓLNE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§ 1.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Określa się szczegółowe zasady utrzymania c</w:t>
      </w:r>
      <w:r>
        <w:rPr>
          <w:rFonts w:ascii="Times New Roman" w:hAnsi="Times New Roman" w:cs="Times New Roman"/>
          <w:sz w:val="24"/>
          <w:szCs w:val="24"/>
        </w:rPr>
        <w:t xml:space="preserve">zystości i porządku na terenie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9B197C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                    Stara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Kamienica</w:t>
      </w:r>
      <w:r w:rsidRPr="009B197C">
        <w:rPr>
          <w:rFonts w:ascii="Times New Roman" w:hAnsi="Times New Roman" w:cs="Times New Roman"/>
          <w:sz w:val="24"/>
          <w:szCs w:val="24"/>
        </w:rPr>
        <w:t>, a w szczególności: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wymagania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w zakresie utrzymania czystości i por</w:t>
      </w:r>
      <w:r>
        <w:rPr>
          <w:rFonts w:ascii="Times New Roman" w:hAnsi="Times New Roman" w:cs="Times New Roman"/>
          <w:sz w:val="24"/>
          <w:szCs w:val="24"/>
        </w:rPr>
        <w:t>ządku na terenie nieruchomości</w:t>
      </w:r>
    </w:p>
    <w:p w:rsidR="00B335CB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rodzaje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i minimalną pojemność urządzeń przeznaczonych do zbierania odpadów komunalnych; </w:t>
      </w:r>
    </w:p>
    <w:p w:rsidR="00B335CB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częstotliwość i sposób pozbywania się odpadów komunalnych i nieczystości </w:t>
      </w:r>
      <w:proofErr w:type="gramStart"/>
      <w:r w:rsidRPr="00467281">
        <w:rPr>
          <w:rFonts w:ascii="Times New Roman" w:hAnsi="Times New Roman" w:cs="Times New Roman"/>
          <w:sz w:val="24"/>
          <w:szCs w:val="24"/>
        </w:rPr>
        <w:t xml:space="preserve">ciekłych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728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terenu nieruchomości, oraz terenów przeznaczonych do użytku publicznego; </w:t>
      </w:r>
    </w:p>
    <w:p w:rsidR="00B335CB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072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0F3072">
        <w:rPr>
          <w:rFonts w:ascii="Times New Roman" w:hAnsi="Times New Roman" w:cs="Times New Roman"/>
          <w:sz w:val="24"/>
          <w:szCs w:val="24"/>
        </w:rPr>
        <w:t xml:space="preserve"> wymagania wynikające z wojewódzkiego planu gospodarki odpadami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5CB" w:rsidRPr="000F3072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0F3072">
        <w:rPr>
          <w:rFonts w:ascii="Times New Roman" w:hAnsi="Times New Roman" w:cs="Times New Roman"/>
          <w:sz w:val="24"/>
          <w:szCs w:val="24"/>
        </w:rPr>
        <w:t>bowiązki</w:t>
      </w:r>
      <w:proofErr w:type="gramEnd"/>
      <w:r w:rsidRPr="000F3072">
        <w:rPr>
          <w:rFonts w:ascii="Times New Roman" w:hAnsi="Times New Roman" w:cs="Times New Roman"/>
          <w:sz w:val="24"/>
          <w:szCs w:val="24"/>
        </w:rPr>
        <w:t xml:space="preserve"> osób utrzymujących zwierzęta domowe, mające na celu ochronę przed zagrożeniem lub uciążliwością dla ludzi oraz przed zanieczyszczeniem terenów przeznaczonych do wspólnego użytku; </w:t>
      </w:r>
    </w:p>
    <w:p w:rsidR="00B335CB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wymagania odnośnie utrzymywania zwierząt gospodarskich na terenach </w:t>
      </w:r>
      <w:proofErr w:type="gramStart"/>
      <w:r w:rsidRPr="00467281">
        <w:rPr>
          <w:rFonts w:ascii="Times New Roman" w:hAnsi="Times New Roman" w:cs="Times New Roman"/>
          <w:sz w:val="24"/>
          <w:szCs w:val="24"/>
        </w:rPr>
        <w:t>wyłączonych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1A58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581A58">
        <w:rPr>
          <w:rFonts w:ascii="Times New Roman" w:hAnsi="Times New Roman" w:cs="Times New Roman"/>
          <w:sz w:val="24"/>
          <w:szCs w:val="24"/>
        </w:rPr>
        <w:t xml:space="preserve"> produkcji rolniczej, w tym także zakazu ich utrzymywania na określonych obszarach lub w poszczególnych nieruchomościach</w:t>
      </w:r>
    </w:p>
    <w:p w:rsidR="00B335CB" w:rsidRPr="00955852" w:rsidRDefault="00B335CB" w:rsidP="00B335C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wyznaczenie obszarów podlegających obowiązkowej deratyzacji i </w:t>
      </w:r>
      <w:proofErr w:type="gramStart"/>
      <w:r w:rsidRPr="00467281">
        <w:rPr>
          <w:rFonts w:ascii="Times New Roman" w:hAnsi="Times New Roman" w:cs="Times New Roman"/>
          <w:sz w:val="24"/>
          <w:szCs w:val="24"/>
        </w:rPr>
        <w:t>terminy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7281">
        <w:rPr>
          <w:rFonts w:ascii="Times New Roman" w:hAnsi="Times New Roman" w:cs="Times New Roman"/>
          <w:sz w:val="24"/>
          <w:szCs w:val="24"/>
        </w:rPr>
        <w:t xml:space="preserve"> jej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przeprowadzania.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13965">
        <w:rPr>
          <w:rFonts w:ascii="Times New Roman" w:hAnsi="Times New Roman" w:cs="Times New Roman"/>
          <w:sz w:val="24"/>
          <w:szCs w:val="24"/>
        </w:rPr>
        <w:t>.</w:t>
      </w:r>
    </w:p>
    <w:p w:rsidR="00B335CB" w:rsidRPr="00CD22B4" w:rsidRDefault="00B335CB" w:rsidP="00B3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ścisłym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pojęciami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definicjami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ustawie:</w:t>
      </w:r>
    </w:p>
    <w:p w:rsidR="00B335CB" w:rsidRPr="00CD22B4" w:rsidRDefault="00B335CB" w:rsidP="00B335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</w:t>
      </w:r>
      <w:proofErr w:type="gramEnd"/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1996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B335CB" w:rsidRDefault="00B335CB" w:rsidP="00B335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B335CB" w:rsidRDefault="00B335CB" w:rsidP="00B335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zużytym sprzęcie elektrycznym i elektronicznym z dnia 29 lipca 2005 r.,</w:t>
      </w:r>
    </w:p>
    <w:p w:rsidR="00B335CB" w:rsidRDefault="00B335CB" w:rsidP="00B335C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hodowli i rozrodzie zwierząt gospodarskich z dnia 29 czerwca 2007 r.,</w:t>
      </w:r>
    </w:p>
    <w:p w:rsidR="00B335CB" w:rsidRPr="00C907A0" w:rsidRDefault="00B335CB" w:rsidP="00C907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9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zwierząt z dnia 21 sierpnia 1997 r.</w:t>
      </w:r>
    </w:p>
    <w:p w:rsidR="00EF208A" w:rsidRDefault="00EF208A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2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WYMAGANIA W ZAKRESIE UTRZYMANIA CZYSTOŚCI I PORZĄDKU 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43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432">
        <w:rPr>
          <w:rFonts w:ascii="Times New Roman" w:hAnsi="Times New Roman" w:cs="Times New Roman"/>
          <w:sz w:val="24"/>
          <w:szCs w:val="24"/>
        </w:rPr>
        <w:t>TERENIE</w:t>
      </w:r>
      <w:proofErr w:type="gramEnd"/>
      <w:r w:rsidRPr="003D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NIERUCHOMOŚCI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5731F3">
        <w:rPr>
          <w:rFonts w:ascii="Times New Roman" w:hAnsi="Times New Roman" w:cs="Times New Roman"/>
          <w:sz w:val="24"/>
          <w:szCs w:val="24"/>
        </w:rPr>
        <w:t>.</w:t>
      </w:r>
    </w:p>
    <w:p w:rsidR="00B335CB" w:rsidRPr="00FD44A3" w:rsidRDefault="00B335CB" w:rsidP="00B3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A3">
        <w:rPr>
          <w:rFonts w:ascii="Times New Roman" w:hAnsi="Times New Roman" w:cs="Times New Roman"/>
          <w:sz w:val="24"/>
          <w:szCs w:val="24"/>
        </w:rPr>
        <w:t xml:space="preserve">Właściciele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FD44A3">
        <w:rPr>
          <w:rFonts w:ascii="Times New Roman" w:hAnsi="Times New Roman" w:cs="Times New Roman"/>
          <w:sz w:val="24"/>
          <w:szCs w:val="24"/>
        </w:rPr>
        <w:t>nieruchomości zobowiązani są do utrzymywania porządku i czystości oraz należyteg</w:t>
      </w:r>
      <w:r w:rsidR="00EF208A">
        <w:rPr>
          <w:rFonts w:ascii="Times New Roman" w:hAnsi="Times New Roman" w:cs="Times New Roman"/>
          <w:sz w:val="24"/>
          <w:szCs w:val="24"/>
        </w:rPr>
        <w:t>o stanu sanitarno-higienicznego</w:t>
      </w:r>
      <w:r w:rsidRPr="00FD44A3">
        <w:rPr>
          <w:rFonts w:ascii="Times New Roman" w:hAnsi="Times New Roman" w:cs="Times New Roman"/>
          <w:sz w:val="24"/>
          <w:szCs w:val="24"/>
        </w:rPr>
        <w:t xml:space="preserve"> nieruchomości poprzez: </w:t>
      </w:r>
    </w:p>
    <w:p w:rsidR="00B335CB" w:rsidRPr="00D15B06" w:rsidRDefault="009E5588" w:rsidP="00B335C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5CB">
        <w:rPr>
          <w:rFonts w:ascii="Times New Roman" w:hAnsi="Times New Roman" w:cs="Times New Roman"/>
          <w:sz w:val="24"/>
          <w:szCs w:val="24"/>
        </w:rPr>
        <w:t>rowadzenie</w:t>
      </w:r>
      <w:r w:rsidR="00B335CB" w:rsidRPr="00265AAA">
        <w:rPr>
          <w:rFonts w:ascii="Times New Roman" w:hAnsi="Times New Roman" w:cs="Times New Roman"/>
          <w:sz w:val="24"/>
          <w:szCs w:val="24"/>
        </w:rPr>
        <w:t xml:space="preserve"> selektywnego zbierania</w:t>
      </w:r>
      <w:r w:rsidR="00B335CB">
        <w:rPr>
          <w:rFonts w:ascii="Times New Roman" w:hAnsi="Times New Roman" w:cs="Times New Roman"/>
          <w:sz w:val="24"/>
          <w:szCs w:val="24"/>
        </w:rPr>
        <w:t xml:space="preserve"> i pozbywania </w:t>
      </w:r>
      <w:proofErr w:type="gramStart"/>
      <w:r w:rsidR="00B335CB">
        <w:rPr>
          <w:rFonts w:ascii="Times New Roman" w:hAnsi="Times New Roman" w:cs="Times New Roman"/>
          <w:sz w:val="24"/>
          <w:szCs w:val="24"/>
        </w:rPr>
        <w:t xml:space="preserve">się </w:t>
      </w:r>
      <w:r w:rsidR="00B335CB" w:rsidRPr="00265AAA">
        <w:rPr>
          <w:rFonts w:ascii="Times New Roman" w:hAnsi="Times New Roman" w:cs="Times New Roman"/>
          <w:sz w:val="24"/>
          <w:szCs w:val="24"/>
        </w:rPr>
        <w:t xml:space="preserve"> następujących</w:t>
      </w:r>
      <w:proofErr w:type="gramEnd"/>
      <w:r w:rsidR="00B335CB" w:rsidRPr="00265AAA">
        <w:rPr>
          <w:rFonts w:ascii="Times New Roman" w:hAnsi="Times New Roman" w:cs="Times New Roman"/>
          <w:sz w:val="24"/>
          <w:szCs w:val="24"/>
        </w:rPr>
        <w:t xml:space="preserve"> rodzajów odpadów: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 xml:space="preserve">papier </w:t>
      </w:r>
      <w:r w:rsidR="009E5588">
        <w:rPr>
          <w:rFonts w:ascii="Times New Roman" w:hAnsi="Times New Roman" w:cs="Times New Roman"/>
          <w:sz w:val="24"/>
          <w:szCs w:val="24"/>
        </w:rPr>
        <w:t xml:space="preserve"> </w:t>
      </w:r>
      <w:r w:rsidRPr="004672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E5588">
        <w:rPr>
          <w:rFonts w:ascii="Times New Roman" w:hAnsi="Times New Roman" w:cs="Times New Roman"/>
          <w:sz w:val="24"/>
          <w:szCs w:val="24"/>
        </w:rPr>
        <w:t xml:space="preserve"> tektur oraz opakowania z papieru i tektury</w:t>
      </w:r>
      <w:r w:rsidRPr="004672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metale</w:t>
      </w:r>
      <w:r w:rsidR="009E5588">
        <w:rPr>
          <w:rFonts w:ascii="Times New Roman" w:hAnsi="Times New Roman" w:cs="Times New Roman"/>
          <w:sz w:val="24"/>
          <w:szCs w:val="24"/>
        </w:rPr>
        <w:t xml:space="preserve"> i</w:t>
      </w:r>
      <w:r w:rsidRPr="00467281">
        <w:rPr>
          <w:rFonts w:ascii="Times New Roman" w:hAnsi="Times New Roman" w:cs="Times New Roman"/>
          <w:sz w:val="24"/>
          <w:szCs w:val="24"/>
        </w:rPr>
        <w:t xml:space="preserve"> tworzywa </w:t>
      </w:r>
      <w:proofErr w:type="gramStart"/>
      <w:r w:rsidRPr="00467281">
        <w:rPr>
          <w:rFonts w:ascii="Times New Roman" w:hAnsi="Times New Roman" w:cs="Times New Roman"/>
          <w:sz w:val="24"/>
          <w:szCs w:val="24"/>
        </w:rPr>
        <w:t xml:space="preserve">sztuczne </w:t>
      </w:r>
      <w:r w:rsidR="009E55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opakowania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ze szkła;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lastRenderedPageBreak/>
        <w:t>odpady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ulegające biodegradacji, w tym odpady opakowaniowe ulegające biodegradacji, oraz odpady zielone;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przeterminowane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leki i chemikalia;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zużyte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baterie i akumulatory;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zużyty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sprzęt elektryczny i elektroniczny;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meble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i inne odpady wielkogabarytowe; </w:t>
      </w:r>
    </w:p>
    <w:p w:rsidR="00B335CB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odpady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budowlane i rozbiórkowe; </w:t>
      </w:r>
    </w:p>
    <w:p w:rsidR="00B335CB" w:rsidRPr="00955852" w:rsidRDefault="00B335CB" w:rsidP="00B335C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81">
        <w:rPr>
          <w:rFonts w:ascii="Times New Roman" w:hAnsi="Times New Roman" w:cs="Times New Roman"/>
          <w:sz w:val="24"/>
          <w:szCs w:val="24"/>
        </w:rPr>
        <w:t>zużyte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opony.</w:t>
      </w:r>
    </w:p>
    <w:p w:rsidR="00B335CB" w:rsidRPr="00C907A0" w:rsidRDefault="009E5588" w:rsidP="00C907A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t>P</w:t>
      </w:r>
      <w:r w:rsidR="00B335CB" w:rsidRPr="00C907A0">
        <w:rPr>
          <w:rFonts w:ascii="Times New Roman" w:hAnsi="Times New Roman" w:cs="Times New Roman"/>
          <w:sz w:val="24"/>
          <w:szCs w:val="24"/>
        </w:rPr>
        <w:t xml:space="preserve">rzyłączenie nieruchomości do istniejącej sieci kanalizacyjnej lub, w przypadku gdy budowa sieci kanalizacyjnej jest technicznie lub ekonomicznie nieuzasadniona, wyposażenie nieruchomości w zbiornik bezodpływowy nieczystości ciekłych </w:t>
      </w:r>
      <w:proofErr w:type="gramStart"/>
      <w:r w:rsidR="00B335CB" w:rsidRPr="00C907A0">
        <w:rPr>
          <w:rFonts w:ascii="Times New Roman" w:hAnsi="Times New Roman" w:cs="Times New Roman"/>
          <w:sz w:val="24"/>
          <w:szCs w:val="24"/>
        </w:rPr>
        <w:t>lub                        w</w:t>
      </w:r>
      <w:proofErr w:type="gramEnd"/>
      <w:r w:rsidR="00B335CB" w:rsidRPr="00C907A0">
        <w:rPr>
          <w:rFonts w:ascii="Times New Roman" w:hAnsi="Times New Roman" w:cs="Times New Roman"/>
          <w:sz w:val="24"/>
          <w:szCs w:val="24"/>
        </w:rPr>
        <w:t xml:space="preserve"> przydomową oczyszczalnię ścieków bytowych, spełniające wymagania określone                          w przepisach odrębnych; przyłączenie nieruchomości do sieci kanalizacyjnej nie jest obowiązkowe, jeżeli nieruchomość jest wyposażona w przydomową oczyszczalnię ścieków spełniającą wymagania określone w przepisach</w:t>
      </w:r>
      <w:r w:rsidR="00B335CB" w:rsidRPr="00C9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5CB" w:rsidRPr="00C907A0">
        <w:rPr>
          <w:rFonts w:ascii="Times New Roman" w:hAnsi="Times New Roman" w:cs="Times New Roman"/>
          <w:sz w:val="24"/>
          <w:szCs w:val="24"/>
        </w:rPr>
        <w:t>odrębnych;</w:t>
      </w:r>
    </w:p>
    <w:p w:rsidR="00B335CB" w:rsidRPr="00C907A0" w:rsidRDefault="00B335CB" w:rsidP="00C907A0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t>Właściciele nieruchomości służących do użytku publicznego mają obowiązek ustawienia</w:t>
      </w:r>
      <w:r w:rsidR="00C907A0">
        <w:rPr>
          <w:rFonts w:ascii="Times New Roman" w:hAnsi="Times New Roman" w:cs="Times New Roman"/>
          <w:sz w:val="24"/>
          <w:szCs w:val="24"/>
        </w:rPr>
        <w:t xml:space="preserve"> </w:t>
      </w:r>
      <w:r w:rsidRPr="00C907A0">
        <w:rPr>
          <w:rFonts w:ascii="Times New Roman" w:hAnsi="Times New Roman" w:cs="Times New Roman"/>
          <w:sz w:val="24"/>
          <w:szCs w:val="24"/>
        </w:rPr>
        <w:t>na tych terenach lub obiektach koszy na śmieci i ich opróżniania z częstotliwością</w:t>
      </w:r>
      <w:r w:rsidR="00C907A0">
        <w:rPr>
          <w:rFonts w:ascii="Times New Roman" w:hAnsi="Times New Roman" w:cs="Times New Roman"/>
          <w:sz w:val="24"/>
          <w:szCs w:val="24"/>
        </w:rPr>
        <w:t xml:space="preserve"> </w:t>
      </w:r>
      <w:r w:rsidRPr="00C907A0">
        <w:rPr>
          <w:rFonts w:ascii="Times New Roman" w:hAnsi="Times New Roman" w:cs="Times New Roman"/>
          <w:sz w:val="24"/>
          <w:szCs w:val="24"/>
        </w:rPr>
        <w:t>zapobiegającą przepełnieniu oraz utrzymania tych urządzeń w odpowiednim stanie sanitarnym, porządkowym i technicznym.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335CB" w:rsidRPr="00955852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3">
        <w:rPr>
          <w:rFonts w:ascii="Times New Roman" w:hAnsi="Times New Roman" w:cs="Times New Roman"/>
          <w:sz w:val="24"/>
          <w:szCs w:val="24"/>
        </w:rPr>
        <w:t xml:space="preserve">Właściciele nieruchomości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6A4993">
        <w:rPr>
          <w:rFonts w:ascii="Times New Roman" w:hAnsi="Times New Roman" w:cs="Times New Roman"/>
          <w:sz w:val="24"/>
          <w:szCs w:val="24"/>
        </w:rPr>
        <w:t xml:space="preserve"> obowiązek</w:t>
      </w:r>
      <w:proofErr w:type="gramEnd"/>
      <w:r w:rsidRPr="006A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niezwłocznego uprzątnięcia</w:t>
      </w:r>
      <w:r w:rsidRPr="006A4993">
        <w:rPr>
          <w:rFonts w:ascii="Times New Roman" w:hAnsi="Times New Roman" w:cs="Times New Roman"/>
          <w:sz w:val="24"/>
          <w:szCs w:val="24"/>
        </w:rPr>
        <w:t xml:space="preserve"> błota, śniegu, lodu</w:t>
      </w:r>
      <w:r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Pr="006A4993">
        <w:rPr>
          <w:rFonts w:ascii="Times New Roman" w:hAnsi="Times New Roman" w:cs="Times New Roman"/>
          <w:sz w:val="24"/>
          <w:szCs w:val="24"/>
        </w:rPr>
        <w:t xml:space="preserve"> i innych </w:t>
      </w:r>
      <w:r w:rsidRPr="005D0520">
        <w:rPr>
          <w:rFonts w:ascii="Times New Roman" w:hAnsi="Times New Roman" w:cs="Times New Roman"/>
          <w:sz w:val="24"/>
          <w:szCs w:val="24"/>
        </w:rPr>
        <w:t xml:space="preserve"> zanieczyszczeń z </w:t>
      </w:r>
      <w:r w:rsidR="0015019A">
        <w:rPr>
          <w:rFonts w:ascii="Times New Roman" w:hAnsi="Times New Roman" w:cs="Times New Roman"/>
          <w:sz w:val="24"/>
          <w:szCs w:val="24"/>
        </w:rPr>
        <w:t>części nieruchomości służących do użytku publicznego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CB" w:rsidRDefault="00B335CB" w:rsidP="00B335CB">
      <w:pPr>
        <w:spacing w:after="0" w:line="240" w:lineRule="auto"/>
        <w:ind w:left="272" w:hanging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335CB" w:rsidRDefault="00B335CB" w:rsidP="00B335CB">
      <w:pPr>
        <w:pStyle w:val="Akapitzlist"/>
        <w:numPr>
          <w:ilvl w:val="0"/>
          <w:numId w:val="4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Mycie pojazdów samochodowych poza myjniami i warsztatami dopuszcza </w:t>
      </w:r>
      <w:proofErr w:type="gramStart"/>
      <w:r w:rsidRPr="00467281">
        <w:rPr>
          <w:rFonts w:ascii="Times New Roman" w:hAnsi="Times New Roman" w:cs="Times New Roman"/>
          <w:sz w:val="24"/>
          <w:szCs w:val="24"/>
        </w:rPr>
        <w:t>się  jedynie</w:t>
      </w:r>
      <w:proofErr w:type="gramEnd"/>
      <w:r w:rsidRPr="00467281">
        <w:rPr>
          <w:rFonts w:ascii="Times New Roman" w:hAnsi="Times New Roman" w:cs="Times New Roman"/>
          <w:sz w:val="24"/>
          <w:szCs w:val="24"/>
        </w:rPr>
        <w:t xml:space="preserve"> pod warunkiem, że powstające ścieki </w:t>
      </w:r>
      <w:r w:rsidRPr="00467281">
        <w:rPr>
          <w:rFonts w:ascii="Times New Roman" w:hAnsi="Times New Roman" w:cs="Times New Roman"/>
          <w:color w:val="000000"/>
          <w:sz w:val="24"/>
          <w:szCs w:val="24"/>
        </w:rPr>
        <w:t xml:space="preserve">gromadzone będą w sposób umożliwiający ich usunięcie,  w szczególności ścieki takie nie mogą być odprowadzone do zbiorników wodnych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67281">
        <w:rPr>
          <w:rFonts w:ascii="Times New Roman" w:hAnsi="Times New Roman" w:cs="Times New Roman"/>
          <w:color w:val="000000"/>
          <w:sz w:val="24"/>
          <w:szCs w:val="24"/>
        </w:rPr>
        <w:t>lub do ziemi.</w:t>
      </w:r>
    </w:p>
    <w:p w:rsidR="00B335CB" w:rsidRDefault="00B335CB" w:rsidP="00B335CB">
      <w:pPr>
        <w:pStyle w:val="Akapitzlist"/>
        <w:numPr>
          <w:ilvl w:val="0"/>
          <w:numId w:val="4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B9">
        <w:rPr>
          <w:rFonts w:ascii="Times New Roman" w:hAnsi="Times New Roman" w:cs="Times New Roman"/>
          <w:color w:val="000000"/>
          <w:sz w:val="24"/>
          <w:szCs w:val="24"/>
        </w:rPr>
        <w:t xml:space="preserve">Zakazuje się mycia pojazdów na brzegu rzeki i innych cieków wodnych. </w:t>
      </w:r>
    </w:p>
    <w:p w:rsidR="00B335CB" w:rsidRPr="00EA492E" w:rsidRDefault="00B335CB" w:rsidP="00B335CB">
      <w:pPr>
        <w:pStyle w:val="Akapitzlist"/>
        <w:numPr>
          <w:ilvl w:val="0"/>
          <w:numId w:val="4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sz w:val="24"/>
          <w:szCs w:val="24"/>
        </w:rPr>
      </w:pPr>
      <w:r w:rsidRPr="00EA492E">
        <w:rPr>
          <w:rFonts w:ascii="Times New Roman" w:hAnsi="Times New Roman" w:cs="Times New Roman"/>
          <w:sz w:val="24"/>
          <w:szCs w:val="24"/>
        </w:rPr>
        <w:t>Naprawa pojazdów samochodowych poza warsztatami naprawczymi może odbywać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92E">
        <w:rPr>
          <w:rFonts w:ascii="Times New Roman" w:hAnsi="Times New Roman" w:cs="Times New Roman"/>
          <w:sz w:val="24"/>
          <w:szCs w:val="24"/>
        </w:rPr>
        <w:t>wyłącznie pod warunkiem, że:</w:t>
      </w:r>
    </w:p>
    <w:p w:rsidR="00B335CB" w:rsidRDefault="00B335CB" w:rsidP="00B335CB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B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6F40B9">
        <w:rPr>
          <w:rFonts w:ascii="Times New Roman" w:hAnsi="Times New Roman" w:cs="Times New Roman"/>
          <w:sz w:val="24"/>
          <w:szCs w:val="24"/>
        </w:rPr>
        <w:t xml:space="preserve"> spowoduje zanieczyszczania środowiska a powstające odpady będą gromadzone w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35CB" w:rsidRPr="00B335CB" w:rsidRDefault="00B335CB" w:rsidP="00B335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40B9">
        <w:rPr>
          <w:rFonts w:ascii="Times New Roman" w:hAnsi="Times New Roman" w:cs="Times New Roman"/>
          <w:sz w:val="24"/>
          <w:szCs w:val="24"/>
        </w:rPr>
        <w:t>urządzeniach</w:t>
      </w:r>
      <w:proofErr w:type="gramEnd"/>
      <w:r w:rsidRPr="006F40B9">
        <w:rPr>
          <w:rFonts w:ascii="Times New Roman" w:hAnsi="Times New Roman" w:cs="Times New Roman"/>
          <w:sz w:val="24"/>
          <w:szCs w:val="24"/>
        </w:rPr>
        <w:t xml:space="preserve"> do tego przeznaczonych,</w:t>
      </w:r>
    </w:p>
    <w:p w:rsidR="00B335CB" w:rsidRDefault="00B335CB" w:rsidP="00B335CB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06">
        <w:rPr>
          <w:rFonts w:ascii="Times New Roman" w:hAnsi="Times New Roman" w:cs="Times New Roman"/>
          <w:sz w:val="24"/>
          <w:szCs w:val="24"/>
        </w:rPr>
        <w:t>naprawa</w:t>
      </w:r>
      <w:proofErr w:type="gramEnd"/>
      <w:r w:rsidRPr="00A44006">
        <w:rPr>
          <w:rFonts w:ascii="Times New Roman" w:hAnsi="Times New Roman" w:cs="Times New Roman"/>
          <w:sz w:val="24"/>
          <w:szCs w:val="24"/>
        </w:rPr>
        <w:t xml:space="preserve"> pojazdów samochodowych nie stwarza uciążliwości dla właścicieli sąsiednich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CB" w:rsidRDefault="00B335CB" w:rsidP="00B335C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44006">
        <w:rPr>
          <w:rFonts w:ascii="Times New Roman" w:hAnsi="Times New Roman" w:cs="Times New Roman"/>
          <w:sz w:val="24"/>
          <w:szCs w:val="24"/>
        </w:rPr>
        <w:t>nieruchomości</w:t>
      </w:r>
      <w:proofErr w:type="gramEnd"/>
      <w:r w:rsidRPr="00A44006">
        <w:rPr>
          <w:rFonts w:ascii="Times New Roman" w:hAnsi="Times New Roman" w:cs="Times New Roman"/>
          <w:sz w:val="24"/>
          <w:szCs w:val="24"/>
        </w:rPr>
        <w:t>.</w:t>
      </w:r>
    </w:p>
    <w:p w:rsidR="00B335CB" w:rsidRPr="00955852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Pr="008E43D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Rozdział 3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 xml:space="preserve">RODZAJE I MINIMALNE POJEMNOŚCI POJEMNIKÓW PRZEZNACZONYCH 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DO ZBIERANIA ODPADÓW KOMUNALNYCH NA TERENIE NIERUCHOMOŚCI ORAZ NA DROGACH PUBLICZNYCH, WARUNK</w:t>
      </w:r>
      <w:r>
        <w:rPr>
          <w:rFonts w:ascii="Times New Roman" w:hAnsi="Times New Roman" w:cs="Times New Roman"/>
          <w:sz w:val="24"/>
          <w:szCs w:val="24"/>
        </w:rPr>
        <w:t>I ROZMIESZCZENIA TYCH POJEMNIKÓW</w:t>
      </w:r>
      <w:r w:rsidRPr="008E43DB">
        <w:rPr>
          <w:rFonts w:ascii="Times New Roman" w:hAnsi="Times New Roman" w:cs="Times New Roman"/>
          <w:sz w:val="24"/>
          <w:szCs w:val="24"/>
        </w:rPr>
        <w:t xml:space="preserve"> I ICH UTRZYMANIA W ODPOWIEDNIM STANIE SANITARNYM, PORZĄDKOWYM I TECHNICZNYM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B335CB" w:rsidRPr="0024185B" w:rsidRDefault="00B335CB" w:rsidP="00C907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t xml:space="preserve">Zapewnienie wyposażenia nieruchomości w ilość pojemników (w tym worki) </w:t>
      </w:r>
      <w:proofErr w:type="gramStart"/>
      <w:r w:rsidRPr="00CA4E67">
        <w:rPr>
          <w:rFonts w:ascii="Times New Roman" w:hAnsi="Times New Roman" w:cs="Times New Roman"/>
          <w:sz w:val="24"/>
          <w:szCs w:val="24"/>
        </w:rPr>
        <w:t>określoną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07A0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C907A0">
        <w:rPr>
          <w:rFonts w:ascii="Times New Roman" w:hAnsi="Times New Roman" w:cs="Times New Roman"/>
          <w:sz w:val="24"/>
          <w:szCs w:val="24"/>
        </w:rPr>
        <w:t xml:space="preserve"> § </w:t>
      </w:r>
      <w:r w:rsidR="003D7643">
        <w:rPr>
          <w:rFonts w:ascii="Times New Roman" w:hAnsi="Times New Roman" w:cs="Times New Roman"/>
          <w:sz w:val="24"/>
          <w:szCs w:val="24"/>
        </w:rPr>
        <w:t>7 ust 1</w:t>
      </w:r>
      <w:r w:rsidR="00EF208A">
        <w:rPr>
          <w:rFonts w:ascii="Times New Roman" w:hAnsi="Times New Roman" w:cs="Times New Roman"/>
          <w:sz w:val="24"/>
          <w:szCs w:val="24"/>
        </w:rPr>
        <w:t>,</w:t>
      </w:r>
      <w:r w:rsidRPr="00CA4E67">
        <w:rPr>
          <w:rFonts w:ascii="Times New Roman" w:hAnsi="Times New Roman" w:cs="Times New Roman"/>
          <w:sz w:val="24"/>
          <w:szCs w:val="24"/>
        </w:rPr>
        <w:t xml:space="preserve"> do zbierania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7">
        <w:rPr>
          <w:rFonts w:ascii="Times New Roman" w:hAnsi="Times New Roman" w:cs="Times New Roman"/>
          <w:sz w:val="24"/>
          <w:szCs w:val="24"/>
        </w:rPr>
        <w:t>o odpowiedniej wytrzymałości mechanicznej, odpowiadające obowiązującym normom, należy do właściciela nieruchomości.</w:t>
      </w:r>
    </w:p>
    <w:p w:rsidR="00B335CB" w:rsidRPr="00CA4E67" w:rsidRDefault="00B335CB" w:rsidP="00B335C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t>Właściciele nieruchomości zobowiązani są do utrzymania pojemników do zbierania odpadów komunalnych w należytym stanie sanitarnym, porządkowy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4E67">
        <w:rPr>
          <w:rFonts w:ascii="Times New Roman" w:hAnsi="Times New Roman" w:cs="Times New Roman"/>
          <w:sz w:val="24"/>
          <w:szCs w:val="24"/>
        </w:rPr>
        <w:t xml:space="preserve"> i technicznym. </w:t>
      </w:r>
    </w:p>
    <w:p w:rsidR="00B335CB" w:rsidRPr="00955852" w:rsidRDefault="00B335CB" w:rsidP="00B335C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z w:val="24"/>
          <w:szCs w:val="24"/>
        </w:rPr>
        <w:t xml:space="preserve">e nieruchomości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są  zobowiązani</w:t>
      </w:r>
      <w:proofErr w:type="gramEnd"/>
      <w:r w:rsidRPr="00CA4E67">
        <w:rPr>
          <w:rFonts w:ascii="Times New Roman" w:hAnsi="Times New Roman" w:cs="Times New Roman"/>
          <w:sz w:val="24"/>
          <w:szCs w:val="24"/>
        </w:rPr>
        <w:t xml:space="preserve"> do wymiany pojemnika do zbierania odpadów komunalnych  po jego zużyciu technicznym. </w:t>
      </w:r>
    </w:p>
    <w:p w:rsidR="00997A0B" w:rsidRPr="00997A0B" w:rsidRDefault="00B335CB" w:rsidP="00997A0B">
      <w:pPr>
        <w:pStyle w:val="Akapitzlist"/>
        <w:spacing w:after="0" w:line="240" w:lineRule="auto"/>
        <w:ind w:left="405" w:hanging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6B5B6C" w:rsidRDefault="00B335CB" w:rsidP="00C907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lastRenderedPageBreak/>
        <w:t xml:space="preserve">Urządzeniami przewidzianymi do zbierania odpadów na terenie Gminy </w:t>
      </w:r>
      <w:proofErr w:type="gramStart"/>
      <w:r w:rsidRPr="00C907A0">
        <w:rPr>
          <w:rFonts w:ascii="Times New Roman" w:hAnsi="Times New Roman" w:cs="Times New Roman"/>
          <w:sz w:val="24"/>
          <w:szCs w:val="24"/>
        </w:rPr>
        <w:t>są</w:t>
      </w:r>
      <w:r w:rsidR="009E5588" w:rsidRPr="00C907A0">
        <w:rPr>
          <w:rFonts w:ascii="Times New Roman" w:hAnsi="Times New Roman" w:cs="Times New Roman"/>
          <w:sz w:val="24"/>
          <w:szCs w:val="24"/>
        </w:rPr>
        <w:t xml:space="preserve"> </w:t>
      </w:r>
      <w:r w:rsidR="00A64A7F" w:rsidRPr="00C907A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35CB" w:rsidRDefault="00B335CB" w:rsidP="00C907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t>pojemniki przeznaczone do selektywnej zbiórki odpadów ze szkła, papieru</w:t>
      </w:r>
      <w:r w:rsidR="009E5588" w:rsidRPr="00C907A0">
        <w:rPr>
          <w:rFonts w:ascii="Times New Roman" w:hAnsi="Times New Roman" w:cs="Times New Roman"/>
          <w:sz w:val="24"/>
          <w:szCs w:val="24"/>
        </w:rPr>
        <w:t xml:space="preserve"> i tektury</w:t>
      </w:r>
      <w:r w:rsidRPr="00C90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07A0">
        <w:rPr>
          <w:rFonts w:ascii="Times New Roman" w:hAnsi="Times New Roman" w:cs="Times New Roman"/>
          <w:sz w:val="24"/>
          <w:szCs w:val="24"/>
        </w:rPr>
        <w:t xml:space="preserve">tworzyw </w:t>
      </w:r>
      <w:r w:rsidR="009E5588" w:rsidRPr="00C907A0">
        <w:rPr>
          <w:rFonts w:ascii="Times New Roman" w:hAnsi="Times New Roman" w:cs="Times New Roman"/>
          <w:sz w:val="24"/>
          <w:szCs w:val="24"/>
        </w:rPr>
        <w:t xml:space="preserve"> sztucznych</w:t>
      </w:r>
      <w:proofErr w:type="gramEnd"/>
      <w:r w:rsidR="009E5588" w:rsidRPr="00C907A0">
        <w:rPr>
          <w:rFonts w:ascii="Times New Roman" w:hAnsi="Times New Roman" w:cs="Times New Roman"/>
          <w:sz w:val="24"/>
          <w:szCs w:val="24"/>
        </w:rPr>
        <w:t xml:space="preserve"> i metali , </w:t>
      </w:r>
      <w:r w:rsidRPr="00C907A0">
        <w:rPr>
          <w:rFonts w:ascii="Times New Roman" w:hAnsi="Times New Roman" w:cs="Times New Roman"/>
          <w:sz w:val="24"/>
          <w:szCs w:val="24"/>
        </w:rPr>
        <w:t>bioodpadów</w:t>
      </w:r>
      <w:r w:rsidR="009E5588" w:rsidRPr="00C907A0">
        <w:rPr>
          <w:rFonts w:ascii="Times New Roman" w:hAnsi="Times New Roman" w:cs="Times New Roman"/>
          <w:sz w:val="24"/>
          <w:szCs w:val="24"/>
        </w:rPr>
        <w:t xml:space="preserve">, </w:t>
      </w:r>
      <w:r w:rsidRPr="00C907A0">
        <w:rPr>
          <w:rFonts w:ascii="Times New Roman" w:hAnsi="Times New Roman" w:cs="Times New Roman"/>
          <w:sz w:val="24"/>
          <w:szCs w:val="24"/>
        </w:rPr>
        <w:t xml:space="preserve"> o pojemności od 110 do 1500 l</w:t>
      </w:r>
      <w:r w:rsidR="0094128A" w:rsidRPr="00C907A0">
        <w:rPr>
          <w:rFonts w:ascii="Times New Roman" w:hAnsi="Times New Roman" w:cs="Times New Roman"/>
          <w:sz w:val="24"/>
          <w:szCs w:val="24"/>
        </w:rPr>
        <w:t>itrów</w:t>
      </w:r>
    </w:p>
    <w:p w:rsidR="00B335CB" w:rsidRDefault="00B335CB" w:rsidP="00C907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A0">
        <w:rPr>
          <w:rFonts w:ascii="Times New Roman" w:hAnsi="Times New Roman" w:cs="Times New Roman"/>
          <w:sz w:val="24"/>
          <w:szCs w:val="24"/>
        </w:rPr>
        <w:t>pojemniki</w:t>
      </w:r>
      <w:proofErr w:type="gramEnd"/>
      <w:r w:rsidRPr="00C907A0">
        <w:rPr>
          <w:rFonts w:ascii="Times New Roman" w:hAnsi="Times New Roman" w:cs="Times New Roman"/>
          <w:sz w:val="24"/>
          <w:szCs w:val="24"/>
        </w:rPr>
        <w:t xml:space="preserve"> na odpady niesegregowan</w:t>
      </w:r>
      <w:r w:rsidR="0094128A" w:rsidRPr="00C907A0">
        <w:rPr>
          <w:rFonts w:ascii="Times New Roman" w:hAnsi="Times New Roman" w:cs="Times New Roman"/>
          <w:sz w:val="24"/>
          <w:szCs w:val="24"/>
        </w:rPr>
        <w:t>e o pojemności od 110 do 1100 litrów</w:t>
      </w:r>
    </w:p>
    <w:p w:rsidR="00B335CB" w:rsidRDefault="00B335CB" w:rsidP="00B335C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A0">
        <w:rPr>
          <w:rFonts w:ascii="Times New Roman" w:hAnsi="Times New Roman" w:cs="Times New Roman"/>
          <w:sz w:val="24"/>
          <w:szCs w:val="24"/>
        </w:rPr>
        <w:t>worki</w:t>
      </w:r>
      <w:proofErr w:type="gramEnd"/>
      <w:r w:rsidRPr="00C907A0">
        <w:rPr>
          <w:rFonts w:ascii="Times New Roman" w:hAnsi="Times New Roman" w:cs="Times New Roman"/>
          <w:sz w:val="24"/>
          <w:szCs w:val="24"/>
        </w:rPr>
        <w:t xml:space="preserve"> </w:t>
      </w:r>
      <w:r w:rsidR="007031F3">
        <w:rPr>
          <w:rFonts w:ascii="Times New Roman" w:hAnsi="Times New Roman" w:cs="Times New Roman"/>
          <w:sz w:val="24"/>
          <w:szCs w:val="24"/>
        </w:rPr>
        <w:t xml:space="preserve">oznaczone kolorami i napisami </w:t>
      </w:r>
      <w:r w:rsidRPr="00C907A0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94128A" w:rsidRPr="00C907A0">
        <w:rPr>
          <w:rFonts w:ascii="Times New Roman" w:hAnsi="Times New Roman" w:cs="Times New Roman"/>
          <w:sz w:val="24"/>
          <w:szCs w:val="24"/>
        </w:rPr>
        <w:t xml:space="preserve">od </w:t>
      </w:r>
      <w:r w:rsidRPr="00C907A0">
        <w:rPr>
          <w:rFonts w:ascii="Times New Roman" w:hAnsi="Times New Roman" w:cs="Times New Roman"/>
          <w:sz w:val="24"/>
          <w:szCs w:val="24"/>
        </w:rPr>
        <w:t>60</w:t>
      </w:r>
      <w:r w:rsidR="0094128A" w:rsidRPr="00C907A0">
        <w:rPr>
          <w:rFonts w:ascii="Times New Roman" w:hAnsi="Times New Roman" w:cs="Times New Roman"/>
          <w:sz w:val="24"/>
          <w:szCs w:val="24"/>
        </w:rPr>
        <w:t xml:space="preserve"> do</w:t>
      </w:r>
      <w:r w:rsidRPr="00C907A0">
        <w:rPr>
          <w:rFonts w:ascii="Times New Roman" w:hAnsi="Times New Roman" w:cs="Times New Roman"/>
          <w:sz w:val="24"/>
          <w:szCs w:val="24"/>
        </w:rPr>
        <w:t xml:space="preserve"> 120 l</w:t>
      </w:r>
      <w:r w:rsidR="0094128A" w:rsidRPr="00C907A0">
        <w:rPr>
          <w:rFonts w:ascii="Times New Roman" w:hAnsi="Times New Roman" w:cs="Times New Roman"/>
          <w:sz w:val="24"/>
          <w:szCs w:val="24"/>
        </w:rPr>
        <w:t>itrów</w:t>
      </w:r>
    </w:p>
    <w:p w:rsidR="00B335CB" w:rsidRDefault="00B335CB" w:rsidP="00C907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A0">
        <w:rPr>
          <w:rFonts w:ascii="Times New Roman" w:hAnsi="Times New Roman" w:cs="Times New Roman"/>
          <w:sz w:val="24"/>
          <w:szCs w:val="24"/>
        </w:rPr>
        <w:t>kosze</w:t>
      </w:r>
      <w:proofErr w:type="gramEnd"/>
      <w:r w:rsidRPr="00C907A0">
        <w:rPr>
          <w:rFonts w:ascii="Times New Roman" w:hAnsi="Times New Roman" w:cs="Times New Roman"/>
          <w:sz w:val="24"/>
          <w:szCs w:val="24"/>
        </w:rPr>
        <w:t xml:space="preserve"> uliczne, trwałe, metalowe, z tworzyw sztucznych, o min. pojemności 1</w:t>
      </w:r>
      <w:r w:rsidR="0094128A" w:rsidRPr="00C907A0">
        <w:rPr>
          <w:rFonts w:ascii="Times New Roman" w:hAnsi="Times New Roman" w:cs="Times New Roman"/>
          <w:sz w:val="24"/>
          <w:szCs w:val="24"/>
        </w:rPr>
        <w:t>1</w:t>
      </w:r>
      <w:r w:rsidRPr="00C907A0">
        <w:rPr>
          <w:rFonts w:ascii="Times New Roman" w:hAnsi="Times New Roman" w:cs="Times New Roman"/>
          <w:sz w:val="24"/>
          <w:szCs w:val="24"/>
        </w:rPr>
        <w:t>0 l</w:t>
      </w:r>
      <w:r w:rsidR="0094128A" w:rsidRPr="00C907A0">
        <w:rPr>
          <w:rFonts w:ascii="Times New Roman" w:hAnsi="Times New Roman" w:cs="Times New Roman"/>
          <w:sz w:val="24"/>
          <w:szCs w:val="24"/>
        </w:rPr>
        <w:t>itrów</w:t>
      </w:r>
      <w:r w:rsidRPr="00C9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CB" w:rsidRDefault="00B335CB" w:rsidP="00C907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7A0">
        <w:rPr>
          <w:rFonts w:ascii="Times New Roman" w:hAnsi="Times New Roman" w:cs="Times New Roman"/>
          <w:sz w:val="24"/>
          <w:szCs w:val="24"/>
        </w:rPr>
        <w:t>kontenery</w:t>
      </w:r>
      <w:proofErr w:type="gramEnd"/>
      <w:r w:rsidRPr="00C907A0">
        <w:rPr>
          <w:rFonts w:ascii="Times New Roman" w:hAnsi="Times New Roman" w:cs="Times New Roman"/>
          <w:sz w:val="24"/>
          <w:szCs w:val="24"/>
        </w:rPr>
        <w:t xml:space="preserve"> na odpady budowlane</w:t>
      </w:r>
    </w:p>
    <w:p w:rsidR="00B335CB" w:rsidRDefault="00B335CB" w:rsidP="00C907A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7A0">
        <w:rPr>
          <w:rFonts w:ascii="Times New Roman" w:hAnsi="Times New Roman" w:cs="Times New Roman"/>
          <w:sz w:val="24"/>
          <w:szCs w:val="24"/>
        </w:rPr>
        <w:t>kompostowniki</w:t>
      </w:r>
      <w:proofErr w:type="gramEnd"/>
      <w:r w:rsidRPr="00C907A0">
        <w:rPr>
          <w:rFonts w:ascii="Times New Roman" w:hAnsi="Times New Roman" w:cs="Times New Roman"/>
          <w:sz w:val="24"/>
          <w:szCs w:val="24"/>
        </w:rPr>
        <w:t xml:space="preserve"> – przeznaczone do zbierania odpadów ulegających biodegradacji.</w:t>
      </w:r>
    </w:p>
    <w:p w:rsidR="00B335CB" w:rsidRPr="00997A0B" w:rsidRDefault="00F0160C" w:rsidP="00997A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0B">
        <w:rPr>
          <w:rFonts w:ascii="Times New Roman" w:hAnsi="Times New Roman" w:cs="Times New Roman"/>
          <w:sz w:val="24"/>
          <w:szCs w:val="24"/>
        </w:rPr>
        <w:t>Dopuszcza się prowadzenie</w:t>
      </w:r>
      <w:r w:rsidR="00B335CB" w:rsidRPr="00997A0B">
        <w:rPr>
          <w:rFonts w:ascii="Times New Roman" w:hAnsi="Times New Roman" w:cs="Times New Roman"/>
          <w:sz w:val="24"/>
          <w:szCs w:val="24"/>
        </w:rPr>
        <w:t xml:space="preserve"> kompostowania odpadów</w:t>
      </w:r>
      <w:r w:rsidR="00AE0DC9" w:rsidRPr="00997A0B">
        <w:rPr>
          <w:rFonts w:ascii="Times New Roman" w:hAnsi="Times New Roman" w:cs="Times New Roman"/>
          <w:sz w:val="24"/>
          <w:szCs w:val="24"/>
        </w:rPr>
        <w:t xml:space="preserve"> ulegających </w:t>
      </w:r>
      <w:r w:rsidR="006B5B6C" w:rsidRPr="00997A0B">
        <w:rPr>
          <w:rFonts w:ascii="Times New Roman" w:hAnsi="Times New Roman" w:cs="Times New Roman"/>
          <w:sz w:val="24"/>
          <w:szCs w:val="24"/>
        </w:rPr>
        <w:t xml:space="preserve">biodegradacji </w:t>
      </w:r>
      <w:r w:rsidR="00B335CB" w:rsidRPr="00997A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0DC9" w:rsidRPr="00997A0B">
        <w:rPr>
          <w:rFonts w:ascii="Times New Roman" w:hAnsi="Times New Roman" w:cs="Times New Roman"/>
          <w:sz w:val="24"/>
          <w:szCs w:val="24"/>
        </w:rPr>
        <w:t xml:space="preserve">    </w:t>
      </w:r>
      <w:r w:rsidR="00B335CB" w:rsidRPr="00997A0B">
        <w:rPr>
          <w:rFonts w:ascii="Times New Roman" w:hAnsi="Times New Roman" w:cs="Times New Roman"/>
          <w:sz w:val="24"/>
          <w:szCs w:val="24"/>
        </w:rPr>
        <w:t>w  przydomowych kompostownikach</w:t>
      </w:r>
      <w:r w:rsidR="00E826B3" w:rsidRPr="00997A0B">
        <w:rPr>
          <w:rFonts w:ascii="Times New Roman" w:hAnsi="Times New Roman" w:cs="Times New Roman"/>
          <w:sz w:val="24"/>
          <w:szCs w:val="24"/>
        </w:rPr>
        <w:t xml:space="preserve">. </w:t>
      </w:r>
      <w:r w:rsidR="00B335CB" w:rsidRPr="00997A0B">
        <w:rPr>
          <w:rFonts w:ascii="Times New Roman" w:hAnsi="Times New Roman" w:cs="Times New Roman"/>
          <w:sz w:val="24"/>
          <w:szCs w:val="24"/>
        </w:rPr>
        <w:t xml:space="preserve">Kompostowanie odpadów nie może jednak stanowić uciążliwości zapachowych dla sąsiednich nieruchomości. </w:t>
      </w:r>
    </w:p>
    <w:p w:rsidR="00B335CB" w:rsidRDefault="00B335CB" w:rsidP="00CD55A0">
      <w:pPr>
        <w:pStyle w:val="Akapitzlist"/>
        <w:spacing w:after="0" w:line="240" w:lineRule="auto"/>
        <w:ind w:left="405" w:hanging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B335CB" w:rsidRDefault="00B335CB" w:rsidP="00AE0D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FC">
        <w:rPr>
          <w:rFonts w:ascii="Times New Roman" w:hAnsi="Times New Roman" w:cs="Times New Roman"/>
          <w:sz w:val="24"/>
          <w:szCs w:val="24"/>
        </w:rPr>
        <w:t xml:space="preserve">Ustala się minimalną pojemność urządzeń do gromadzenia zmieszanych i segregowanych odpadów komunalnych, uwzględniającą następujące normy: </w:t>
      </w:r>
    </w:p>
    <w:p w:rsidR="00B335CB" w:rsidRDefault="00B335CB" w:rsidP="00AE0D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dla gospodarstwa domowego liczącego od 1 do 4 osób należy pr</w:t>
      </w:r>
      <w:r>
        <w:rPr>
          <w:rFonts w:ascii="Times New Roman" w:hAnsi="Times New Roman" w:cs="Times New Roman"/>
          <w:sz w:val="24"/>
          <w:szCs w:val="24"/>
        </w:rPr>
        <w:t xml:space="preserve">zewidzieć 1 </w:t>
      </w:r>
      <w:proofErr w:type="gramStart"/>
      <w:r>
        <w:rPr>
          <w:rFonts w:ascii="Times New Roman" w:hAnsi="Times New Roman" w:cs="Times New Roman"/>
          <w:sz w:val="24"/>
          <w:szCs w:val="24"/>
        </w:rPr>
        <w:t>pojemnik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odpady o </w:t>
      </w:r>
      <w:r w:rsidRPr="00E0786C">
        <w:rPr>
          <w:rFonts w:ascii="Times New Roman" w:hAnsi="Times New Roman" w:cs="Times New Roman"/>
          <w:sz w:val="24"/>
          <w:szCs w:val="24"/>
        </w:rPr>
        <w:t>pojemności</w:t>
      </w:r>
      <w:r>
        <w:rPr>
          <w:rFonts w:ascii="Times New Roman" w:hAnsi="Times New Roman" w:cs="Times New Roman"/>
          <w:sz w:val="24"/>
          <w:szCs w:val="24"/>
        </w:rPr>
        <w:t xml:space="preserve"> min. 11</w:t>
      </w:r>
      <w:r w:rsidRPr="00E0786C">
        <w:rPr>
          <w:rFonts w:ascii="Times New Roman" w:hAnsi="Times New Roman" w:cs="Times New Roman"/>
          <w:sz w:val="24"/>
          <w:szCs w:val="24"/>
        </w:rPr>
        <w:t>0 l;</w:t>
      </w:r>
    </w:p>
    <w:p w:rsidR="00B335CB" w:rsidRDefault="00B335CB" w:rsidP="00B335C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gospodarstwo domowe liczące od 5 do 8 osób ma obowiązek wyposażyć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nieruchomość  w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dwa pojemniki o pojemności min. 110 l;</w:t>
      </w:r>
    </w:p>
    <w:p w:rsidR="00B335CB" w:rsidRDefault="00B335CB" w:rsidP="00AE0D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gospodarstwa domowe liczące powyżej 8 osób mają obowiązek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wyposażyć         nieruchomość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w pojemniki o pojemności zapewniającej pokrycie zapotrzebowania wg.  norm zapisanych w </w:t>
      </w:r>
      <w:proofErr w:type="spellStart"/>
      <w:r w:rsidRPr="00AE0D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E0DC9">
        <w:rPr>
          <w:rFonts w:ascii="Times New Roman" w:hAnsi="Times New Roman" w:cs="Times New Roman"/>
          <w:sz w:val="24"/>
          <w:szCs w:val="24"/>
        </w:rPr>
        <w:t xml:space="preserve"> 1 i 2;</w:t>
      </w:r>
    </w:p>
    <w:p w:rsidR="00B335CB" w:rsidRDefault="00B335CB" w:rsidP="00AE0D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C9">
        <w:rPr>
          <w:rFonts w:ascii="Times New Roman" w:hAnsi="Times New Roman" w:cs="Times New Roman"/>
          <w:sz w:val="24"/>
          <w:szCs w:val="24"/>
        </w:rPr>
        <w:t>zarządcy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nieruchomości </w:t>
      </w:r>
      <w:proofErr w:type="spellStart"/>
      <w:r w:rsidRPr="00AE0DC9">
        <w:rPr>
          <w:rFonts w:ascii="Times New Roman" w:hAnsi="Times New Roman" w:cs="Times New Roman"/>
          <w:sz w:val="24"/>
          <w:szCs w:val="24"/>
        </w:rPr>
        <w:t>wielolokalowych</w:t>
      </w:r>
      <w:proofErr w:type="spellEnd"/>
      <w:r w:rsidRPr="00AE0DC9">
        <w:rPr>
          <w:rFonts w:ascii="Times New Roman" w:hAnsi="Times New Roman" w:cs="Times New Roman"/>
          <w:sz w:val="24"/>
          <w:szCs w:val="24"/>
        </w:rPr>
        <w:t xml:space="preserve"> zobowiązani są dostosować pojemność </w:t>
      </w:r>
      <w:r w:rsidR="00AE0DC9">
        <w:rPr>
          <w:rFonts w:ascii="Times New Roman" w:hAnsi="Times New Roman" w:cs="Times New Roman"/>
          <w:sz w:val="24"/>
          <w:szCs w:val="24"/>
        </w:rPr>
        <w:t xml:space="preserve">pojemników do liczby </w:t>
      </w:r>
      <w:r w:rsidRPr="00AE0DC9">
        <w:rPr>
          <w:rFonts w:ascii="Times New Roman" w:hAnsi="Times New Roman" w:cs="Times New Roman"/>
          <w:sz w:val="24"/>
          <w:szCs w:val="24"/>
        </w:rPr>
        <w:t>mieszkańców i cyklu wywozu, biorąc pod uwagę normatywy</w:t>
      </w:r>
      <w:r w:rsidR="00AE0DC9">
        <w:rPr>
          <w:rFonts w:ascii="Times New Roman" w:hAnsi="Times New Roman" w:cs="Times New Roman"/>
          <w:sz w:val="24"/>
          <w:szCs w:val="24"/>
        </w:rPr>
        <w:t xml:space="preserve">, </w:t>
      </w:r>
      <w:r w:rsidRPr="00AE0DC9">
        <w:rPr>
          <w:rFonts w:ascii="Times New Roman" w:hAnsi="Times New Roman" w:cs="Times New Roman"/>
          <w:sz w:val="24"/>
          <w:szCs w:val="24"/>
        </w:rPr>
        <w:t xml:space="preserve">zapisane w </w:t>
      </w:r>
      <w:proofErr w:type="spellStart"/>
      <w:r w:rsidRPr="00AE0D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E0DC9">
        <w:rPr>
          <w:rFonts w:ascii="Times New Roman" w:hAnsi="Times New Roman" w:cs="Times New Roman"/>
          <w:sz w:val="24"/>
          <w:szCs w:val="24"/>
        </w:rPr>
        <w:t xml:space="preserve"> 1</w:t>
      </w:r>
      <w:r w:rsidR="00AE0DC9">
        <w:rPr>
          <w:rFonts w:ascii="Times New Roman" w:hAnsi="Times New Roman" w:cs="Times New Roman"/>
          <w:sz w:val="24"/>
          <w:szCs w:val="24"/>
        </w:rPr>
        <w:t>,</w:t>
      </w:r>
    </w:p>
    <w:p w:rsidR="00B335CB" w:rsidRDefault="00B335CB" w:rsidP="00AE0DC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właściciele nieruchomości niezamieszkałych zobowiązani są do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wyposażenia               nieruchomości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w pojemniki na odpady komunalne, dostosowując pojemność            pojemników do swych indywidualnych potrzeb uwzględniając następujące normatywy: </w:t>
      </w:r>
    </w:p>
    <w:p w:rsidR="00B335CB" w:rsidRPr="00AE0DC9" w:rsidRDefault="00B335CB" w:rsidP="00AE0D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C9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przedszkoli i szkół wszelkiego typu - 3 litry na każde dziecko, ucznia, studenta i pracownika</w:t>
      </w:r>
    </w:p>
    <w:p w:rsidR="00B335CB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obiektów sportowych i obiektów użyteczności publicznej oraz urzędów –15 litrów na każdego pracownika</w:t>
      </w:r>
    </w:p>
    <w:p w:rsidR="00B335CB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cmentarzy – min. 2 litry na każde miejsce pochówku</w:t>
      </w:r>
    </w:p>
    <w:p w:rsidR="00B335CB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dla lokali handlowych – 50 litrów na każde 10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 xml:space="preserve">powierzchni całkowitej, </w:t>
      </w:r>
      <w:proofErr w:type="gramStart"/>
      <w:r w:rsidRPr="00E0786C">
        <w:rPr>
          <w:rFonts w:ascii="Times New Roman" w:hAnsi="Times New Roman" w:cs="Times New Roman"/>
          <w:sz w:val="24"/>
          <w:szCs w:val="24"/>
        </w:rPr>
        <w:t>jednak co</w:t>
      </w:r>
      <w:proofErr w:type="gramEnd"/>
      <w:r w:rsidRPr="00E0786C">
        <w:rPr>
          <w:rFonts w:ascii="Times New Roman" w:hAnsi="Times New Roman" w:cs="Times New Roman"/>
          <w:sz w:val="24"/>
          <w:szCs w:val="24"/>
        </w:rPr>
        <w:t xml:space="preserve"> najmnie</w:t>
      </w:r>
      <w:r>
        <w:rPr>
          <w:rFonts w:ascii="Times New Roman" w:hAnsi="Times New Roman" w:cs="Times New Roman"/>
          <w:sz w:val="24"/>
          <w:szCs w:val="24"/>
        </w:rPr>
        <w:t>j jeden pojemnik o pojemności 11</w:t>
      </w:r>
      <w:r w:rsidRPr="00E0786C">
        <w:rPr>
          <w:rFonts w:ascii="Times New Roman" w:hAnsi="Times New Roman" w:cs="Times New Roman"/>
          <w:sz w:val="24"/>
          <w:szCs w:val="24"/>
        </w:rPr>
        <w:t>0 l na lokal,</w:t>
      </w:r>
    </w:p>
    <w:p w:rsidR="00B335CB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6C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E0786C">
        <w:rPr>
          <w:rFonts w:ascii="Times New Roman" w:hAnsi="Times New Roman" w:cs="Times New Roman"/>
          <w:sz w:val="24"/>
          <w:szCs w:val="24"/>
        </w:rPr>
        <w:t xml:space="preserve"> punktów handlowych (poza lokalem) - 50 litrów na każdego zatrudnionego, jednak</w:t>
      </w:r>
      <w:r w:rsidR="00AE0DC9">
        <w:rPr>
          <w:rFonts w:ascii="Times New Roman" w:hAnsi="Times New Roman" w:cs="Times New Roman"/>
          <w:sz w:val="24"/>
          <w:szCs w:val="24"/>
        </w:rPr>
        <w:t>,</w:t>
      </w:r>
      <w:r w:rsidRPr="00E0786C">
        <w:rPr>
          <w:rFonts w:ascii="Times New Roman" w:hAnsi="Times New Roman" w:cs="Times New Roman"/>
          <w:sz w:val="24"/>
          <w:szCs w:val="24"/>
        </w:rPr>
        <w:t xml:space="preserve"> co najmniej jeden pojemnik o pojemności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86C">
        <w:rPr>
          <w:rFonts w:ascii="Times New Roman" w:hAnsi="Times New Roman" w:cs="Times New Roman"/>
          <w:sz w:val="24"/>
          <w:szCs w:val="24"/>
        </w:rPr>
        <w:t>0 l na każdy punkt,</w:t>
      </w:r>
    </w:p>
    <w:p w:rsidR="00B335CB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dla zakładów rzemieślniczych, usługowych i produkcyjnych w odniesieniu </w:t>
      </w:r>
      <w:proofErr w:type="gramStart"/>
      <w:r w:rsidRPr="00E0786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0786C">
        <w:rPr>
          <w:rFonts w:ascii="Times New Roman" w:hAnsi="Times New Roman" w:cs="Times New Roman"/>
          <w:sz w:val="24"/>
          <w:szCs w:val="24"/>
        </w:rPr>
        <w:t>omieszczeń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>biur</w:t>
      </w:r>
      <w:r w:rsidR="00AE0DC9">
        <w:rPr>
          <w:rFonts w:ascii="Times New Roman" w:hAnsi="Times New Roman" w:cs="Times New Roman"/>
          <w:sz w:val="24"/>
          <w:szCs w:val="24"/>
        </w:rPr>
        <w:t xml:space="preserve">owych i socjalnych </w:t>
      </w:r>
      <w:r>
        <w:rPr>
          <w:rFonts w:ascii="Times New Roman" w:hAnsi="Times New Roman" w:cs="Times New Roman"/>
          <w:sz w:val="24"/>
          <w:szCs w:val="24"/>
        </w:rPr>
        <w:t>- pojemnik 11</w:t>
      </w:r>
      <w:r w:rsidRPr="00E0786C">
        <w:rPr>
          <w:rFonts w:ascii="Times New Roman" w:hAnsi="Times New Roman" w:cs="Times New Roman"/>
          <w:sz w:val="24"/>
          <w:szCs w:val="24"/>
        </w:rPr>
        <w:t>0 l na każdych 10 pracowników,</w:t>
      </w:r>
    </w:p>
    <w:p w:rsidR="00B335CB" w:rsidRPr="00CE0A78" w:rsidRDefault="00B335CB" w:rsidP="00B335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A78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CE0A78">
        <w:rPr>
          <w:rFonts w:ascii="Times New Roman" w:hAnsi="Times New Roman" w:cs="Times New Roman"/>
          <w:sz w:val="24"/>
          <w:szCs w:val="24"/>
        </w:rPr>
        <w:t xml:space="preserve"> hoteli, agroturystyk</w:t>
      </w:r>
      <w:r w:rsidR="00B22134">
        <w:rPr>
          <w:rFonts w:ascii="Times New Roman" w:hAnsi="Times New Roman" w:cs="Times New Roman"/>
          <w:sz w:val="24"/>
          <w:szCs w:val="24"/>
        </w:rPr>
        <w:t>, lokali i punktów gastronomicznych</w:t>
      </w:r>
      <w:r w:rsidR="00AE0DC9">
        <w:rPr>
          <w:rFonts w:ascii="Times New Roman" w:hAnsi="Times New Roman" w:cs="Times New Roman"/>
          <w:sz w:val="24"/>
          <w:szCs w:val="24"/>
        </w:rPr>
        <w:t xml:space="preserve">, itp. - </w:t>
      </w:r>
      <w:r w:rsidR="00B22134">
        <w:rPr>
          <w:rFonts w:ascii="Times New Roman" w:hAnsi="Times New Roman" w:cs="Times New Roman"/>
          <w:sz w:val="24"/>
          <w:szCs w:val="24"/>
        </w:rPr>
        <w:t>min.</w:t>
      </w:r>
      <w:r w:rsidRPr="00CE0A78">
        <w:rPr>
          <w:rFonts w:ascii="Times New Roman" w:hAnsi="Times New Roman" w:cs="Times New Roman"/>
          <w:sz w:val="24"/>
          <w:szCs w:val="24"/>
        </w:rPr>
        <w:t xml:space="preserve"> 20 litrów na jedno łóżko</w:t>
      </w:r>
      <w:r w:rsidR="00B22134">
        <w:rPr>
          <w:rFonts w:ascii="Times New Roman" w:hAnsi="Times New Roman" w:cs="Times New Roman"/>
          <w:sz w:val="24"/>
          <w:szCs w:val="24"/>
        </w:rPr>
        <w:t xml:space="preserve"> lub jedno miejsce konsumpcyjne</w:t>
      </w:r>
      <w:r w:rsidRPr="00CE0A78">
        <w:rPr>
          <w:rFonts w:ascii="Times New Roman" w:hAnsi="Times New Roman" w:cs="Times New Roman"/>
          <w:sz w:val="24"/>
          <w:szCs w:val="24"/>
        </w:rPr>
        <w:t>,</w:t>
      </w:r>
    </w:p>
    <w:p w:rsidR="00997A0B" w:rsidRDefault="00B335CB" w:rsidP="00997A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78">
        <w:rPr>
          <w:rFonts w:ascii="Times New Roman" w:hAnsi="Times New Roman" w:cs="Times New Roman"/>
          <w:sz w:val="24"/>
          <w:szCs w:val="24"/>
        </w:rPr>
        <w:t xml:space="preserve">dla pozostałych, nie wymienionych wcześniej podmiotów – w </w:t>
      </w:r>
      <w:proofErr w:type="gramStart"/>
      <w:r w:rsidRPr="00CE0A78">
        <w:rPr>
          <w:rFonts w:ascii="Times New Roman" w:hAnsi="Times New Roman" w:cs="Times New Roman"/>
          <w:sz w:val="24"/>
          <w:szCs w:val="24"/>
        </w:rPr>
        <w:t>zależności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0A78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CE0A78">
        <w:rPr>
          <w:rFonts w:ascii="Times New Roman" w:hAnsi="Times New Roman" w:cs="Times New Roman"/>
          <w:sz w:val="24"/>
          <w:szCs w:val="24"/>
        </w:rPr>
        <w:t xml:space="preserve"> potrzeb.</w:t>
      </w:r>
    </w:p>
    <w:p w:rsidR="00B335CB" w:rsidRPr="00997A0B" w:rsidRDefault="00B335CB" w:rsidP="00997A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0B">
        <w:rPr>
          <w:rFonts w:ascii="Times New Roman" w:hAnsi="Times New Roman" w:cs="Times New Roman"/>
          <w:sz w:val="24"/>
          <w:szCs w:val="24"/>
        </w:rPr>
        <w:t>Właściciele nieruchomości, na których znajdują się domki letniskowe lub inne nieruchomości wykorzystywane na cele rekreacyj</w:t>
      </w:r>
      <w:r w:rsidR="00F0160C" w:rsidRPr="00997A0B">
        <w:rPr>
          <w:rFonts w:ascii="Times New Roman" w:hAnsi="Times New Roman" w:cs="Times New Roman"/>
          <w:sz w:val="24"/>
          <w:szCs w:val="24"/>
        </w:rPr>
        <w:t>n</w:t>
      </w:r>
      <w:r w:rsidRPr="00997A0B">
        <w:rPr>
          <w:rFonts w:ascii="Times New Roman" w:hAnsi="Times New Roman" w:cs="Times New Roman"/>
          <w:sz w:val="24"/>
          <w:szCs w:val="24"/>
        </w:rPr>
        <w:t xml:space="preserve">o-wypoczynkowe, wykorzystywane jedynie przez część roku, winni przewidzieć co najmniej jeden </w:t>
      </w:r>
      <w:proofErr w:type="gramStart"/>
      <w:r w:rsidRPr="00997A0B">
        <w:rPr>
          <w:rFonts w:ascii="Times New Roman" w:hAnsi="Times New Roman" w:cs="Times New Roman"/>
          <w:sz w:val="24"/>
          <w:szCs w:val="24"/>
        </w:rPr>
        <w:t>pojemnik  o</w:t>
      </w:r>
      <w:proofErr w:type="gramEnd"/>
      <w:r w:rsidRPr="00997A0B">
        <w:rPr>
          <w:rFonts w:ascii="Times New Roman" w:hAnsi="Times New Roman" w:cs="Times New Roman"/>
          <w:sz w:val="24"/>
          <w:szCs w:val="24"/>
        </w:rPr>
        <w:t xml:space="preserve"> pojemności 120 litrów przeznaczony do zbierania na terenie nieruchomości odpadów komunalnych niesegregowanych.   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2D1F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sz w:val="24"/>
          <w:szCs w:val="24"/>
        </w:rPr>
        <w:lastRenderedPageBreak/>
        <w:t>Pojemniki i worki do zbierania odpadów należy ustawić w miejscach łatwo dostępnych zarówno dla ich użytkowników jak i dla pracowników przedsiębiorcy odbierającego odpady komunalne, bez konieczności otwierania wejścia na teren nieruchomości, do którego możliwy jest dojazd pojazdem do transportu odpadów, zgodnie z ustalonym harmonogramem odbioru odpadów.</w:t>
      </w:r>
    </w:p>
    <w:p w:rsidR="00B335CB" w:rsidRDefault="00B335CB" w:rsidP="00997A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0B">
        <w:rPr>
          <w:rFonts w:ascii="Times New Roman" w:hAnsi="Times New Roman" w:cs="Times New Roman"/>
          <w:sz w:val="24"/>
          <w:szCs w:val="24"/>
        </w:rPr>
        <w:t>W przypadku braku możliwości bezpośredniego dojazdu do miejsca na urządzenia do zbierania odpadów, urządzenia należy wystawić w dniu odbioru, na chodnik lub drogę przed wejściem na teren nieruchomości.</w:t>
      </w:r>
    </w:p>
    <w:p w:rsidR="00B335CB" w:rsidRDefault="00B335CB" w:rsidP="00997A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0B">
        <w:rPr>
          <w:rFonts w:ascii="Times New Roman" w:hAnsi="Times New Roman" w:cs="Times New Roman"/>
          <w:sz w:val="24"/>
          <w:szCs w:val="24"/>
        </w:rPr>
        <w:t>Za utrzymanie czystości pojemników i miejsc ich usytuowania odpowiadają właściciele nieruchomości.</w:t>
      </w:r>
    </w:p>
    <w:p w:rsidR="00B335CB" w:rsidRPr="00997A0B" w:rsidRDefault="00B335CB" w:rsidP="00997A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0B">
        <w:rPr>
          <w:rFonts w:ascii="Times New Roman" w:hAnsi="Times New Roman" w:cs="Times New Roman"/>
          <w:sz w:val="24"/>
          <w:szCs w:val="24"/>
        </w:rPr>
        <w:t xml:space="preserve">Właściciel nieruchomości nie może gromadzić zmieszanych odpadów komunalnych w pojemnikach przeznaczonych do selektywnego gromadzenia odpadów, wrzucać odpadów innego rodzaju niż opisany na pojemniku lub worku. </w:t>
      </w:r>
    </w:p>
    <w:p w:rsidR="00F0160C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B335CB" w:rsidRPr="00AE0DC9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Nieczystości ciekłe winny być gromadzone w zbiornikach bezodpływowych odpowiadających wymaganiom wynikającym z przepisów odrębnych, w szczególności rozporządzenia Ministra Infrastruktury z dnia 12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kwietnia 2002r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. w sprawie warunków technicznych, jakim powinny odpowiadać budynki i ich usytuowanie ( Dz. U. z </w:t>
      </w:r>
      <w:r w:rsidR="00D43E43" w:rsidRPr="00AE0DC9">
        <w:rPr>
          <w:rFonts w:ascii="Times New Roman" w:hAnsi="Times New Roman" w:cs="Times New Roman"/>
          <w:sz w:val="24"/>
          <w:szCs w:val="24"/>
        </w:rPr>
        <w:t>2015</w:t>
      </w:r>
      <w:r w:rsidRPr="00AE0DC9">
        <w:rPr>
          <w:rFonts w:ascii="Times New Roman" w:hAnsi="Times New Roman" w:cs="Times New Roman"/>
          <w:sz w:val="24"/>
          <w:szCs w:val="24"/>
        </w:rPr>
        <w:t xml:space="preserve">r.,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 xml:space="preserve">poz. </w:t>
      </w:r>
      <w:r w:rsidR="00D43E43" w:rsidRPr="00AE0DC9">
        <w:rPr>
          <w:rStyle w:val="h1"/>
          <w:rFonts w:ascii="Times New Roman" w:hAnsi="Times New Roman" w:cs="Times New Roman"/>
          <w:sz w:val="24"/>
          <w:szCs w:val="24"/>
        </w:rPr>
        <w:t>1422</w:t>
      </w:r>
      <w:r w:rsidRPr="00AE0DC9">
        <w:rPr>
          <w:rFonts w:ascii="Times New Roman" w:hAnsi="Times New Roman" w:cs="Times New Roman"/>
          <w:sz w:val="24"/>
          <w:szCs w:val="24"/>
        </w:rPr>
        <w:t>.) .</w:t>
      </w:r>
      <w:proofErr w:type="gramEnd"/>
    </w:p>
    <w:p w:rsidR="00F573CE" w:rsidRPr="00AE0DC9" w:rsidRDefault="00F573CE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>ROZDZIAŁ 4</w:t>
      </w:r>
    </w:p>
    <w:p w:rsidR="00B335CB" w:rsidRDefault="00B335CB" w:rsidP="00AE0DC9">
      <w:pPr>
        <w:pStyle w:val="NormalnyWeb"/>
        <w:spacing w:before="0" w:beforeAutospacing="0" w:after="0"/>
        <w:jc w:val="center"/>
      </w:pPr>
      <w:r>
        <w:t xml:space="preserve">CZĘSTOTLIWOŚĆ I SPOSÓB POZBYWANIA SIĘ ODPADÓW KOMUNALNYCH I NIECZYSTOŚCI CIEKŁYCH Z TERENU </w:t>
      </w:r>
      <w:proofErr w:type="gramStart"/>
      <w:r>
        <w:t xml:space="preserve">NIERUCHOMOŚCI </w:t>
      </w:r>
      <w:r w:rsidR="00AE0DC9">
        <w:t xml:space="preserve"> </w:t>
      </w:r>
      <w:r>
        <w:t>ORAZ</w:t>
      </w:r>
      <w:proofErr w:type="gramEnd"/>
      <w:r>
        <w:t xml:space="preserve"> Z TERENÓW PRZEZNACZONYCH DO UŻYTKU PUBLICZNEGO</w:t>
      </w:r>
    </w:p>
    <w:p w:rsidR="00B335CB" w:rsidRDefault="00B335CB" w:rsidP="00AE0DC9">
      <w:pPr>
        <w:pStyle w:val="NormalnyWeb"/>
        <w:spacing w:before="0" w:beforeAutospacing="0" w:after="0"/>
        <w:jc w:val="right"/>
      </w:pPr>
    </w:p>
    <w:p w:rsidR="00B335CB" w:rsidRDefault="00B335CB" w:rsidP="00CD55A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4128A">
        <w:rPr>
          <w:rFonts w:ascii="Times New Roman" w:hAnsi="Times New Roman" w:cs="Times New Roman"/>
          <w:sz w:val="24"/>
          <w:szCs w:val="24"/>
        </w:rPr>
        <w:t>§ 1</w:t>
      </w:r>
      <w:r w:rsidR="00F0160C" w:rsidRPr="0094128A">
        <w:rPr>
          <w:rFonts w:ascii="Times New Roman" w:hAnsi="Times New Roman" w:cs="Times New Roman"/>
          <w:sz w:val="24"/>
          <w:szCs w:val="24"/>
        </w:rPr>
        <w:t>1</w:t>
      </w:r>
      <w:r w:rsidRPr="0094128A">
        <w:rPr>
          <w:rFonts w:ascii="Times New Roman" w:hAnsi="Times New Roman" w:cs="Times New Roman"/>
          <w:sz w:val="24"/>
          <w:szCs w:val="24"/>
        </w:rPr>
        <w:t>.</w:t>
      </w:r>
    </w:p>
    <w:p w:rsidR="0094128A" w:rsidRDefault="0094128A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>Częstotliwość opróżniania pojemników i worków z odpadami zmieszanymi powinna</w:t>
      </w:r>
      <w:r w:rsidR="00AE0DC9" w:rsidRPr="00AE0DC9">
        <w:rPr>
          <w:rFonts w:ascii="Times New Roman" w:hAnsi="Times New Roman" w:cs="Times New Roman"/>
          <w:sz w:val="24"/>
          <w:szCs w:val="24"/>
        </w:rPr>
        <w:t xml:space="preserve"> </w:t>
      </w:r>
      <w:r w:rsidRPr="00AE0DC9">
        <w:rPr>
          <w:rFonts w:ascii="Times New Roman" w:hAnsi="Times New Roman" w:cs="Times New Roman"/>
          <w:sz w:val="24"/>
          <w:szCs w:val="24"/>
        </w:rPr>
        <w:t xml:space="preserve">odbywać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najmniej 2 razy w miesiącu.</w:t>
      </w:r>
    </w:p>
    <w:p w:rsidR="0094128A" w:rsidRDefault="0094128A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Częstotliwość opróżniania pojemników i worków z odpadami metali i tworzyw sztucznych powinna odbywać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najmniej 2 razy w miesiącu w okresie letnim (maj-wrzesień), w okresie zimowym co najmniej co 5 tygodni (październik-kwiecień).</w:t>
      </w:r>
    </w:p>
    <w:p w:rsidR="0094128A" w:rsidRDefault="0094128A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Częstotliwość opróżniania pojemników i worków z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odpadami  ze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szkła powinna odbywać się co   najmniej co  8 tygodni.</w:t>
      </w:r>
    </w:p>
    <w:p w:rsidR="0094128A" w:rsidRDefault="0094128A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Częstotliwość opróżniania pojemników i worków z odpadami z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papieru   powinno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odbywać się co najmniej co  8 tygodni.</w:t>
      </w:r>
    </w:p>
    <w:p w:rsidR="0094128A" w:rsidRDefault="0094128A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Częstotliwość opróżniania pojemników i worków z bioodpadami powinno odbywać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najmniej 1 raz w miesiącu w okresie letnim (maj-wrzesień), w okresie zimowym co najmniej co 8 tygodni (październik-kwiecień).</w:t>
      </w:r>
    </w:p>
    <w:p w:rsidR="00B335CB" w:rsidRPr="00AE0DC9" w:rsidRDefault="00B335CB" w:rsidP="00AE0DC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C9">
        <w:rPr>
          <w:rFonts w:ascii="Times New Roman" w:hAnsi="Times New Roman" w:cs="Times New Roman"/>
          <w:sz w:val="24"/>
          <w:szCs w:val="24"/>
        </w:rPr>
        <w:t xml:space="preserve">Z nieruchomości, na których znajdują się domki letniskowe, lub innych nieruchomości wykorzystywanych na cele rekreacyjno-wypoczynkowe, wykorzystywanych jedynie przez część roku, powinno odbywać </w:t>
      </w:r>
      <w:proofErr w:type="gramStart"/>
      <w:r w:rsidRPr="00AE0DC9">
        <w:rPr>
          <w:rFonts w:ascii="Times New Roman" w:hAnsi="Times New Roman" w:cs="Times New Roman"/>
          <w:sz w:val="24"/>
          <w:szCs w:val="24"/>
        </w:rPr>
        <w:t>się  co</w:t>
      </w:r>
      <w:proofErr w:type="gramEnd"/>
      <w:r w:rsidRPr="00AE0DC9">
        <w:rPr>
          <w:rFonts w:ascii="Times New Roman" w:hAnsi="Times New Roman" w:cs="Times New Roman"/>
          <w:sz w:val="24"/>
          <w:szCs w:val="24"/>
        </w:rPr>
        <w:t xml:space="preserve"> najmniej dwa razy w miesiącu. </w:t>
      </w:r>
    </w:p>
    <w:p w:rsidR="00F0160C" w:rsidRDefault="00F0160C" w:rsidP="0094128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B335CB" w:rsidRPr="007F4C25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W przypadku przepełniania się pojemników na odpady, właściciel winien wyposażyć nieruchomość w dodatkowe pojemniki lub worki.</w:t>
      </w:r>
    </w:p>
    <w:p w:rsidR="00B335CB" w:rsidRPr="007F4C25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Default="00F0160C" w:rsidP="008E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B335CB" w:rsidRPr="007F4C25">
        <w:rPr>
          <w:rFonts w:ascii="Times New Roman" w:hAnsi="Times New Roman" w:cs="Times New Roman"/>
          <w:sz w:val="24"/>
          <w:szCs w:val="24"/>
        </w:rPr>
        <w:t>.</w:t>
      </w:r>
    </w:p>
    <w:p w:rsidR="00B335CB" w:rsidRPr="002D1FD6" w:rsidRDefault="00B335CB" w:rsidP="002D1FD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Nieczystości ciekłe powinny być usuwane z nieruchomości z częstotliwością zapobiegającą przepełnieniu zbiornika bezodpływowego i wypływowi tych nieczystości do ziemi i wód gruntowych, jednak nie rzadziej niż raz na kwartał. </w:t>
      </w:r>
    </w:p>
    <w:p w:rsidR="00B335CB" w:rsidRPr="002D1FD6" w:rsidRDefault="00B335CB" w:rsidP="002D1FD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lastRenderedPageBreak/>
        <w:t>Osady z przydomowych oczyszczalni ścieków powinny być usuwane z częstotliwością wynikającą z instrukcji eksploatacji, lub z inną zapewniającą niedopuszczenie do ich przepełnienia, bądź wylewania na powierzchnię terenu, nie rzadziej jednak niż raz na pół roku.</w:t>
      </w:r>
    </w:p>
    <w:p w:rsidR="00B335CB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FC4720" w:rsidRPr="008509A1" w:rsidRDefault="00B335CB" w:rsidP="00FC4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sz w:val="24"/>
          <w:szCs w:val="24"/>
        </w:rPr>
        <w:t xml:space="preserve">Odpady </w:t>
      </w:r>
      <w:r w:rsidR="00FC4720" w:rsidRPr="008509A1">
        <w:rPr>
          <w:rFonts w:ascii="Times New Roman" w:hAnsi="Times New Roman" w:cs="Times New Roman"/>
          <w:sz w:val="24"/>
          <w:szCs w:val="24"/>
        </w:rPr>
        <w:t xml:space="preserve">komunalne </w:t>
      </w:r>
      <w:r w:rsidRPr="008509A1">
        <w:rPr>
          <w:rFonts w:ascii="Times New Roman" w:hAnsi="Times New Roman" w:cs="Times New Roman"/>
          <w:sz w:val="24"/>
          <w:szCs w:val="24"/>
        </w:rPr>
        <w:t>należy gromadzić w następujących urządzeniach:</w:t>
      </w:r>
      <w:r w:rsidR="00FC4720" w:rsidRPr="008509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4720" w:rsidRDefault="00FC4720" w:rsidP="008509A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papier i tektura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oraz  opakowania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z papieru i tektury – w pojemnikach lub workach koloru niebieskiego opisanych napisem: „PAPIER”;</w:t>
      </w:r>
    </w:p>
    <w:p w:rsidR="00FC4720" w:rsidRPr="008509A1" w:rsidRDefault="00FC4720" w:rsidP="008509A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</w:rPr>
        <w:t>szkło</w:t>
      </w:r>
      <w:proofErr w:type="gramEnd"/>
      <w:r w:rsidRPr="008509A1">
        <w:rPr>
          <w:rFonts w:ascii="Times New Roman" w:hAnsi="Times New Roman" w:cs="Times New Roman"/>
        </w:rPr>
        <w:t xml:space="preserve"> oraz opakowania ze szkła – w pojemnikach lub workach koloru zielonego opisanych napisem: „SZKŁO”;</w:t>
      </w:r>
    </w:p>
    <w:p w:rsidR="00FC4720" w:rsidRPr="008509A1" w:rsidRDefault="00FC4720" w:rsidP="008509A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</w:rPr>
        <w:t xml:space="preserve"> tworzywa sztuczne i metale oraz opakowania z tworzyw sztucznych i metali, a także opakowania </w:t>
      </w:r>
      <w:proofErr w:type="spellStart"/>
      <w:r w:rsidRPr="008509A1">
        <w:rPr>
          <w:rFonts w:ascii="Times New Roman" w:hAnsi="Times New Roman" w:cs="Times New Roman"/>
        </w:rPr>
        <w:t>wielomateriałowe</w:t>
      </w:r>
      <w:proofErr w:type="spellEnd"/>
      <w:r w:rsidRPr="008509A1">
        <w:rPr>
          <w:rFonts w:ascii="Times New Roman" w:hAnsi="Times New Roman" w:cs="Times New Roman"/>
        </w:rPr>
        <w:t xml:space="preserve"> ( kartony po mleku</w:t>
      </w:r>
      <w:proofErr w:type="gramStart"/>
      <w:r w:rsidRPr="008509A1">
        <w:rPr>
          <w:rFonts w:ascii="Times New Roman" w:hAnsi="Times New Roman" w:cs="Times New Roman"/>
        </w:rPr>
        <w:t xml:space="preserve"> ,sokach</w:t>
      </w:r>
      <w:proofErr w:type="gramEnd"/>
      <w:r w:rsidRPr="008509A1">
        <w:rPr>
          <w:rFonts w:ascii="Times New Roman" w:hAnsi="Times New Roman" w:cs="Times New Roman"/>
        </w:rPr>
        <w:t xml:space="preserve"> itp.) – w pojemnikach lub workach koloru żółtego opisanych napisem: „METALE I TWORZYWA SZTUCZNE”</w:t>
      </w:r>
      <w:r w:rsidR="008509A1">
        <w:rPr>
          <w:rFonts w:ascii="Times New Roman" w:hAnsi="Times New Roman" w:cs="Times New Roman"/>
        </w:rPr>
        <w:t>.</w:t>
      </w:r>
    </w:p>
    <w:p w:rsidR="00FC4720" w:rsidRPr="008509A1" w:rsidRDefault="00FC4720" w:rsidP="008509A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</w:rPr>
        <w:t>odpady</w:t>
      </w:r>
      <w:proofErr w:type="gramEnd"/>
      <w:r w:rsidRPr="008509A1">
        <w:rPr>
          <w:rFonts w:ascii="Times New Roman" w:hAnsi="Times New Roman" w:cs="Times New Roman"/>
        </w:rPr>
        <w:t xml:space="preserve"> ulegające biodegradacji – w pojemnikach lub workach koloru brązowego opisanych napisem: „BIO”</w:t>
      </w:r>
      <w:r w:rsidR="008509A1">
        <w:rPr>
          <w:rFonts w:ascii="Times New Roman" w:hAnsi="Times New Roman" w:cs="Times New Roman"/>
        </w:rPr>
        <w:t>.</w:t>
      </w:r>
    </w:p>
    <w:p w:rsidR="00F0160C" w:rsidRPr="008509A1" w:rsidRDefault="00FC4720" w:rsidP="008509A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</w:rPr>
        <w:t xml:space="preserve">odpady komunalne </w:t>
      </w:r>
      <w:proofErr w:type="gramStart"/>
      <w:r w:rsidRPr="008509A1">
        <w:rPr>
          <w:rFonts w:ascii="Times New Roman" w:hAnsi="Times New Roman" w:cs="Times New Roman"/>
        </w:rPr>
        <w:t>zmieszane  należy</w:t>
      </w:r>
      <w:proofErr w:type="gramEnd"/>
      <w:r w:rsidRPr="008509A1">
        <w:rPr>
          <w:rFonts w:ascii="Times New Roman" w:hAnsi="Times New Roman" w:cs="Times New Roman"/>
        </w:rPr>
        <w:t xml:space="preserve"> gromadzić  w pojemnikach lub workach koloru czarnego  opisanych  napisem: „ZMIESZANE”.</w:t>
      </w:r>
    </w:p>
    <w:p w:rsidR="00B335CB" w:rsidRDefault="00F0160C" w:rsidP="00850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r w:rsidR="00B335CB" w:rsidRPr="00083112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Ustala się następujący sposób pozbywania się odpadów komunalnych z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8509A1" w:rsidRPr="008509A1">
        <w:rPr>
          <w:rFonts w:ascii="Times New Roman" w:hAnsi="Times New Roman" w:cs="Times New Roman"/>
          <w:sz w:val="24"/>
          <w:szCs w:val="24"/>
        </w:rPr>
        <w:t xml:space="preserve">    zamieszkałych</w:t>
      </w:r>
      <w:proofErr w:type="gramEnd"/>
      <w:r w:rsidR="008509A1" w:rsidRPr="008509A1">
        <w:rPr>
          <w:rFonts w:ascii="Times New Roman" w:hAnsi="Times New Roman" w:cs="Times New Roman"/>
          <w:sz w:val="24"/>
          <w:szCs w:val="24"/>
        </w:rPr>
        <w:t xml:space="preserve">, </w:t>
      </w:r>
      <w:r w:rsidRPr="008509A1">
        <w:rPr>
          <w:rFonts w:ascii="Times New Roman" w:hAnsi="Times New Roman" w:cs="Times New Roman"/>
          <w:sz w:val="24"/>
          <w:szCs w:val="24"/>
        </w:rPr>
        <w:t xml:space="preserve">objętych zorganizowanym przez gminę systemem odbierania                                      i zagospodarowania odpadów  komunalnych: 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odpady komunalne zmieszane należy umieszczać w pojemnikach (workach) do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zbierania   odpadów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zmieszanych, spełniających wymagania regulaminu; 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odpady z papieru i tektury, z tworzyw sztucznych, metalu należy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umieszczać                              w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pojemnikach (workach) do selektywnego zbierania opakowań spe</w:t>
      </w:r>
      <w:r w:rsidR="00E826B3" w:rsidRPr="008509A1">
        <w:rPr>
          <w:rFonts w:ascii="Times New Roman" w:hAnsi="Times New Roman" w:cs="Times New Roman"/>
          <w:sz w:val="24"/>
          <w:szCs w:val="24"/>
        </w:rPr>
        <w:t>łniających wymagania regulaminu</w:t>
      </w:r>
      <w:r w:rsidRPr="008509A1">
        <w:rPr>
          <w:rFonts w:ascii="Times New Roman" w:hAnsi="Times New Roman" w:cs="Times New Roman"/>
          <w:sz w:val="24"/>
          <w:szCs w:val="24"/>
        </w:rPr>
        <w:t xml:space="preserve"> lub przekazywać do punktu selektywnego zbierania odpadów  komunalnych; 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>opakowania ze szkła należy umieszczać w pojemn</w:t>
      </w:r>
      <w:r w:rsidR="008509A1">
        <w:rPr>
          <w:rFonts w:ascii="Times New Roman" w:hAnsi="Times New Roman" w:cs="Times New Roman"/>
          <w:sz w:val="24"/>
          <w:szCs w:val="24"/>
        </w:rPr>
        <w:t xml:space="preserve">ikach (workach) do selektywnego </w:t>
      </w:r>
      <w:r w:rsidRPr="008509A1">
        <w:rPr>
          <w:rFonts w:ascii="Times New Roman" w:hAnsi="Times New Roman" w:cs="Times New Roman"/>
          <w:sz w:val="24"/>
          <w:szCs w:val="24"/>
        </w:rPr>
        <w:t>zbierania opakowań ze szkła, spełniających wymagania regulaminu</w:t>
      </w:r>
      <w:r w:rsidR="00850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lub  przekazywać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do punktu selektywnego zbierania odpadów komunalnych;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>odpady ulegające biodegradacji należy umieszczać w pojemnikach (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workach)                         do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selektywnego zbierania odpadów ulegających biodegradacji, spełniających wymagania regulaminu</w:t>
      </w:r>
      <w:r w:rsidR="00E826B3" w:rsidRPr="008509A1">
        <w:rPr>
          <w:rFonts w:ascii="Times New Roman" w:hAnsi="Times New Roman" w:cs="Times New Roman"/>
          <w:sz w:val="24"/>
          <w:szCs w:val="24"/>
        </w:rPr>
        <w:t xml:space="preserve"> l</w:t>
      </w:r>
      <w:r w:rsidRPr="008509A1">
        <w:rPr>
          <w:rFonts w:ascii="Times New Roman" w:hAnsi="Times New Roman" w:cs="Times New Roman"/>
          <w:sz w:val="24"/>
          <w:szCs w:val="24"/>
        </w:rPr>
        <w:t>ub przekazywać do punktu selektywnego zbierania odpadów  komunalnych;</w:t>
      </w:r>
    </w:p>
    <w:p w:rsidR="00644F86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przeterminowane leki należy </w:t>
      </w:r>
      <w:r w:rsidR="00A3303E" w:rsidRPr="008509A1">
        <w:rPr>
          <w:rFonts w:ascii="Times New Roman" w:hAnsi="Times New Roman" w:cs="Times New Roman"/>
          <w:sz w:val="24"/>
          <w:szCs w:val="24"/>
        </w:rPr>
        <w:t xml:space="preserve">przekazywać do pojemników </w:t>
      </w:r>
      <w:r w:rsidRPr="008509A1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zbierania          przeterminowa</w:t>
      </w:r>
      <w:r w:rsidR="00A3303E" w:rsidRPr="008509A1">
        <w:rPr>
          <w:rFonts w:ascii="Times New Roman" w:hAnsi="Times New Roman" w:cs="Times New Roman"/>
          <w:sz w:val="24"/>
          <w:szCs w:val="24"/>
        </w:rPr>
        <w:t>nych</w:t>
      </w:r>
      <w:proofErr w:type="gramEnd"/>
      <w:r w:rsidR="00A3303E" w:rsidRPr="008509A1">
        <w:rPr>
          <w:rFonts w:ascii="Times New Roman" w:hAnsi="Times New Roman" w:cs="Times New Roman"/>
          <w:sz w:val="24"/>
          <w:szCs w:val="24"/>
        </w:rPr>
        <w:t xml:space="preserve"> leków, które znajdują się w</w:t>
      </w:r>
      <w:r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="00A3303E" w:rsidRPr="008509A1">
        <w:rPr>
          <w:rFonts w:ascii="Times New Roman" w:hAnsi="Times New Roman" w:cs="Times New Roman"/>
          <w:sz w:val="24"/>
          <w:szCs w:val="24"/>
        </w:rPr>
        <w:t>aptece na terenie</w:t>
      </w:r>
      <w:r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="00644F86" w:rsidRPr="008509A1">
        <w:rPr>
          <w:rFonts w:ascii="Times New Roman" w:hAnsi="Times New Roman" w:cs="Times New Roman"/>
          <w:sz w:val="24"/>
          <w:szCs w:val="24"/>
        </w:rPr>
        <w:t>Gminy;</w:t>
      </w:r>
    </w:p>
    <w:p w:rsidR="008509A1" w:rsidRDefault="008509A1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335CB" w:rsidRPr="008509A1">
        <w:rPr>
          <w:rFonts w:ascii="Times New Roman" w:hAnsi="Times New Roman" w:cs="Times New Roman"/>
          <w:sz w:val="24"/>
          <w:szCs w:val="24"/>
        </w:rPr>
        <w:t>hemikalia</w:t>
      </w:r>
      <w:proofErr w:type="gramEnd"/>
      <w:r w:rsidR="00B335CB" w:rsidRPr="008509A1">
        <w:rPr>
          <w:rFonts w:ascii="Times New Roman" w:hAnsi="Times New Roman" w:cs="Times New Roman"/>
          <w:sz w:val="24"/>
          <w:szCs w:val="24"/>
        </w:rPr>
        <w:t xml:space="preserve"> pochodzące z gospodarstw domowych należy przekazywać do punktu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5CB" w:rsidRPr="008509A1">
        <w:rPr>
          <w:rFonts w:ascii="Times New Roman" w:hAnsi="Times New Roman" w:cs="Times New Roman"/>
          <w:sz w:val="24"/>
          <w:szCs w:val="24"/>
        </w:rPr>
        <w:t>selektywneg</w:t>
      </w:r>
      <w:r w:rsidR="00644F86" w:rsidRPr="008509A1">
        <w:rPr>
          <w:rFonts w:ascii="Times New Roman" w:hAnsi="Times New Roman" w:cs="Times New Roman"/>
          <w:sz w:val="24"/>
          <w:szCs w:val="24"/>
        </w:rPr>
        <w:t>o zbierania odpadów komunalnych, dostarczyć do podmiotów zobowiązanych do ich zbierania lub przekazywać podczas okresowych akcji zbierania odpadów, zgodnie z harmonogramem odbioru dla danej miejscowości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 zużyte baterie i akumulatory należy przekazywać podmiotom zbier</w:t>
      </w:r>
      <w:r w:rsidR="008509A1">
        <w:rPr>
          <w:rFonts w:ascii="Times New Roman" w:hAnsi="Times New Roman" w:cs="Times New Roman"/>
          <w:sz w:val="24"/>
          <w:szCs w:val="24"/>
        </w:rPr>
        <w:t xml:space="preserve">ającym zużyte baterie </w:t>
      </w:r>
      <w:r w:rsidRPr="008509A1">
        <w:rPr>
          <w:rFonts w:ascii="Times New Roman" w:hAnsi="Times New Roman" w:cs="Times New Roman"/>
          <w:sz w:val="24"/>
          <w:szCs w:val="24"/>
        </w:rPr>
        <w:t xml:space="preserve">i akumulatory, na zasadach określonych odrębnymi przepisami lub do punktu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>selektywnego   zbierania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odpadów komunalny</w:t>
      </w:r>
      <w:r w:rsidR="00BE539A" w:rsidRPr="008509A1">
        <w:rPr>
          <w:rFonts w:ascii="Times New Roman" w:hAnsi="Times New Roman" w:cs="Times New Roman"/>
          <w:sz w:val="24"/>
          <w:szCs w:val="24"/>
        </w:rPr>
        <w:t>ch lub przekazywać podczas okresowych akcji zbierania odpadów, zgodnie z harmonogramem odbioru dla danej miejscowości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  <w:sz w:val="24"/>
          <w:szCs w:val="24"/>
        </w:rPr>
        <w:t>zużyty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sprzęt elektryczny i elektroniczny należy przekazywać podmi</w:t>
      </w:r>
      <w:r w:rsidR="008509A1">
        <w:rPr>
          <w:rFonts w:ascii="Times New Roman" w:hAnsi="Times New Roman" w:cs="Times New Roman"/>
          <w:sz w:val="24"/>
          <w:szCs w:val="24"/>
        </w:rPr>
        <w:t xml:space="preserve">otom zbierającym </w:t>
      </w:r>
      <w:r w:rsidR="00BE539A" w:rsidRPr="008509A1">
        <w:rPr>
          <w:rFonts w:ascii="Times New Roman" w:hAnsi="Times New Roman" w:cs="Times New Roman"/>
          <w:sz w:val="24"/>
          <w:szCs w:val="24"/>
        </w:rPr>
        <w:t>zużyty</w:t>
      </w:r>
      <w:r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="00644F86" w:rsidRPr="008509A1">
        <w:rPr>
          <w:rFonts w:ascii="Times New Roman" w:hAnsi="Times New Roman" w:cs="Times New Roman"/>
          <w:sz w:val="24"/>
          <w:szCs w:val="24"/>
        </w:rPr>
        <w:t>sprzęt elektryczny i elektroniczny</w:t>
      </w:r>
      <w:r w:rsidRPr="008509A1">
        <w:rPr>
          <w:rFonts w:ascii="Times New Roman" w:hAnsi="Times New Roman" w:cs="Times New Roman"/>
          <w:sz w:val="24"/>
          <w:szCs w:val="24"/>
        </w:rPr>
        <w:t>, na zasadach określonych odrębnymi przepisami</w:t>
      </w:r>
      <w:r w:rsidR="008509A1">
        <w:rPr>
          <w:rFonts w:ascii="Times New Roman" w:hAnsi="Times New Roman" w:cs="Times New Roman"/>
          <w:sz w:val="24"/>
          <w:szCs w:val="24"/>
        </w:rPr>
        <w:t xml:space="preserve">, </w:t>
      </w:r>
      <w:r w:rsidRPr="008509A1">
        <w:rPr>
          <w:rFonts w:ascii="Times New Roman" w:hAnsi="Times New Roman" w:cs="Times New Roman"/>
          <w:sz w:val="24"/>
          <w:szCs w:val="24"/>
        </w:rPr>
        <w:t xml:space="preserve">do punktu selektywnego zbierania odpadów </w:t>
      </w:r>
      <w:r w:rsidRPr="008509A1">
        <w:rPr>
          <w:rFonts w:ascii="Times New Roman" w:hAnsi="Times New Roman" w:cs="Times New Roman"/>
          <w:sz w:val="24"/>
          <w:szCs w:val="24"/>
        </w:rPr>
        <w:lastRenderedPageBreak/>
        <w:t>komunalnych lub przekazywać podczas okresowych akcji zbierania odpadów, zgodnie z harmonogramem odbioru dla danej miejscowości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  <w:sz w:val="24"/>
          <w:szCs w:val="24"/>
        </w:rPr>
        <w:t>meble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i inne odpady wielkogabarytowe należy prz</w:t>
      </w:r>
      <w:r w:rsidR="008509A1">
        <w:rPr>
          <w:rFonts w:ascii="Times New Roman" w:hAnsi="Times New Roman" w:cs="Times New Roman"/>
          <w:sz w:val="24"/>
          <w:szCs w:val="24"/>
        </w:rPr>
        <w:t xml:space="preserve">ekazywać do punktu selektywnego </w:t>
      </w:r>
      <w:r w:rsidR="0092542E" w:rsidRPr="008509A1">
        <w:rPr>
          <w:rFonts w:ascii="Times New Roman" w:hAnsi="Times New Roman" w:cs="Times New Roman"/>
          <w:sz w:val="24"/>
          <w:szCs w:val="24"/>
        </w:rPr>
        <w:t xml:space="preserve">zbierania odpadów komunalnych </w:t>
      </w:r>
      <w:r w:rsidRPr="008509A1">
        <w:rPr>
          <w:rFonts w:ascii="Times New Roman" w:hAnsi="Times New Roman" w:cs="Times New Roman"/>
          <w:sz w:val="24"/>
          <w:szCs w:val="24"/>
        </w:rPr>
        <w:t>lub przekazywać podczas okresowych akcji zbierania odpadów, zgodnie z harmonogramem odbioru dla danej miejscowości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  <w:sz w:val="24"/>
          <w:szCs w:val="24"/>
        </w:rPr>
        <w:t>odpady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budowlane i</w:t>
      </w:r>
      <w:r w:rsidR="007031F3">
        <w:rPr>
          <w:rFonts w:ascii="Times New Roman" w:hAnsi="Times New Roman" w:cs="Times New Roman"/>
          <w:sz w:val="24"/>
          <w:szCs w:val="24"/>
        </w:rPr>
        <w:t xml:space="preserve"> rozbiórkowe</w:t>
      </w:r>
      <w:r w:rsidRPr="008509A1">
        <w:rPr>
          <w:rFonts w:ascii="Times New Roman" w:hAnsi="Times New Roman" w:cs="Times New Roman"/>
          <w:sz w:val="24"/>
          <w:szCs w:val="24"/>
        </w:rPr>
        <w:t xml:space="preserve"> należy przekazywać do punktu selektywnego zbierania odpadów komunalnych lub przekazywać podcza</w:t>
      </w:r>
      <w:r w:rsidR="007031F3">
        <w:rPr>
          <w:rFonts w:ascii="Times New Roman" w:hAnsi="Times New Roman" w:cs="Times New Roman"/>
          <w:sz w:val="24"/>
          <w:szCs w:val="24"/>
        </w:rPr>
        <w:t xml:space="preserve">s okresowych akcji zbierania </w:t>
      </w:r>
      <w:r w:rsidRPr="008509A1">
        <w:rPr>
          <w:rFonts w:ascii="Times New Roman" w:hAnsi="Times New Roman" w:cs="Times New Roman"/>
          <w:sz w:val="24"/>
          <w:szCs w:val="24"/>
        </w:rPr>
        <w:t>odpadów, zgodnie z harmonogramem odbi</w:t>
      </w:r>
      <w:r w:rsidR="008509A1">
        <w:rPr>
          <w:rFonts w:ascii="Times New Roman" w:hAnsi="Times New Roman" w:cs="Times New Roman"/>
          <w:sz w:val="24"/>
          <w:szCs w:val="24"/>
        </w:rPr>
        <w:t xml:space="preserve">oru dla danej miejscowości. Ww. </w:t>
      </w:r>
      <w:r w:rsidRPr="008509A1">
        <w:rPr>
          <w:rFonts w:ascii="Times New Roman" w:hAnsi="Times New Roman" w:cs="Times New Roman"/>
          <w:sz w:val="24"/>
          <w:szCs w:val="24"/>
        </w:rPr>
        <w:t xml:space="preserve">odpady w większej ilości </w:t>
      </w:r>
      <w:r w:rsidR="00A3303E" w:rsidRPr="008509A1">
        <w:rPr>
          <w:rFonts w:ascii="Times New Roman" w:hAnsi="Times New Roman" w:cs="Times New Roman"/>
          <w:sz w:val="24"/>
          <w:szCs w:val="24"/>
        </w:rPr>
        <w:t>będą odbierane na indywidualne zgłoszenie</w:t>
      </w:r>
      <w:r w:rsidRPr="00850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  <w:sz w:val="24"/>
          <w:szCs w:val="24"/>
        </w:rPr>
        <w:t>zużyte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opony należy przekazywać</w:t>
      </w:r>
      <w:r w:rsidR="008E12B2"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sz w:val="24"/>
          <w:szCs w:val="24"/>
        </w:rPr>
        <w:t>do gminnego punktu selektywnego zbierania odpadów komunalnych</w:t>
      </w:r>
      <w:r w:rsidR="008509A1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sz w:val="24"/>
          <w:szCs w:val="24"/>
        </w:rPr>
        <w:t>lub przekazywać podczas okresowych a</w:t>
      </w:r>
      <w:r w:rsidR="00A64A7F" w:rsidRPr="008509A1">
        <w:rPr>
          <w:rFonts w:ascii="Times New Roman" w:hAnsi="Times New Roman" w:cs="Times New Roman"/>
          <w:sz w:val="24"/>
          <w:szCs w:val="24"/>
        </w:rPr>
        <w:t>kcji zbierania odpadów, zgodn</w:t>
      </w:r>
      <w:r w:rsidR="00D40A09" w:rsidRPr="008509A1">
        <w:rPr>
          <w:rFonts w:ascii="Times New Roman" w:hAnsi="Times New Roman" w:cs="Times New Roman"/>
          <w:sz w:val="24"/>
          <w:szCs w:val="24"/>
        </w:rPr>
        <w:t>ie</w:t>
      </w:r>
      <w:r w:rsidR="008E12B2"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Pr="008509A1">
        <w:rPr>
          <w:rFonts w:ascii="Times New Roman" w:hAnsi="Times New Roman" w:cs="Times New Roman"/>
          <w:sz w:val="24"/>
          <w:szCs w:val="24"/>
        </w:rPr>
        <w:t>z harmonogramem odbioru dla danej miejscowości;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 xml:space="preserve">odpady zielone należy przekazywać do punktu selektywnego zbierania </w:t>
      </w:r>
      <w:proofErr w:type="gramStart"/>
      <w:r w:rsidRPr="008509A1">
        <w:rPr>
          <w:rFonts w:ascii="Times New Roman" w:hAnsi="Times New Roman" w:cs="Times New Roman"/>
          <w:sz w:val="24"/>
          <w:szCs w:val="24"/>
        </w:rPr>
        <w:t xml:space="preserve">odpadów        </w:t>
      </w:r>
      <w:r w:rsidR="008E12B2" w:rsidRPr="008509A1">
        <w:rPr>
          <w:rFonts w:ascii="Times New Roman" w:hAnsi="Times New Roman" w:cs="Times New Roman"/>
          <w:sz w:val="24"/>
          <w:szCs w:val="24"/>
        </w:rPr>
        <w:t xml:space="preserve">     </w:t>
      </w:r>
      <w:r w:rsidRPr="008509A1">
        <w:rPr>
          <w:rFonts w:ascii="Times New Roman" w:hAnsi="Times New Roman" w:cs="Times New Roman"/>
          <w:sz w:val="24"/>
          <w:szCs w:val="24"/>
        </w:rPr>
        <w:t>komunalnych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lub zagospodarowywać w sposób określony w § </w:t>
      </w:r>
      <w:r w:rsidR="00BE539A" w:rsidRPr="008509A1">
        <w:rPr>
          <w:rFonts w:ascii="Times New Roman" w:hAnsi="Times New Roman" w:cs="Times New Roman"/>
          <w:sz w:val="24"/>
          <w:szCs w:val="24"/>
        </w:rPr>
        <w:t>7</w:t>
      </w:r>
      <w:r w:rsidRPr="008509A1">
        <w:rPr>
          <w:rFonts w:ascii="Times New Roman" w:hAnsi="Times New Roman" w:cs="Times New Roman"/>
          <w:sz w:val="24"/>
          <w:szCs w:val="24"/>
        </w:rPr>
        <w:t xml:space="preserve"> ust. </w:t>
      </w:r>
      <w:r w:rsidR="008509A1">
        <w:rPr>
          <w:rFonts w:ascii="Times New Roman" w:hAnsi="Times New Roman" w:cs="Times New Roman"/>
          <w:sz w:val="24"/>
          <w:szCs w:val="24"/>
        </w:rPr>
        <w:t xml:space="preserve">2 lub postępować  </w:t>
      </w:r>
      <w:r w:rsidRPr="008509A1">
        <w:rPr>
          <w:rFonts w:ascii="Times New Roman" w:hAnsi="Times New Roman" w:cs="Times New Roman"/>
          <w:sz w:val="24"/>
          <w:szCs w:val="24"/>
        </w:rPr>
        <w:t xml:space="preserve">z  nimi na zasadach określonych odrębnymi przepisami; </w:t>
      </w:r>
    </w:p>
    <w:p w:rsidR="00B335CB" w:rsidRDefault="00B335CB" w:rsidP="008509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9A1">
        <w:rPr>
          <w:rFonts w:ascii="Times New Roman" w:hAnsi="Times New Roman" w:cs="Times New Roman"/>
          <w:sz w:val="24"/>
          <w:szCs w:val="24"/>
        </w:rPr>
        <w:t>wielkogabarytowe</w:t>
      </w:r>
      <w:proofErr w:type="gramEnd"/>
      <w:r w:rsidRPr="008509A1">
        <w:rPr>
          <w:rFonts w:ascii="Times New Roman" w:hAnsi="Times New Roman" w:cs="Times New Roman"/>
          <w:sz w:val="24"/>
          <w:szCs w:val="24"/>
        </w:rPr>
        <w:t xml:space="preserve"> opakowania ulegające biodegradacji nale</w:t>
      </w:r>
      <w:r w:rsidR="008509A1">
        <w:rPr>
          <w:rFonts w:ascii="Times New Roman" w:hAnsi="Times New Roman" w:cs="Times New Roman"/>
          <w:sz w:val="24"/>
          <w:szCs w:val="24"/>
        </w:rPr>
        <w:t>ży przekazywać do punktu</w:t>
      </w:r>
      <w:r w:rsidRPr="008509A1">
        <w:rPr>
          <w:rFonts w:ascii="Times New Roman" w:hAnsi="Times New Roman" w:cs="Times New Roman"/>
          <w:sz w:val="24"/>
          <w:szCs w:val="24"/>
        </w:rPr>
        <w:t xml:space="preserve"> selektywneg</w:t>
      </w:r>
      <w:r w:rsidR="0092542E" w:rsidRPr="008509A1">
        <w:rPr>
          <w:rFonts w:ascii="Times New Roman" w:hAnsi="Times New Roman" w:cs="Times New Roman"/>
          <w:sz w:val="24"/>
          <w:szCs w:val="24"/>
        </w:rPr>
        <w:t>o zbierania odpadów komunalnych</w:t>
      </w:r>
      <w:r w:rsidRPr="008509A1">
        <w:rPr>
          <w:rFonts w:ascii="Times New Roman" w:hAnsi="Times New Roman" w:cs="Times New Roman"/>
          <w:sz w:val="24"/>
          <w:szCs w:val="24"/>
        </w:rPr>
        <w:t>.</w:t>
      </w:r>
    </w:p>
    <w:p w:rsidR="005A57C2" w:rsidRPr="008509A1" w:rsidRDefault="008E12B2" w:rsidP="008E12B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9A1">
        <w:rPr>
          <w:rFonts w:ascii="Times New Roman" w:hAnsi="Times New Roman" w:cs="Times New Roman"/>
          <w:sz w:val="24"/>
          <w:szCs w:val="24"/>
        </w:rPr>
        <w:t>o</w:t>
      </w:r>
      <w:r w:rsidR="005A57C2" w:rsidRPr="008509A1">
        <w:rPr>
          <w:rFonts w:ascii="Times New Roman" w:hAnsi="Times New Roman" w:cs="Times New Roman"/>
          <w:sz w:val="24"/>
          <w:szCs w:val="24"/>
        </w:rPr>
        <w:t xml:space="preserve">dpady, które ze względu na swoje rozmiary i masę, nie mogą być </w:t>
      </w:r>
      <w:proofErr w:type="gramStart"/>
      <w:r w:rsidR="005A57C2" w:rsidRPr="008509A1">
        <w:rPr>
          <w:rFonts w:ascii="Times New Roman" w:hAnsi="Times New Roman" w:cs="Times New Roman"/>
          <w:sz w:val="24"/>
          <w:szCs w:val="24"/>
        </w:rPr>
        <w:t>umieszczone  w</w:t>
      </w:r>
      <w:proofErr w:type="gramEnd"/>
      <w:r w:rsidR="005A57C2" w:rsidRPr="008509A1">
        <w:rPr>
          <w:rFonts w:ascii="Times New Roman" w:hAnsi="Times New Roman" w:cs="Times New Roman"/>
          <w:sz w:val="24"/>
          <w:szCs w:val="24"/>
        </w:rPr>
        <w:t xml:space="preserve"> typowych pojemnikach przeznaczonych do zbierania odpadów komunalnych</w:t>
      </w:r>
      <w:r w:rsidR="00571064" w:rsidRPr="008509A1">
        <w:rPr>
          <w:rFonts w:ascii="Times New Roman" w:hAnsi="Times New Roman" w:cs="Times New Roman"/>
          <w:sz w:val="24"/>
          <w:szCs w:val="24"/>
        </w:rPr>
        <w:t>, z</w:t>
      </w:r>
      <w:r w:rsidR="005A57C2" w:rsidRPr="008509A1">
        <w:rPr>
          <w:rFonts w:ascii="Times New Roman" w:hAnsi="Times New Roman" w:cs="Times New Roman"/>
          <w:sz w:val="24"/>
          <w:szCs w:val="24"/>
        </w:rPr>
        <w:t>użyte baterie i akumulatory, zużyty sprzęt elektryczny i elektroniczny, meble i inne odpady wielkogabarytowe, zużyte opony, odpady zielone oraz odpady budowlane i rozbiórkowe stanowiące odpady komunalne</w:t>
      </w:r>
      <w:r w:rsidR="00571064" w:rsidRPr="008509A1">
        <w:rPr>
          <w:rFonts w:ascii="Times New Roman" w:hAnsi="Times New Roman" w:cs="Times New Roman"/>
          <w:sz w:val="24"/>
          <w:szCs w:val="24"/>
        </w:rPr>
        <w:t xml:space="preserve"> </w:t>
      </w:r>
      <w:r w:rsidR="005A57C2" w:rsidRPr="008509A1">
        <w:rPr>
          <w:rFonts w:ascii="Times New Roman" w:hAnsi="Times New Roman" w:cs="Times New Roman"/>
          <w:sz w:val="24"/>
          <w:szCs w:val="24"/>
        </w:rPr>
        <w:t>winny być dostarczane do punktu selektywnego zbierania odpadów komunalnych lub przekazywane podczas okresowych akcji zbierania tych odpadów, zgodnie z harmonogramem odbioru dla danej mi</w:t>
      </w:r>
      <w:r w:rsidR="00BE539A" w:rsidRPr="008509A1">
        <w:rPr>
          <w:rFonts w:ascii="Times New Roman" w:hAnsi="Times New Roman" w:cs="Times New Roman"/>
          <w:sz w:val="24"/>
          <w:szCs w:val="24"/>
        </w:rPr>
        <w:t>ejscowości.</w:t>
      </w:r>
      <w:r w:rsidR="005A57C2" w:rsidRPr="0085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C2" w:rsidRPr="00F0160C" w:rsidRDefault="005A57C2" w:rsidP="008E12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 w:rsidR="00B335CB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INNE WYMAGANIA WYNIKAJĄCE Z </w:t>
      </w:r>
      <w:r>
        <w:rPr>
          <w:rFonts w:ascii="Times New Roman" w:hAnsi="Times New Roman" w:cs="Times New Roman"/>
          <w:sz w:val="24"/>
          <w:szCs w:val="24"/>
        </w:rPr>
        <w:t>WOJEWÓDZKIEGO</w:t>
      </w: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PLANU GOSPODARKI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ODPADAMI</w:t>
      </w:r>
    </w:p>
    <w:p w:rsidR="00B335CB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B335CB" w:rsidRPr="006F5530">
        <w:rPr>
          <w:rFonts w:ascii="Times New Roman" w:hAnsi="Times New Roman" w:cs="Times New Roman"/>
          <w:sz w:val="24"/>
          <w:szCs w:val="24"/>
        </w:rPr>
        <w:t>.</w:t>
      </w:r>
    </w:p>
    <w:p w:rsidR="00B335CB" w:rsidRPr="002D1FD6" w:rsidRDefault="00B335CB" w:rsidP="002D1FD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sz w:val="24"/>
          <w:szCs w:val="24"/>
        </w:rPr>
        <w:t xml:space="preserve">Przyjęte w Wojewódzkim Planie Gospodarki Odpadami cele i kierunki zakładają: </w:t>
      </w:r>
    </w:p>
    <w:p w:rsidR="00B335CB" w:rsidRDefault="00B335CB" w:rsidP="00B335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39A">
        <w:rPr>
          <w:rFonts w:ascii="Times New Roman" w:hAnsi="Times New Roman" w:cs="Times New Roman"/>
          <w:sz w:val="24"/>
          <w:szCs w:val="24"/>
        </w:rPr>
        <w:t>minimalizację</w:t>
      </w:r>
      <w:proofErr w:type="gramEnd"/>
      <w:r w:rsidRPr="00BE539A">
        <w:rPr>
          <w:rFonts w:ascii="Times New Roman" w:hAnsi="Times New Roman" w:cs="Times New Roman"/>
          <w:sz w:val="24"/>
          <w:szCs w:val="24"/>
        </w:rPr>
        <w:t xml:space="preserve"> ilości powstających odpadów komunalnych i zagospodarowanie ich zgodnie z hierarchią postępowania z odpadami, np.</w:t>
      </w:r>
      <w:r w:rsidR="008509A1">
        <w:rPr>
          <w:rFonts w:ascii="Times New Roman" w:hAnsi="Times New Roman" w:cs="Times New Roman"/>
          <w:sz w:val="24"/>
          <w:szCs w:val="24"/>
        </w:rPr>
        <w:t xml:space="preserve"> poprzez zachęcanie mieszkańców - właścicieli nieruchomości </w:t>
      </w:r>
      <w:r w:rsidRPr="00BE539A">
        <w:rPr>
          <w:rFonts w:ascii="Times New Roman" w:hAnsi="Times New Roman" w:cs="Times New Roman"/>
          <w:sz w:val="24"/>
          <w:szCs w:val="24"/>
        </w:rPr>
        <w:t>do minimalizowania używania jednorazowych toreb (opakowań);</w:t>
      </w:r>
    </w:p>
    <w:p w:rsidR="00B335CB" w:rsidRPr="000A2DE9" w:rsidRDefault="00B335CB" w:rsidP="00B335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DE9">
        <w:rPr>
          <w:rFonts w:ascii="Times New Roman" w:hAnsi="Times New Roman" w:cs="Times New Roman"/>
          <w:sz w:val="24"/>
          <w:szCs w:val="24"/>
        </w:rPr>
        <w:t>zmniejszenie</w:t>
      </w:r>
      <w:proofErr w:type="gramEnd"/>
      <w:r w:rsidRPr="000A2DE9">
        <w:rPr>
          <w:rFonts w:ascii="Times New Roman" w:hAnsi="Times New Roman" w:cs="Times New Roman"/>
          <w:sz w:val="24"/>
          <w:szCs w:val="24"/>
        </w:rPr>
        <w:t xml:space="preserve"> ilości odpadów komunalnych ulegających biodegradacji, kie</w:t>
      </w:r>
      <w:r w:rsidR="000A2DE9" w:rsidRPr="000A2DE9">
        <w:rPr>
          <w:rFonts w:ascii="Times New Roman" w:hAnsi="Times New Roman" w:cs="Times New Roman"/>
          <w:sz w:val="24"/>
          <w:szCs w:val="24"/>
        </w:rPr>
        <w:t xml:space="preserve">rowanych na składowiska odpadów </w:t>
      </w:r>
      <w:r w:rsidRPr="000A2DE9">
        <w:rPr>
          <w:rFonts w:ascii="Times New Roman" w:hAnsi="Times New Roman" w:cs="Times New Roman"/>
          <w:sz w:val="24"/>
          <w:szCs w:val="24"/>
        </w:rPr>
        <w:t xml:space="preserve">w 2020 r. nie więcej niż 35% w stosunku masy tych odpadów wytworzonych w 1995 r. </w:t>
      </w:r>
    </w:p>
    <w:p w:rsidR="00F0160C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 xml:space="preserve">OBOWIĄZKI OSÓB UTRZYMUJĄCYCH ZWIERZĘTA DOMOWE, MAJĄCE NA CELU OCHRONĘ PRZED ZAGROŻENIEM LUB UCIĄŻLIWOŚCIĄ DLA LUDZI </w:t>
      </w: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 xml:space="preserve">ORAZ PRZED ZANIECZYSZCZENIEM TERENÓW PRZEZNACZONYCH </w:t>
      </w:r>
    </w:p>
    <w:p w:rsidR="00B335CB" w:rsidRPr="003D3432" w:rsidRDefault="00B335CB" w:rsidP="00B335CB">
      <w:pPr>
        <w:pStyle w:val="NormalnyWeb"/>
        <w:spacing w:before="0" w:beforeAutospacing="0" w:after="0"/>
        <w:jc w:val="center"/>
      </w:pPr>
      <w:r>
        <w:t>DO WSPÓLNEGO UŻYTKU</w:t>
      </w:r>
    </w:p>
    <w:p w:rsidR="00B335CB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 xml:space="preserve">Osoby będące właścicielami lub opiekunami zwierząt domowych są </w:t>
      </w:r>
      <w:proofErr w:type="gramStart"/>
      <w:r w:rsidRPr="00385127">
        <w:rPr>
          <w:rFonts w:ascii="Times New Roman" w:hAnsi="Times New Roman" w:cs="Times New Roman"/>
          <w:sz w:val="24"/>
          <w:szCs w:val="24"/>
        </w:rPr>
        <w:t>zobowiązane                        do</w:t>
      </w:r>
      <w:proofErr w:type="gramEnd"/>
      <w:r w:rsidRPr="00385127">
        <w:rPr>
          <w:rFonts w:ascii="Times New Roman" w:hAnsi="Times New Roman" w:cs="Times New Roman"/>
          <w:sz w:val="24"/>
          <w:szCs w:val="24"/>
        </w:rPr>
        <w:t>:</w:t>
      </w:r>
    </w:p>
    <w:p w:rsidR="00B335CB" w:rsidRDefault="00B335CB" w:rsidP="00A13C4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45">
        <w:rPr>
          <w:rFonts w:ascii="Times New Roman" w:hAnsi="Times New Roman" w:cs="Times New Roman"/>
          <w:sz w:val="24"/>
          <w:szCs w:val="24"/>
        </w:rPr>
        <w:t>sprawowania</w:t>
      </w:r>
      <w:proofErr w:type="gramEnd"/>
      <w:r w:rsidRPr="00A13C45">
        <w:rPr>
          <w:rFonts w:ascii="Times New Roman" w:hAnsi="Times New Roman" w:cs="Times New Roman"/>
          <w:sz w:val="24"/>
          <w:szCs w:val="24"/>
        </w:rPr>
        <w:t xml:space="preserve"> właściwej opieki nad tymi zwierzętami; </w:t>
      </w:r>
    </w:p>
    <w:p w:rsidR="00B335CB" w:rsidRDefault="00B335CB" w:rsidP="00A13C4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45">
        <w:rPr>
          <w:rFonts w:ascii="Times New Roman" w:hAnsi="Times New Roman" w:cs="Times New Roman"/>
          <w:sz w:val="24"/>
          <w:szCs w:val="24"/>
        </w:rPr>
        <w:t>zabezpieczenia</w:t>
      </w:r>
      <w:proofErr w:type="gramEnd"/>
      <w:r w:rsidRPr="00A13C45">
        <w:rPr>
          <w:rFonts w:ascii="Times New Roman" w:hAnsi="Times New Roman" w:cs="Times New Roman"/>
          <w:sz w:val="24"/>
          <w:szCs w:val="24"/>
        </w:rPr>
        <w:t xml:space="preserve"> terenu nieruchomości w taki sposób, aby uniemożliwić wydostanie się zwierzęcia w sposób niekontrolowany poza miejsce utrzymywania;</w:t>
      </w:r>
    </w:p>
    <w:p w:rsidR="00B335CB" w:rsidRDefault="00B335CB" w:rsidP="00A13C4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45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A13C45">
        <w:rPr>
          <w:rFonts w:ascii="Times New Roman" w:hAnsi="Times New Roman" w:cs="Times New Roman"/>
          <w:sz w:val="24"/>
          <w:szCs w:val="24"/>
        </w:rPr>
        <w:t xml:space="preserve"> przypadku posiadania na terenie nieruchomości zwierzęcia mogącego stanowić zagrożenie, należy w miejscu widocznym, przed wejściem na teren nieruchomości umieścić tabliczkę informacyjną;</w:t>
      </w:r>
    </w:p>
    <w:p w:rsidR="00B335CB" w:rsidRDefault="00B335CB" w:rsidP="00A13C4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13C45">
        <w:rPr>
          <w:rFonts w:ascii="Times New Roman" w:hAnsi="Times New Roman" w:cs="Times New Roman"/>
          <w:sz w:val="24"/>
          <w:szCs w:val="24"/>
        </w:rPr>
        <w:t xml:space="preserve"> zachowania należytych środków ostrożności przy ich trzymaniu, a w szczególności do ochrony przed:</w:t>
      </w:r>
    </w:p>
    <w:p w:rsidR="00B335CB" w:rsidRDefault="00B335CB" w:rsidP="002D1FD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FD6">
        <w:rPr>
          <w:rFonts w:ascii="Times New Roman" w:hAnsi="Times New Roman" w:cs="Times New Roman"/>
          <w:sz w:val="24"/>
          <w:szCs w:val="24"/>
        </w:rPr>
        <w:t>zagrożeniem</w:t>
      </w:r>
      <w:proofErr w:type="gramEnd"/>
      <w:r w:rsidRPr="002D1FD6">
        <w:rPr>
          <w:rFonts w:ascii="Times New Roman" w:hAnsi="Times New Roman" w:cs="Times New Roman"/>
          <w:sz w:val="24"/>
          <w:szCs w:val="24"/>
        </w:rPr>
        <w:t xml:space="preserve"> i uciążliwością dla ludzi,</w:t>
      </w:r>
    </w:p>
    <w:p w:rsidR="002D1FD6" w:rsidRDefault="00B335CB" w:rsidP="002D1FD6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FD6">
        <w:rPr>
          <w:rFonts w:ascii="Times New Roman" w:hAnsi="Times New Roman" w:cs="Times New Roman"/>
          <w:sz w:val="24"/>
          <w:szCs w:val="24"/>
        </w:rPr>
        <w:t>zanieczyszczeniami</w:t>
      </w:r>
      <w:proofErr w:type="gramEnd"/>
      <w:r w:rsidR="00571064" w:rsidRPr="002D1FD6">
        <w:rPr>
          <w:rFonts w:ascii="Times New Roman" w:hAnsi="Times New Roman" w:cs="Times New Roman"/>
          <w:sz w:val="24"/>
          <w:szCs w:val="24"/>
        </w:rPr>
        <w:t xml:space="preserve"> wszystkich terenów publicznych</w:t>
      </w:r>
      <w:r w:rsidRPr="002D1FD6">
        <w:rPr>
          <w:rFonts w:ascii="Times New Roman" w:hAnsi="Times New Roman" w:cs="Times New Roman"/>
          <w:sz w:val="24"/>
          <w:szCs w:val="24"/>
        </w:rPr>
        <w:t>.</w:t>
      </w:r>
    </w:p>
    <w:p w:rsidR="00B335CB" w:rsidRPr="002D1FD6" w:rsidRDefault="00B335CB" w:rsidP="002D1F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sz w:val="24"/>
          <w:szCs w:val="24"/>
        </w:rPr>
        <w:t xml:space="preserve">W miejscach publicznych psa należy wyprowadzać na smyczy, a psa rasy </w:t>
      </w:r>
      <w:proofErr w:type="gramStart"/>
      <w:r w:rsidRPr="002D1FD6">
        <w:rPr>
          <w:rFonts w:ascii="Times New Roman" w:hAnsi="Times New Roman" w:cs="Times New Roman"/>
          <w:sz w:val="24"/>
          <w:szCs w:val="24"/>
        </w:rPr>
        <w:t>uznanej                                za</w:t>
      </w:r>
      <w:proofErr w:type="gramEnd"/>
      <w:r w:rsidRPr="002D1FD6">
        <w:rPr>
          <w:rFonts w:ascii="Times New Roman" w:hAnsi="Times New Roman" w:cs="Times New Roman"/>
          <w:sz w:val="24"/>
          <w:szCs w:val="24"/>
        </w:rPr>
        <w:t xml:space="preserve"> agresywną lub psa w typie tej rasy - na smyczy i w kagańcu.</w:t>
      </w:r>
    </w:p>
    <w:p w:rsidR="00B335CB" w:rsidRPr="002D1FD6" w:rsidRDefault="00B335CB" w:rsidP="002D1FD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sz w:val="24"/>
          <w:szCs w:val="24"/>
        </w:rPr>
        <w:t xml:space="preserve">Zwolnienie psa ze smyczy, ale z założonym kagańcem, jest dozwolone jedynie w </w:t>
      </w:r>
      <w:proofErr w:type="gramStart"/>
      <w:r w:rsidRPr="002D1FD6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2D1FD6">
        <w:rPr>
          <w:rFonts w:ascii="Times New Roman" w:hAnsi="Times New Roman" w:cs="Times New Roman"/>
          <w:sz w:val="24"/>
          <w:szCs w:val="24"/>
        </w:rPr>
        <w:t xml:space="preserve"> opiekun ma możliwość sprawowania całkowitej kontroli nad zachowaniem zwierzęcia.</w:t>
      </w:r>
    </w:p>
    <w:p w:rsidR="00B335CB" w:rsidRDefault="00B335CB" w:rsidP="00B335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A3B9F" w:rsidRDefault="00EA3B9F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B9F" w:rsidRDefault="00EA3B9F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</w:t>
      </w: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 xml:space="preserve">WYMAGANIA DOTYCZĄCE UTRZYMANIA ZWIERZĄT GOSPODARSKICH NA TERENACH WYŁĄCZONYCH Z PRODUKCJI ROLNICZEJ, W TYM TAKŻE ZAKAZU ICH UTRZYMYWANIA NA OKREŚLONYCH OBSZARACH </w:t>
      </w:r>
    </w:p>
    <w:p w:rsidR="00B335CB" w:rsidRPr="003D3432" w:rsidRDefault="00B335CB" w:rsidP="00B335CB">
      <w:pPr>
        <w:pStyle w:val="NormalnyWeb"/>
        <w:spacing w:before="0" w:beforeAutospacing="0" w:after="0"/>
        <w:jc w:val="center"/>
      </w:pPr>
      <w:r>
        <w:t>LUB W POSZCZEGÓLNYCH NIERUCHOMOŚCIACH</w:t>
      </w:r>
    </w:p>
    <w:p w:rsidR="00B335CB" w:rsidRDefault="00F0160C" w:rsidP="00B335CB">
      <w:pPr>
        <w:spacing w:after="0" w:line="240" w:lineRule="auto"/>
        <w:ind w:left="300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EE6">
        <w:rPr>
          <w:rFonts w:ascii="Times New Roman" w:hAnsi="Times New Roman" w:cs="Times New Roman"/>
          <w:color w:val="000000"/>
          <w:sz w:val="24"/>
          <w:szCs w:val="24"/>
        </w:rPr>
        <w:t>Na obszarach wyłączonych z produkcji rolnej dopuszcza się utrzymywanie zwierząt gospodarskich pod następującymi warunkami:</w:t>
      </w:r>
    </w:p>
    <w:p w:rsidR="00B335CB" w:rsidRDefault="00B335CB" w:rsidP="002D1FD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t>Prowadzący hodowlę zwierząt gospodarskich jest zobowiązany zapewnić</w:t>
      </w:r>
      <w:r w:rsidR="00571064"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nie powodowanie przez prowadzoną hodowlę wobec osób zamieszkujących </w:t>
      </w:r>
      <w:r w:rsidR="00571064" w:rsidRPr="002D1FD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D1FD6">
        <w:rPr>
          <w:rFonts w:ascii="Times New Roman" w:hAnsi="Times New Roman" w:cs="Times New Roman"/>
          <w:color w:val="000000"/>
          <w:sz w:val="24"/>
          <w:szCs w:val="24"/>
        </w:rPr>
        <w:t>a nieruchomości bądź nieruchomościach sąsiednich uciążliwości takich jak: hałas, odory czy podobne.</w:t>
      </w:r>
    </w:p>
    <w:p w:rsidR="00B335CB" w:rsidRPr="002D1FD6" w:rsidRDefault="00571064" w:rsidP="002D1FD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35CB"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rzepędzanie zwierząt gospodarskich poza terenem hodowli może mieć </w:t>
      </w:r>
      <w:proofErr w:type="gramStart"/>
      <w:r w:rsidR="00B335CB" w:rsidRPr="002D1FD6">
        <w:rPr>
          <w:rFonts w:ascii="Times New Roman" w:hAnsi="Times New Roman" w:cs="Times New Roman"/>
          <w:color w:val="000000"/>
          <w:sz w:val="24"/>
          <w:szCs w:val="24"/>
        </w:rPr>
        <w:t>miejsce                      po</w:t>
      </w:r>
      <w:proofErr w:type="gramEnd"/>
      <w:r w:rsidR="00B335CB"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 podjęciu środków gwarantujących właściwą opiekę i dozór, niepowodujących uciążliwości i szkód dla innych mieszkańców. </w:t>
      </w:r>
    </w:p>
    <w:p w:rsidR="00B335CB" w:rsidRPr="003D3432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</w:t>
      </w: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>WYZNACZANIE OBSZARÓW PODLEGAJĄCYCH OBOWIĄZKOWEJ</w:t>
      </w:r>
    </w:p>
    <w:p w:rsidR="00B335CB" w:rsidRDefault="00B335CB" w:rsidP="00B335CB">
      <w:pPr>
        <w:pStyle w:val="NormalnyWeb"/>
        <w:spacing w:before="0" w:beforeAutospacing="0" w:after="0"/>
        <w:jc w:val="center"/>
      </w:pPr>
      <w:r>
        <w:t>DERATYZACJI I TERMINÓW JEJ PRZEPROWADZANIA</w:t>
      </w:r>
    </w:p>
    <w:p w:rsidR="00B335CB" w:rsidRDefault="00F0160C" w:rsidP="00B335CB">
      <w:pPr>
        <w:tabs>
          <w:tab w:val="left" w:pos="32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B335CB" w:rsidRPr="002D1FD6" w:rsidRDefault="00B335CB" w:rsidP="002D1FD6">
      <w:pPr>
        <w:pStyle w:val="Akapitzlist"/>
        <w:numPr>
          <w:ilvl w:val="0"/>
          <w:numId w:val="4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Deratyzacja na terenie nieruchomości powinna być przeprowadzona raz w </w:t>
      </w:r>
      <w:proofErr w:type="gramStart"/>
      <w:r w:rsidRPr="002D1FD6">
        <w:rPr>
          <w:rFonts w:ascii="Times New Roman" w:hAnsi="Times New Roman" w:cs="Times New Roman"/>
          <w:color w:val="000000"/>
          <w:sz w:val="24"/>
          <w:szCs w:val="24"/>
        </w:rPr>
        <w:t>roku-</w:t>
      </w:r>
      <w:r w:rsidR="00321373"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D1FD6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2D1FD6">
        <w:rPr>
          <w:rFonts w:ascii="Times New Roman" w:hAnsi="Times New Roman" w:cs="Times New Roman"/>
          <w:color w:val="000000"/>
          <w:sz w:val="24"/>
          <w:szCs w:val="24"/>
        </w:rPr>
        <w:t xml:space="preserve"> październiku oraz każdorazowo w przypadku wystąpienia populacji gryzoni na terenie nieruchomości.</w:t>
      </w:r>
    </w:p>
    <w:p w:rsidR="00B335CB" w:rsidRPr="002D1FD6" w:rsidRDefault="00B335CB" w:rsidP="002D1FD6">
      <w:pPr>
        <w:pStyle w:val="Akapitzlist"/>
        <w:numPr>
          <w:ilvl w:val="0"/>
          <w:numId w:val="42"/>
        </w:numPr>
        <w:tabs>
          <w:tab w:val="left" w:pos="32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D6">
        <w:rPr>
          <w:rFonts w:ascii="Times New Roman" w:hAnsi="Times New Roman" w:cs="Times New Roman"/>
          <w:color w:val="000000"/>
          <w:sz w:val="24"/>
          <w:szCs w:val="24"/>
        </w:rPr>
        <w:t>Obowiązek deratyzacji ciąży na właścicielu nieruchomości.</w:t>
      </w:r>
    </w:p>
    <w:p w:rsidR="00F0160C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CB" w:rsidRPr="00790711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335CB" w:rsidRPr="00790711" w:rsidRDefault="00B335CB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B335CB" w:rsidRDefault="00F0160C" w:rsidP="00B3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="00B335CB"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9C">
        <w:rPr>
          <w:rFonts w:ascii="Times New Roman" w:hAnsi="Times New Roman" w:cs="Times New Roman"/>
          <w:sz w:val="24"/>
          <w:szCs w:val="24"/>
        </w:rPr>
        <w:t>Nadzór nad realizacją obowiązków wynika</w:t>
      </w:r>
      <w:r>
        <w:rPr>
          <w:rFonts w:ascii="Times New Roman" w:hAnsi="Times New Roman" w:cs="Times New Roman"/>
          <w:sz w:val="24"/>
          <w:szCs w:val="24"/>
        </w:rPr>
        <w:t>jących z niniejszego Regulaminu</w:t>
      </w:r>
      <w:r w:rsidRPr="00E7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19C">
        <w:rPr>
          <w:rFonts w:ascii="Times New Roman" w:hAnsi="Times New Roman" w:cs="Times New Roman"/>
          <w:sz w:val="24"/>
          <w:szCs w:val="24"/>
        </w:rPr>
        <w:t>sprawuje              Wójt</w:t>
      </w:r>
      <w:proofErr w:type="gramEnd"/>
      <w:r w:rsidRPr="00E7619C">
        <w:rPr>
          <w:rFonts w:ascii="Times New Roman" w:hAnsi="Times New Roman" w:cs="Times New Roman"/>
          <w:sz w:val="24"/>
          <w:szCs w:val="24"/>
        </w:rPr>
        <w:t xml:space="preserve"> Gminy Stara Kamienica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5CB" w:rsidRDefault="00B335CB" w:rsidP="00B3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BC" w:rsidRDefault="006D29BC"/>
    <w:sectPr w:rsidR="006D29BC" w:rsidSect="00144EFB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1997"/>
        </w:tabs>
        <w:ind w:left="1997" w:hanging="360"/>
      </w:pPr>
    </w:lvl>
    <w:lvl w:ilvl="2">
      <w:start w:val="1"/>
      <w:numFmt w:val="lowerLetter"/>
      <w:lvlText w:val="%3)"/>
      <w:lvlJc w:val="left"/>
      <w:pPr>
        <w:tabs>
          <w:tab w:val="num" w:pos="2357"/>
        </w:tabs>
        <w:ind w:left="2357" w:hanging="360"/>
      </w:pPr>
    </w:lvl>
    <w:lvl w:ilvl="3">
      <w:start w:val="1"/>
      <w:numFmt w:val="lowerLetter"/>
      <w:lvlText w:val="%4)"/>
      <w:lvlJc w:val="left"/>
      <w:pPr>
        <w:tabs>
          <w:tab w:val="num" w:pos="2717"/>
        </w:tabs>
        <w:ind w:left="2717" w:hanging="360"/>
      </w:pPr>
    </w:lvl>
    <w:lvl w:ilvl="4">
      <w:start w:val="1"/>
      <w:numFmt w:val="lowerLetter"/>
      <w:lvlText w:val="%5)"/>
      <w:lvlJc w:val="left"/>
      <w:pPr>
        <w:tabs>
          <w:tab w:val="num" w:pos="3077"/>
        </w:tabs>
        <w:ind w:left="3077" w:hanging="360"/>
      </w:pPr>
    </w:lvl>
    <w:lvl w:ilvl="5">
      <w:start w:val="1"/>
      <w:numFmt w:val="lowerLetter"/>
      <w:lvlText w:val="%6)"/>
      <w:lvlJc w:val="left"/>
      <w:pPr>
        <w:tabs>
          <w:tab w:val="num" w:pos="3437"/>
        </w:tabs>
        <w:ind w:left="3437" w:hanging="360"/>
      </w:pPr>
    </w:lvl>
    <w:lvl w:ilvl="6">
      <w:start w:val="1"/>
      <w:numFmt w:val="lowerLetter"/>
      <w:lvlText w:val="%7)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)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Letter"/>
      <w:lvlText w:val="%9)"/>
      <w:lvlJc w:val="left"/>
      <w:pPr>
        <w:tabs>
          <w:tab w:val="num" w:pos="4517"/>
        </w:tabs>
        <w:ind w:left="4517" w:hanging="360"/>
      </w:pPr>
    </w:lvl>
  </w:abstractNum>
  <w:abstractNum w:abstractNumId="2">
    <w:nsid w:val="05EC657C"/>
    <w:multiLevelType w:val="hybridMultilevel"/>
    <w:tmpl w:val="2BFE2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5BC"/>
    <w:multiLevelType w:val="hybridMultilevel"/>
    <w:tmpl w:val="41A49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15841"/>
    <w:multiLevelType w:val="hybridMultilevel"/>
    <w:tmpl w:val="01740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957"/>
    <w:multiLevelType w:val="hybridMultilevel"/>
    <w:tmpl w:val="A2B22A34"/>
    <w:lvl w:ilvl="0" w:tplc="EACAC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106D07"/>
    <w:multiLevelType w:val="hybridMultilevel"/>
    <w:tmpl w:val="C96A6CFA"/>
    <w:lvl w:ilvl="0" w:tplc="71CCFA10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7">
    <w:nsid w:val="0F2E192B"/>
    <w:multiLevelType w:val="hybridMultilevel"/>
    <w:tmpl w:val="575E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608"/>
    <w:multiLevelType w:val="hybridMultilevel"/>
    <w:tmpl w:val="B9D2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4FF9"/>
    <w:multiLevelType w:val="hybridMultilevel"/>
    <w:tmpl w:val="656ECA8E"/>
    <w:lvl w:ilvl="0" w:tplc="02D88680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1DBA1C12"/>
    <w:multiLevelType w:val="hybridMultilevel"/>
    <w:tmpl w:val="893889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1B0CDE"/>
    <w:multiLevelType w:val="hybridMultilevel"/>
    <w:tmpl w:val="DF1AAABC"/>
    <w:lvl w:ilvl="0" w:tplc="0415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5347F70"/>
    <w:multiLevelType w:val="hybridMultilevel"/>
    <w:tmpl w:val="A44A1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009F"/>
    <w:multiLevelType w:val="hybridMultilevel"/>
    <w:tmpl w:val="7E5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81E45"/>
    <w:multiLevelType w:val="hybridMultilevel"/>
    <w:tmpl w:val="F2E02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253059"/>
    <w:multiLevelType w:val="hybridMultilevel"/>
    <w:tmpl w:val="EA8E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4151E"/>
    <w:multiLevelType w:val="hybridMultilevel"/>
    <w:tmpl w:val="FB00C582"/>
    <w:lvl w:ilvl="0" w:tplc="88B61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25E0"/>
    <w:multiLevelType w:val="hybridMultilevel"/>
    <w:tmpl w:val="1ABE4C8C"/>
    <w:lvl w:ilvl="0" w:tplc="FC40EDC4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534CE0"/>
    <w:multiLevelType w:val="hybridMultilevel"/>
    <w:tmpl w:val="AFE6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81F82"/>
    <w:multiLevelType w:val="hybridMultilevel"/>
    <w:tmpl w:val="4F1C70A8"/>
    <w:lvl w:ilvl="0" w:tplc="1AC8E1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37C78"/>
    <w:multiLevelType w:val="hybridMultilevel"/>
    <w:tmpl w:val="CE40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0B01"/>
    <w:multiLevelType w:val="hybridMultilevel"/>
    <w:tmpl w:val="C876EBD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>
    <w:nsid w:val="448D2182"/>
    <w:multiLevelType w:val="hybridMultilevel"/>
    <w:tmpl w:val="AB96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9AB"/>
    <w:multiLevelType w:val="hybridMultilevel"/>
    <w:tmpl w:val="3434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33783"/>
    <w:multiLevelType w:val="hybridMultilevel"/>
    <w:tmpl w:val="6FE2B51A"/>
    <w:lvl w:ilvl="0" w:tplc="A35473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D7137B"/>
    <w:multiLevelType w:val="hybridMultilevel"/>
    <w:tmpl w:val="8EB67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24F8F"/>
    <w:multiLevelType w:val="hybridMultilevel"/>
    <w:tmpl w:val="865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51662"/>
    <w:multiLevelType w:val="hybridMultilevel"/>
    <w:tmpl w:val="AC467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E36CC"/>
    <w:multiLevelType w:val="hybridMultilevel"/>
    <w:tmpl w:val="DEE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27EC"/>
    <w:multiLevelType w:val="hybridMultilevel"/>
    <w:tmpl w:val="704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35575"/>
    <w:multiLevelType w:val="hybridMultilevel"/>
    <w:tmpl w:val="F6B4F43E"/>
    <w:lvl w:ilvl="0" w:tplc="EAA20A3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CB1096"/>
    <w:multiLevelType w:val="hybridMultilevel"/>
    <w:tmpl w:val="A0FC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04EEE"/>
    <w:multiLevelType w:val="hybridMultilevel"/>
    <w:tmpl w:val="FC9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52F7"/>
    <w:multiLevelType w:val="hybridMultilevel"/>
    <w:tmpl w:val="2890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22179"/>
    <w:multiLevelType w:val="hybridMultilevel"/>
    <w:tmpl w:val="CF94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47D74"/>
    <w:multiLevelType w:val="hybridMultilevel"/>
    <w:tmpl w:val="453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C2FA9"/>
    <w:multiLevelType w:val="hybridMultilevel"/>
    <w:tmpl w:val="1CF2CFE4"/>
    <w:lvl w:ilvl="0" w:tplc="1D604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755AB"/>
    <w:multiLevelType w:val="hybridMultilevel"/>
    <w:tmpl w:val="1F0E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36414"/>
    <w:multiLevelType w:val="hybridMultilevel"/>
    <w:tmpl w:val="1BCEFE86"/>
    <w:lvl w:ilvl="0" w:tplc="0415000F">
      <w:start w:val="1"/>
      <w:numFmt w:val="decimal"/>
      <w:lvlText w:val="%1.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>
    <w:nsid w:val="7BE02028"/>
    <w:multiLevelType w:val="hybridMultilevel"/>
    <w:tmpl w:val="CF76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3011"/>
    <w:multiLevelType w:val="hybridMultilevel"/>
    <w:tmpl w:val="7A7A1A5C"/>
    <w:lvl w:ilvl="0" w:tplc="04150011">
      <w:start w:val="1"/>
      <w:numFmt w:val="decimal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1">
    <w:nsid w:val="7C435D1E"/>
    <w:multiLevelType w:val="hybridMultilevel"/>
    <w:tmpl w:val="DDD861DE"/>
    <w:lvl w:ilvl="0" w:tplc="065AF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F41B6"/>
    <w:multiLevelType w:val="hybridMultilevel"/>
    <w:tmpl w:val="B41E8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9"/>
  </w:num>
  <w:num w:numId="5">
    <w:abstractNumId w:val="12"/>
  </w:num>
  <w:num w:numId="6">
    <w:abstractNumId w:val="40"/>
  </w:num>
  <w:num w:numId="7">
    <w:abstractNumId w:val="21"/>
  </w:num>
  <w:num w:numId="8">
    <w:abstractNumId w:val="25"/>
  </w:num>
  <w:num w:numId="9">
    <w:abstractNumId w:val="24"/>
  </w:num>
  <w:num w:numId="10">
    <w:abstractNumId w:val="32"/>
  </w:num>
  <w:num w:numId="11">
    <w:abstractNumId w:val="10"/>
  </w:num>
  <w:num w:numId="12">
    <w:abstractNumId w:val="28"/>
  </w:num>
  <w:num w:numId="13">
    <w:abstractNumId w:val="16"/>
  </w:num>
  <w:num w:numId="14">
    <w:abstractNumId w:val="11"/>
  </w:num>
  <w:num w:numId="15">
    <w:abstractNumId w:val="13"/>
  </w:num>
  <w:num w:numId="16">
    <w:abstractNumId w:val="31"/>
  </w:num>
  <w:num w:numId="17">
    <w:abstractNumId w:val="26"/>
  </w:num>
  <w:num w:numId="18">
    <w:abstractNumId w:val="18"/>
  </w:num>
  <w:num w:numId="19">
    <w:abstractNumId w:val="15"/>
  </w:num>
  <w:num w:numId="20">
    <w:abstractNumId w:val="37"/>
  </w:num>
  <w:num w:numId="21">
    <w:abstractNumId w:val="6"/>
  </w:num>
  <w:num w:numId="22">
    <w:abstractNumId w:val="4"/>
  </w:num>
  <w:num w:numId="23">
    <w:abstractNumId w:val="2"/>
  </w:num>
  <w:num w:numId="24">
    <w:abstractNumId w:val="34"/>
  </w:num>
  <w:num w:numId="25">
    <w:abstractNumId w:val="5"/>
  </w:num>
  <w:num w:numId="26">
    <w:abstractNumId w:val="17"/>
  </w:num>
  <w:num w:numId="27">
    <w:abstractNumId w:val="30"/>
  </w:num>
  <w:num w:numId="28">
    <w:abstractNumId w:val="19"/>
  </w:num>
  <w:num w:numId="29">
    <w:abstractNumId w:val="42"/>
  </w:num>
  <w:num w:numId="30">
    <w:abstractNumId w:val="29"/>
  </w:num>
  <w:num w:numId="31">
    <w:abstractNumId w:val="36"/>
  </w:num>
  <w:num w:numId="32">
    <w:abstractNumId w:val="41"/>
  </w:num>
  <w:num w:numId="33">
    <w:abstractNumId w:val="38"/>
  </w:num>
  <w:num w:numId="34">
    <w:abstractNumId w:val="20"/>
  </w:num>
  <w:num w:numId="35">
    <w:abstractNumId w:val="7"/>
  </w:num>
  <w:num w:numId="36">
    <w:abstractNumId w:val="8"/>
  </w:num>
  <w:num w:numId="37">
    <w:abstractNumId w:val="14"/>
  </w:num>
  <w:num w:numId="38">
    <w:abstractNumId w:val="27"/>
  </w:num>
  <w:num w:numId="39">
    <w:abstractNumId w:val="22"/>
  </w:num>
  <w:num w:numId="40">
    <w:abstractNumId w:val="3"/>
  </w:num>
  <w:num w:numId="41">
    <w:abstractNumId w:val="33"/>
  </w:num>
  <w:num w:numId="42">
    <w:abstractNumId w:val="2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5CB"/>
    <w:rsid w:val="000A2DE9"/>
    <w:rsid w:val="00144EFB"/>
    <w:rsid w:val="0015019A"/>
    <w:rsid w:val="00195255"/>
    <w:rsid w:val="001A10D5"/>
    <w:rsid w:val="00205ECC"/>
    <w:rsid w:val="00232140"/>
    <w:rsid w:val="002C1A5A"/>
    <w:rsid w:val="002D1FD6"/>
    <w:rsid w:val="00320D63"/>
    <w:rsid w:val="00321373"/>
    <w:rsid w:val="003279E2"/>
    <w:rsid w:val="00354468"/>
    <w:rsid w:val="00357357"/>
    <w:rsid w:val="003618B2"/>
    <w:rsid w:val="003B1722"/>
    <w:rsid w:val="003D7643"/>
    <w:rsid w:val="00435016"/>
    <w:rsid w:val="00444B82"/>
    <w:rsid w:val="00571064"/>
    <w:rsid w:val="00581A58"/>
    <w:rsid w:val="005A19F5"/>
    <w:rsid w:val="005A57C2"/>
    <w:rsid w:val="005B3B4C"/>
    <w:rsid w:val="005B5C11"/>
    <w:rsid w:val="00613B84"/>
    <w:rsid w:val="00644F86"/>
    <w:rsid w:val="006B5B6C"/>
    <w:rsid w:val="006D29BC"/>
    <w:rsid w:val="006F5528"/>
    <w:rsid w:val="007031F3"/>
    <w:rsid w:val="00747387"/>
    <w:rsid w:val="007D14DF"/>
    <w:rsid w:val="008509A1"/>
    <w:rsid w:val="00876504"/>
    <w:rsid w:val="00876779"/>
    <w:rsid w:val="008E12B2"/>
    <w:rsid w:val="008E6CEF"/>
    <w:rsid w:val="00902CD4"/>
    <w:rsid w:val="0092542E"/>
    <w:rsid w:val="0094128A"/>
    <w:rsid w:val="00947A4F"/>
    <w:rsid w:val="0095249C"/>
    <w:rsid w:val="00956E50"/>
    <w:rsid w:val="00997A0B"/>
    <w:rsid w:val="009E5588"/>
    <w:rsid w:val="00A13C45"/>
    <w:rsid w:val="00A3303E"/>
    <w:rsid w:val="00A64A7F"/>
    <w:rsid w:val="00A74DA7"/>
    <w:rsid w:val="00AB1871"/>
    <w:rsid w:val="00AB60A8"/>
    <w:rsid w:val="00AE0DC9"/>
    <w:rsid w:val="00B22134"/>
    <w:rsid w:val="00B335CB"/>
    <w:rsid w:val="00B34377"/>
    <w:rsid w:val="00B51C10"/>
    <w:rsid w:val="00BE539A"/>
    <w:rsid w:val="00BE78EC"/>
    <w:rsid w:val="00C907A0"/>
    <w:rsid w:val="00CD55A0"/>
    <w:rsid w:val="00CF2114"/>
    <w:rsid w:val="00D2274E"/>
    <w:rsid w:val="00D40A09"/>
    <w:rsid w:val="00D43E43"/>
    <w:rsid w:val="00D77505"/>
    <w:rsid w:val="00E826B3"/>
    <w:rsid w:val="00EA3B9F"/>
    <w:rsid w:val="00EF208A"/>
    <w:rsid w:val="00F0160C"/>
    <w:rsid w:val="00F573CE"/>
    <w:rsid w:val="00F72561"/>
    <w:rsid w:val="00F771DD"/>
    <w:rsid w:val="00F80E1D"/>
    <w:rsid w:val="00F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35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5CB"/>
    <w:pPr>
      <w:ind w:left="720"/>
      <w:contextualSpacing/>
    </w:pPr>
  </w:style>
  <w:style w:type="paragraph" w:customStyle="1" w:styleId="Default">
    <w:name w:val="Default"/>
    <w:rsid w:val="00B3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C4720"/>
    <w:pPr>
      <w:spacing w:after="0" w:line="240" w:lineRule="auto"/>
    </w:pPr>
  </w:style>
  <w:style w:type="character" w:customStyle="1" w:styleId="h1">
    <w:name w:val="h1"/>
    <w:basedOn w:val="Domylnaczcionkaakapitu"/>
    <w:rsid w:val="00D43E43"/>
  </w:style>
  <w:style w:type="paragraph" w:customStyle="1" w:styleId="Standard">
    <w:name w:val="Standard"/>
    <w:rsid w:val="002C1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CF6F-288D-429D-865D-08677616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2017-05-17T05:39:00Z</cp:lastPrinted>
  <dcterms:created xsi:type="dcterms:W3CDTF">2017-05-17T05:53:00Z</dcterms:created>
  <dcterms:modified xsi:type="dcterms:W3CDTF">2017-06-02T09:41:00Z</dcterms:modified>
</cp:coreProperties>
</file>