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D56B7B" w:rsidTr="0075401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56B7B" w:rsidRDefault="00D56B7B" w:rsidP="00754018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90245" cy="724535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B7B" w:rsidRPr="003D238C" w:rsidRDefault="00D56B7B" w:rsidP="0075401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D56B7B" w:rsidRDefault="00D56B7B" w:rsidP="0075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A01FBC" w:rsidRDefault="00A01FBC" w:rsidP="00A01FBC">
      <w:pPr>
        <w:pStyle w:val="Nagwek"/>
      </w:pPr>
    </w:p>
    <w:p w:rsidR="00A01FBC" w:rsidRPr="00696BDF" w:rsidRDefault="00A01FBC" w:rsidP="00A01FBC">
      <w:pPr>
        <w:pStyle w:val="Nagwek"/>
      </w:pPr>
    </w:p>
    <w:p w:rsidR="00A01FBC" w:rsidRPr="006F2CC2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6F2CC2">
        <w:t xml:space="preserve">___________________________                                                                         Stara Kamienica, </w:t>
      </w:r>
      <w:r w:rsidR="00F36BBD">
        <w:t>10</w:t>
      </w:r>
      <w:r w:rsidRPr="006F2CC2">
        <w:t>.0</w:t>
      </w:r>
      <w:r w:rsidR="008E58D6">
        <w:t>8</w:t>
      </w:r>
      <w:r w:rsidR="00D56B7B" w:rsidRPr="006F2CC2">
        <w:t>.2016</w:t>
      </w:r>
      <w:r w:rsidRPr="006F2CC2">
        <w:t>r.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(miejscowość, data)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A75DBD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UDZIELENIE ZAMÓWIENIA PUBLICZNEGO </w:t>
      </w:r>
    </w:p>
    <w:p w:rsidR="00A01FBC" w:rsidRDefault="002661FE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WARTOŚCI SZACUNKOWEJ PONIŻEJ 30</w:t>
      </w:r>
      <w:r w:rsidR="00A01FBC">
        <w:rPr>
          <w:b/>
          <w:bCs/>
          <w:sz w:val="28"/>
          <w:szCs w:val="28"/>
        </w:rPr>
        <w:t> 000 EURO</w:t>
      </w:r>
    </w:p>
    <w:p w:rsidR="00A75DBD" w:rsidRDefault="00A75DBD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01FBC" w:rsidRPr="00B513CB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513CB">
        <w:t xml:space="preserve">Nr sprawy: </w:t>
      </w:r>
      <w:r w:rsidR="008E58D6">
        <w:rPr>
          <w:b/>
          <w:bCs/>
        </w:rPr>
        <w:t>RRG.344-</w:t>
      </w:r>
      <w:r w:rsidR="008F4C58">
        <w:rPr>
          <w:b/>
          <w:bCs/>
        </w:rPr>
        <w:t>12</w:t>
      </w:r>
      <w:r w:rsidRPr="00B513CB">
        <w:rPr>
          <w:b/>
          <w:bCs/>
        </w:rPr>
        <w:t>/1</w:t>
      </w:r>
      <w:r w:rsidR="00D56B7B">
        <w:rPr>
          <w:b/>
          <w:bCs/>
        </w:rPr>
        <w:t>6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75DBD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 xml:space="preserve">Zamawiający:    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b/>
          <w:i/>
        </w:rPr>
      </w:pPr>
      <w:r w:rsidRPr="00D50244">
        <w:rPr>
          <w:b/>
          <w:i/>
        </w:rPr>
        <w:t>Gmina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i/>
        </w:rPr>
      </w:pPr>
      <w:r w:rsidRPr="00D50244">
        <w:rPr>
          <w:b/>
          <w:i/>
        </w:rPr>
        <w:t xml:space="preserve">   Stara Kamienica 41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58-512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</w:t>
      </w:r>
      <w:r w:rsidRPr="00D50244">
        <w:rPr>
          <w:b/>
          <w:i/>
        </w:rPr>
        <w:t>NIP</w:t>
      </w:r>
      <w:r w:rsidRPr="00D50244">
        <w:t>: 611-011-29-50</w:t>
      </w:r>
      <w:r w:rsidRPr="00D50244">
        <w:tab/>
      </w:r>
      <w:r w:rsidRPr="00D50244">
        <w:rPr>
          <w:b/>
          <w:i/>
        </w:rPr>
        <w:t>REGON:</w:t>
      </w:r>
      <w:r w:rsidRPr="00D50244">
        <w:t xml:space="preserve"> 230821730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Pr="008E58D6" w:rsidRDefault="00A01FBC" w:rsidP="00564EB5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8E58D6">
        <w:rPr>
          <w:rFonts w:asciiTheme="minorHAnsi" w:hAnsiTheme="minorHAnsi"/>
        </w:rPr>
        <w:t xml:space="preserve">Przedmiot zamówienia: </w:t>
      </w:r>
      <w:r w:rsidR="0017306C" w:rsidRPr="008E58D6">
        <w:rPr>
          <w:rStyle w:val="Pogrubienie"/>
          <w:i/>
          <w:iCs/>
        </w:rPr>
        <w:t>„</w:t>
      </w:r>
      <w:r w:rsidR="008E58D6" w:rsidRPr="008E58D6">
        <w:rPr>
          <w:rStyle w:val="Pogrubienie"/>
          <w:i/>
          <w:iCs/>
        </w:rPr>
        <w:t>Usługa ochrony mienia w formie monitorowania systemów alarmowych</w:t>
      </w:r>
      <w:r w:rsidR="0017306C" w:rsidRPr="008E58D6">
        <w:rPr>
          <w:rStyle w:val="Pogrubienie"/>
          <w:i/>
          <w:iCs/>
        </w:rPr>
        <w:t>”</w:t>
      </w:r>
    </w:p>
    <w:p w:rsidR="0017306C" w:rsidRDefault="0017306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3A383C" w:rsidRPr="00D56B7B" w:rsidRDefault="003A383C" w:rsidP="00D56B7B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</w:rPr>
      </w:pPr>
      <w:r w:rsidRPr="00D56B7B">
        <w:rPr>
          <w:rStyle w:val="Pogrubienie"/>
          <w:iCs/>
        </w:rPr>
        <w:t>Opis przedmiotu zamówienia:</w:t>
      </w:r>
    </w:p>
    <w:p w:rsidR="003A383C" w:rsidRDefault="003A383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8E58D6" w:rsidRPr="00B356F1" w:rsidRDefault="008E58D6" w:rsidP="008E58D6">
      <w:pPr>
        <w:ind w:left="142"/>
        <w:jc w:val="both"/>
        <w:rPr>
          <w:rFonts w:ascii="Calibri" w:hAnsi="Calibri" w:cs="Courier New"/>
        </w:rPr>
      </w:pPr>
      <w:r w:rsidRPr="00B356F1">
        <w:rPr>
          <w:rFonts w:ascii="Calibri" w:hAnsi="Calibri" w:cs="Arial"/>
          <w:color w:val="000000"/>
        </w:rPr>
        <w:t>Przedmiotem zamówienia jest świadczenie przez Zleceniobiorcę na rzecz Zleceniodawcy usług ochrony mienia w</w:t>
      </w:r>
      <w:r>
        <w:rPr>
          <w:rFonts w:ascii="Calibri" w:hAnsi="Calibri" w:cs="Arial"/>
          <w:color w:val="000000"/>
        </w:rPr>
        <w:t> </w:t>
      </w:r>
      <w:r w:rsidRPr="00B356F1">
        <w:rPr>
          <w:rFonts w:ascii="Calibri" w:hAnsi="Calibri" w:cs="Arial"/>
          <w:color w:val="000000"/>
        </w:rPr>
        <w:t>rozumieniu art. 3 ustawy z dnia 22 sierpnia 1997 roku o ochronie osób i mienia (Dz. U.</w:t>
      </w:r>
      <w:r w:rsidR="00E134E5">
        <w:rPr>
          <w:rFonts w:ascii="Calibri" w:hAnsi="Calibri" w:cs="Arial"/>
          <w:color w:val="000000"/>
        </w:rPr>
        <w:t xml:space="preserve"> z 2014 r., poz. 1099</w:t>
      </w:r>
      <w:r w:rsidR="00F6768B">
        <w:rPr>
          <w:rFonts w:ascii="Calibri" w:hAnsi="Calibri" w:cs="Arial"/>
          <w:color w:val="000000"/>
        </w:rPr>
        <w:t xml:space="preserve"> z </w:t>
      </w:r>
      <w:proofErr w:type="spellStart"/>
      <w:r w:rsidR="00F6768B">
        <w:rPr>
          <w:rFonts w:ascii="Calibri" w:hAnsi="Calibri" w:cs="Arial"/>
          <w:color w:val="000000"/>
        </w:rPr>
        <w:t>późn</w:t>
      </w:r>
      <w:proofErr w:type="spellEnd"/>
      <w:r w:rsidR="00F6768B">
        <w:rPr>
          <w:rFonts w:ascii="Calibri" w:hAnsi="Calibri" w:cs="Arial"/>
          <w:color w:val="000000"/>
        </w:rPr>
        <w:t>. zm.)</w:t>
      </w:r>
      <w:r w:rsidR="00B80AB9">
        <w:rPr>
          <w:rFonts w:ascii="Calibri" w:hAnsi="Calibri" w:cs="Arial"/>
          <w:color w:val="000000"/>
        </w:rPr>
        <w:t xml:space="preserve"> </w:t>
      </w:r>
      <w:r w:rsidRPr="00B356F1">
        <w:rPr>
          <w:rFonts w:ascii="Calibri" w:hAnsi="Calibri" w:cs="Arial"/>
          <w:color w:val="000000"/>
        </w:rPr>
        <w:t>w</w:t>
      </w:r>
      <w:r>
        <w:rPr>
          <w:rFonts w:ascii="Calibri" w:hAnsi="Calibri" w:cs="Arial"/>
          <w:color w:val="000000"/>
        </w:rPr>
        <w:t> </w:t>
      </w:r>
      <w:r w:rsidRPr="00B356F1">
        <w:rPr>
          <w:rFonts w:ascii="Calibri" w:hAnsi="Calibri" w:cs="Arial"/>
          <w:color w:val="000000"/>
        </w:rPr>
        <w:t>obiektach: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Urząd Gminy w Starej Kamienicy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Centrum Informacji Turystycznej w Starej Kamienicy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Szkoła Podstawowa w Wojcieszycach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Szkoła Podstawowa w Kopańcu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Gimnazjum w Starej Kamienicy</w:t>
      </w:r>
    </w:p>
    <w:p w:rsidR="008E58D6" w:rsidRPr="00B356F1" w:rsidRDefault="008E58D6" w:rsidP="008E58D6">
      <w:pPr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Szkoła Podstawowa w Barcinku</w:t>
      </w:r>
    </w:p>
    <w:p w:rsidR="008E58D6" w:rsidRPr="00E134E5" w:rsidRDefault="008E58D6" w:rsidP="008E58D6">
      <w:pPr>
        <w:ind w:firstLine="142"/>
        <w:rPr>
          <w:rFonts w:ascii="Calibri" w:hAnsi="Calibri" w:cs="Arial"/>
          <w:b/>
          <w:color w:val="333333"/>
        </w:rPr>
      </w:pPr>
      <w:r w:rsidRPr="00E134E5">
        <w:rPr>
          <w:rFonts w:ascii="Calibri" w:hAnsi="Calibri" w:cs="Arial"/>
          <w:b/>
          <w:color w:val="000000"/>
        </w:rPr>
        <w:t>Ochrona realizowana będzie poprzez: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E134E5">
        <w:rPr>
          <w:rFonts w:ascii="Calibri" w:hAnsi="Calibri" w:cs="Arial"/>
          <w:b/>
          <w:iCs/>
          <w:color w:val="000000"/>
        </w:rPr>
        <w:t>A.</w:t>
      </w:r>
      <w:r w:rsidRPr="00B356F1">
        <w:rPr>
          <w:rFonts w:ascii="Calibri" w:hAnsi="Calibri" w:cs="Arial"/>
          <w:i/>
          <w:iCs/>
          <w:color w:val="000000"/>
        </w:rPr>
        <w:t xml:space="preserve">   </w:t>
      </w:r>
      <w:r w:rsidRPr="00B356F1">
        <w:rPr>
          <w:rFonts w:ascii="Calibri" w:hAnsi="Calibri" w:cs="Arial"/>
          <w:color w:val="000000"/>
        </w:rPr>
        <w:t>Monitorowanie przez system alarmowy poprzez stały dozór sygnałów przesyłanych, gromadzonych i</w:t>
      </w:r>
      <w:r>
        <w:rPr>
          <w:rFonts w:ascii="Calibri" w:hAnsi="Calibri" w:cs="Arial"/>
          <w:color w:val="000000"/>
        </w:rPr>
        <w:t> </w:t>
      </w:r>
      <w:r w:rsidRPr="00B356F1">
        <w:rPr>
          <w:rFonts w:ascii="Calibri" w:hAnsi="Calibri" w:cs="Arial"/>
          <w:color w:val="000000"/>
        </w:rPr>
        <w:t xml:space="preserve">przetwarzanych w urządzeniach elektronicznych i przekazywanie ich Zleceniodawcy, osobom upoważnionym lub instytucjom, zgodnie z otrzymanym zleceniem zawartym w Karcie Obiektu, jako forma bezpośredniej ochrony fizycznej zgodna z art. 3 </w:t>
      </w:r>
      <w:proofErr w:type="spellStart"/>
      <w:r w:rsidRPr="00B356F1">
        <w:rPr>
          <w:rFonts w:ascii="Calibri" w:hAnsi="Calibri" w:cs="Arial"/>
          <w:color w:val="000000"/>
        </w:rPr>
        <w:t>pkt</w:t>
      </w:r>
      <w:proofErr w:type="spellEnd"/>
      <w:r w:rsidRPr="00B356F1">
        <w:rPr>
          <w:rFonts w:ascii="Calibri" w:hAnsi="Calibri" w:cs="Arial"/>
          <w:color w:val="000000"/>
        </w:rPr>
        <w:t xml:space="preserve"> 1 litera b) ustawy z dnia 22 sierpnia 1997 roku o ochronie osób i mienia. </w:t>
      </w:r>
    </w:p>
    <w:p w:rsidR="008E58D6" w:rsidRPr="00B356F1" w:rsidRDefault="008E58D6" w:rsidP="008E58D6">
      <w:pPr>
        <w:ind w:firstLine="142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 xml:space="preserve">Zlecenie, o którym mowa w </w:t>
      </w:r>
      <w:proofErr w:type="spellStart"/>
      <w:r w:rsidRPr="00B356F1">
        <w:rPr>
          <w:rFonts w:ascii="Calibri" w:hAnsi="Calibri" w:cs="Arial"/>
          <w:color w:val="000000"/>
        </w:rPr>
        <w:t>pkt</w:t>
      </w:r>
      <w:proofErr w:type="spellEnd"/>
      <w:r w:rsidRPr="00B356F1">
        <w:rPr>
          <w:rFonts w:ascii="Calibri" w:hAnsi="Calibri" w:cs="Arial"/>
          <w:color w:val="000000"/>
        </w:rPr>
        <w:t xml:space="preserve"> 1 obejmuje:</w:t>
      </w:r>
    </w:p>
    <w:p w:rsidR="008E58D6" w:rsidRPr="00B356F1" w:rsidRDefault="008E58D6" w:rsidP="008E58D6">
      <w:pPr>
        <w:ind w:firstLine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powiadomienie wskazanych w umowie upoważnionych osób w przypadku włamania lub napadu</w:t>
      </w:r>
    </w:p>
    <w:p w:rsidR="008E58D6" w:rsidRPr="00B356F1" w:rsidRDefault="008E58D6" w:rsidP="008E58D6">
      <w:pPr>
        <w:ind w:left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powiadomienie konserwatora systemu alarmowego w przypadku stwierdzenia uszkodzenia lub sabotażu systemu alarmowego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000000"/>
        </w:rPr>
      </w:pPr>
      <w:r w:rsidRPr="00E134E5">
        <w:rPr>
          <w:rFonts w:ascii="Calibri" w:hAnsi="Calibri" w:cs="Arial"/>
          <w:b/>
          <w:color w:val="000000"/>
        </w:rPr>
        <w:lastRenderedPageBreak/>
        <w:t>B.</w:t>
      </w:r>
      <w:r w:rsidRPr="00B356F1">
        <w:rPr>
          <w:rFonts w:ascii="Calibri" w:hAnsi="Calibri" w:cs="Arial"/>
          <w:color w:val="000000"/>
        </w:rPr>
        <w:t xml:space="preserve"> Zapewnienie gotowości i reakcji dwuosobowej grupy interwencyjnej jako forma bezpośredniej ochrony fizycznej zgodna z art. 3 </w:t>
      </w:r>
      <w:proofErr w:type="spellStart"/>
      <w:r w:rsidRPr="00B356F1">
        <w:rPr>
          <w:rFonts w:ascii="Calibri" w:hAnsi="Calibri" w:cs="Arial"/>
          <w:color w:val="000000"/>
        </w:rPr>
        <w:t>pkt</w:t>
      </w:r>
      <w:proofErr w:type="spellEnd"/>
      <w:r w:rsidRPr="00B356F1">
        <w:rPr>
          <w:rFonts w:ascii="Calibri" w:hAnsi="Calibri" w:cs="Arial"/>
          <w:color w:val="000000"/>
        </w:rPr>
        <w:t xml:space="preserve"> 1 litera a) ustawy </w:t>
      </w:r>
      <w:r w:rsidRPr="00B356F1">
        <w:rPr>
          <w:rFonts w:ascii="Calibri" w:hAnsi="Calibri" w:cs="Arial"/>
          <w:i/>
          <w:iCs/>
          <w:color w:val="000000"/>
        </w:rPr>
        <w:t xml:space="preserve">z </w:t>
      </w:r>
      <w:r w:rsidRPr="00B356F1">
        <w:rPr>
          <w:rFonts w:ascii="Calibri" w:hAnsi="Calibri" w:cs="Arial"/>
          <w:color w:val="000000"/>
        </w:rPr>
        <w:t>dnia 22 sierpnia 1997 roku o ochronie osób i mienia.</w:t>
      </w:r>
    </w:p>
    <w:p w:rsidR="008E58D6" w:rsidRPr="00B356F1" w:rsidRDefault="008E58D6" w:rsidP="008E58D6">
      <w:pPr>
        <w:ind w:left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Reakcja grupy interwencyjnej nastąpi w przypadku odebrania przez SMA sygnału o alarmie włamaniowym, napadowym lub sabotażowym.</w:t>
      </w:r>
    </w:p>
    <w:p w:rsidR="008E58D6" w:rsidRPr="00B356F1" w:rsidRDefault="008E58D6" w:rsidP="008E58D6">
      <w:pPr>
        <w:ind w:firstLine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Grupa interwencyjna podejmie czynne działania ochronne natychmiast po zaistnieniu</w:t>
      </w:r>
    </w:p>
    <w:p w:rsidR="008E58D6" w:rsidRPr="00B356F1" w:rsidRDefault="008E58D6" w:rsidP="008E58D6">
      <w:pPr>
        <w:ind w:left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W przypadku zaistnienia włamania, napadu lub sabotażu w czasie pozostawania w gotowości grupy interwencyjnej, chroniony obiekt, w ramach miesięcznej opłaty zostanie zabezpieczony fizycznie do czasu przyjazdu osoby wskazanej przez Zleceniodawcę w Karcie Obiektu jednak nie dłużej niż przez okres 30 minut od momentu pojawienia się na SMA sygnału o alarmie. Po upływie tego okresu fizyczne zabezpieczenie obiektu będzie kontynuowane według ustalonej stawki za każdą rozpoczętą godzinę pracy jednego pracownika ochrony. 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000000"/>
        </w:rPr>
      </w:pPr>
      <w:r w:rsidRPr="00E134E5">
        <w:rPr>
          <w:rFonts w:ascii="Calibri" w:hAnsi="Calibri" w:cs="Arial"/>
          <w:b/>
          <w:iCs/>
          <w:color w:val="000000"/>
        </w:rPr>
        <w:t>C.</w:t>
      </w:r>
      <w:r w:rsidRPr="00B356F1">
        <w:rPr>
          <w:rFonts w:ascii="Calibri" w:hAnsi="Calibri" w:cs="Arial"/>
          <w:i/>
          <w:iCs/>
          <w:color w:val="000000"/>
        </w:rPr>
        <w:t xml:space="preserve">   </w:t>
      </w:r>
      <w:r w:rsidRPr="00B356F1">
        <w:rPr>
          <w:rFonts w:ascii="Calibri" w:hAnsi="Calibri" w:cs="Arial"/>
          <w:color w:val="000000"/>
        </w:rPr>
        <w:t xml:space="preserve">Prowadzenie okresowych konserwacji, napraw i remontów systemu alarmowego, jako forma zabezpieczenia technicznego zgodna z art. 3 </w:t>
      </w:r>
      <w:proofErr w:type="spellStart"/>
      <w:r w:rsidRPr="00B356F1">
        <w:rPr>
          <w:rFonts w:ascii="Calibri" w:hAnsi="Calibri" w:cs="Arial"/>
          <w:color w:val="000000"/>
        </w:rPr>
        <w:t>pkt</w:t>
      </w:r>
      <w:proofErr w:type="spellEnd"/>
      <w:r w:rsidRPr="00B356F1">
        <w:rPr>
          <w:rFonts w:ascii="Calibri" w:hAnsi="Calibri" w:cs="Arial"/>
          <w:color w:val="000000"/>
        </w:rPr>
        <w:t xml:space="preserve"> 2 litera a) ustawy z dnia 22 sierpnia 1997 roku o ochronie osób i mienia. Szczegółowy zakres konserwacji systemu alarmowego obejmuje: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rozmieszczenia i zamocowania urządzeń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poprawności działania czujek i urządzeń uruchamianych ręcznie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połączeń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poprawności pracy zasilaczy głównych i rezerwowych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poprawności pracy centrali alarmowej</w:t>
      </w:r>
    </w:p>
    <w:p w:rsidR="008E58D6" w:rsidRPr="00B356F1" w:rsidRDefault="008E58D6" w:rsidP="008F4C58">
      <w:pPr>
        <w:spacing w:line="240" w:lineRule="auto"/>
        <w:ind w:left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poprawności działania urządzeń transmisji alarmu przy współpracy ze stacją monitorowania alarmów</w:t>
      </w:r>
    </w:p>
    <w:p w:rsidR="008E58D6" w:rsidRPr="00B356F1" w:rsidRDefault="008E58D6" w:rsidP="008F4C58">
      <w:pPr>
        <w:spacing w:line="240" w:lineRule="auto"/>
        <w:ind w:firstLine="708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>- Sprawdzenie poprawności działania sygnalizatorów alarmowych</w:t>
      </w:r>
    </w:p>
    <w:p w:rsidR="008E58D6" w:rsidRPr="00B356F1" w:rsidRDefault="008E58D6" w:rsidP="008F4C58">
      <w:pPr>
        <w:spacing w:line="240" w:lineRule="auto"/>
        <w:ind w:firstLine="708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- Sprawdzenie</w:t>
      </w:r>
      <w:r w:rsidR="008F4C58">
        <w:rPr>
          <w:rFonts w:ascii="Calibri" w:hAnsi="Calibri" w:cs="Arial"/>
          <w:color w:val="000000"/>
        </w:rPr>
        <w:t> poprawności</w:t>
      </w:r>
      <w:r w:rsidRPr="00B356F1">
        <w:rPr>
          <w:rFonts w:ascii="Calibri" w:hAnsi="Calibri" w:cs="Arial"/>
          <w:color w:val="000000"/>
        </w:rPr>
        <w:t xml:space="preserve"> pracy</w:t>
      </w:r>
      <w:r w:rsidR="008F4C58">
        <w:rPr>
          <w:rFonts w:ascii="Calibri" w:hAnsi="Calibri" w:cs="Arial"/>
          <w:color w:val="000000"/>
        </w:rPr>
        <w:t xml:space="preserve"> </w:t>
      </w:r>
      <w:r w:rsidRPr="00B356F1">
        <w:rPr>
          <w:rFonts w:ascii="Calibri" w:hAnsi="Calibri" w:cs="Arial"/>
          <w:color w:val="000000"/>
        </w:rPr>
        <w:t xml:space="preserve"> urządzeń</w:t>
      </w:r>
      <w:r w:rsidR="008F4C58">
        <w:rPr>
          <w:rFonts w:ascii="Calibri" w:hAnsi="Calibri" w:cs="Arial"/>
          <w:color w:val="000000"/>
        </w:rPr>
        <w:t xml:space="preserve"> </w:t>
      </w:r>
      <w:r w:rsidRPr="00B356F1">
        <w:rPr>
          <w:rFonts w:ascii="Calibri" w:hAnsi="Calibri" w:cs="Arial"/>
          <w:color w:val="000000"/>
        </w:rPr>
        <w:t>(akumulatory)</w:t>
      </w:r>
    </w:p>
    <w:p w:rsidR="008E58D6" w:rsidRPr="008F4C58" w:rsidRDefault="008E58D6" w:rsidP="008E58D6">
      <w:pPr>
        <w:ind w:firstLine="142"/>
        <w:rPr>
          <w:rFonts w:ascii="Calibri" w:hAnsi="Calibri" w:cs="Arial"/>
          <w:b/>
          <w:color w:val="000000"/>
        </w:rPr>
      </w:pPr>
      <w:r w:rsidRPr="008F4C58">
        <w:rPr>
          <w:rFonts w:ascii="Calibri" w:hAnsi="Calibri" w:cs="Arial"/>
          <w:b/>
          <w:color w:val="000000"/>
        </w:rPr>
        <w:t xml:space="preserve">W zakres napraw systemu alarmowego wchodzi: 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Diagnostyka systemu, Usunięcie przerwy lub zwarcia w linii dozorowej lub sygnałowej, Wymiana uszkodzonego urządzenia lub elementu systemu alarmowego, Naprawa uszkodzonego urządzenia lub elementu systemu alarmowego, Tymczasowe   zastąpienie   naprawianego   urządzenia   lub   elementu   innym   o zbliżonych parametrach, Niezwłoczne przywrócenie sprawności systemu alarmowego.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W zakres remontu systemu alarmowego wchodzi: wymiana urządzeń, wymiana linii dozorowych, zmiany rozmieszczenia urządzeń, wymiana źródeł zasilania awaryjnego, wymiana zasilaczy, zmiany konfiguracji systemu.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Zleceniobiorca w toku wykonywania umowy zobowiązuje się postępować z należytą starannością i zgodnie z</w:t>
      </w:r>
      <w:r>
        <w:rPr>
          <w:rFonts w:ascii="Calibri" w:hAnsi="Calibri" w:cs="Arial"/>
          <w:color w:val="000000"/>
        </w:rPr>
        <w:t> </w:t>
      </w:r>
      <w:r w:rsidRPr="00B356F1">
        <w:rPr>
          <w:rFonts w:ascii="Calibri" w:hAnsi="Calibri" w:cs="Arial"/>
          <w:color w:val="000000"/>
        </w:rPr>
        <w:t>obowiązującymi przepisami prawa.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Przy wykonywaniu czynności stanowiących przedmiot niniejszej umowy Zleceniobiorca zobowiązuje się zatrudnić pracowników ochrony posiadających niezbędne przygotowanie zawodowe, potwierdzone stosownymi dokumentami zgodnie z Ustawą z dnia 22 sierpnia 1997 roku o ochronie osób i mienia.</w:t>
      </w:r>
    </w:p>
    <w:p w:rsidR="008E58D6" w:rsidRPr="00B356F1" w:rsidRDefault="008E58D6" w:rsidP="008E58D6">
      <w:pPr>
        <w:ind w:left="142"/>
        <w:jc w:val="both"/>
        <w:rPr>
          <w:rFonts w:ascii="Calibri" w:hAnsi="Calibri" w:cs="Arial"/>
          <w:color w:val="333333"/>
        </w:rPr>
      </w:pPr>
      <w:r w:rsidRPr="00B356F1">
        <w:rPr>
          <w:rFonts w:ascii="Calibri" w:hAnsi="Calibri" w:cs="Arial"/>
          <w:color w:val="000000"/>
        </w:rPr>
        <w:t>Zleceniobiorca i Zleceniodawca zachowują w tajemnicy wszelkie informacje, które mają wpływ na stan bezpieczeństwa obiektów w czasie obowiązywania umowy oraz po jej rozwiązaniu. Obowiązek przestrzegania tajemnicy dotyczy także wszelkich innych informacji związanych z działalnością obydwu stron umowy, o których strony dowiedziały się przy wykonywaniu zlecenia.</w:t>
      </w:r>
    </w:p>
    <w:p w:rsidR="00A01FBC" w:rsidRPr="0081786F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lastRenderedPageBreak/>
        <w:t xml:space="preserve">Termin </w:t>
      </w:r>
      <w:r w:rsidR="00CD362B">
        <w:t xml:space="preserve">i miejsce </w:t>
      </w:r>
      <w:r>
        <w:t xml:space="preserve">realizacji </w:t>
      </w:r>
      <w:r w:rsidRPr="00B80AB9">
        <w:t>zamówienia:</w:t>
      </w:r>
      <w:r w:rsidR="0017306C" w:rsidRPr="00B80AB9">
        <w:t xml:space="preserve"> </w:t>
      </w:r>
      <w:r w:rsidR="00C528FA">
        <w:t xml:space="preserve">od 01.09.2016 r. </w:t>
      </w:r>
      <w:r w:rsidR="0017306C" w:rsidRPr="00B80AB9">
        <w:t xml:space="preserve">do </w:t>
      </w:r>
      <w:r w:rsidR="004675D0" w:rsidRPr="00B80AB9">
        <w:t>31.08</w:t>
      </w:r>
      <w:r w:rsidR="0017306C" w:rsidRPr="00B80AB9">
        <w:t>.2</w:t>
      </w:r>
      <w:r w:rsidR="00CD362B" w:rsidRPr="00B80AB9">
        <w:t>01</w:t>
      </w:r>
      <w:r w:rsidR="004675D0" w:rsidRPr="00B80AB9">
        <w:t>9</w:t>
      </w:r>
      <w:r w:rsidR="008F4C58" w:rsidRPr="00B80AB9">
        <w:t xml:space="preserve"> r., </w:t>
      </w:r>
      <w:r w:rsidR="00CD362B" w:rsidRPr="00B80AB9">
        <w:t>Gmina Stara</w:t>
      </w:r>
      <w:r w:rsidR="00CD362B">
        <w:t xml:space="preserve"> Kamienica, powiat jeleniogórski, województwo dolnośląskie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81786F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81786F">
        <w:rPr>
          <w:rFonts w:cs="Arial"/>
        </w:rPr>
        <w:t>Kryterium oceny ofert:</w:t>
      </w:r>
      <w:r w:rsidRPr="0081786F">
        <w:t xml:space="preserve"> </w:t>
      </w:r>
    </w:p>
    <w:p w:rsidR="00CD362B" w:rsidRPr="00CD362B" w:rsidRDefault="00CD362B" w:rsidP="00CD362B">
      <w:pPr>
        <w:pStyle w:val="Akapitzlist"/>
        <w:ind w:left="502"/>
        <w:rPr>
          <w:rFonts w:cs="Arial"/>
          <w:bCs/>
        </w:rPr>
      </w:pPr>
      <w:r w:rsidRPr="00CD362B">
        <w:rPr>
          <w:rFonts w:cs="Arial"/>
          <w:bCs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CD362B" w:rsidRPr="001F342F" w:rsidTr="00CD362B">
        <w:tc>
          <w:tcPr>
            <w:tcW w:w="3407" w:type="dxa"/>
            <w:vAlign w:val="center"/>
          </w:tcPr>
          <w:p w:rsidR="00CD362B" w:rsidRPr="001F342F" w:rsidRDefault="00CD362B" w:rsidP="00CD362B">
            <w:pPr>
              <w:jc w:val="right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Ilość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=</w:t>
            </w:r>
          </w:p>
        </w:tc>
        <w:tc>
          <w:tcPr>
            <w:tcW w:w="3001" w:type="dxa"/>
            <w:vAlign w:val="center"/>
          </w:tcPr>
          <w:p w:rsidR="00CD362B" w:rsidRPr="00CD362B" w:rsidRDefault="00CD362B" w:rsidP="00CD362B">
            <w:pPr>
              <w:jc w:val="center"/>
              <w:rPr>
                <w:rFonts w:cs="Arial"/>
                <w:bCs/>
                <w:u w:val="single"/>
              </w:rPr>
            </w:pPr>
            <w:r w:rsidRPr="001F342F">
              <w:rPr>
                <w:rFonts w:cs="Arial"/>
                <w:bCs/>
                <w:u w:val="single"/>
              </w:rPr>
              <w:t xml:space="preserve">najniższa zaoferowana cena     </w:t>
            </w:r>
            <w:r w:rsidRPr="001F342F">
              <w:rPr>
                <w:rFonts w:cs="Arial"/>
                <w:bCs/>
              </w:rPr>
              <w:t xml:space="preserve"> </w:t>
            </w:r>
            <w:proofErr w:type="spellStart"/>
            <w:r w:rsidRPr="001F342F">
              <w:rPr>
                <w:rFonts w:cs="Arial"/>
                <w:bCs/>
              </w:rPr>
              <w:t>cena</w:t>
            </w:r>
            <w:proofErr w:type="spellEnd"/>
            <w:r w:rsidRPr="001F342F">
              <w:rPr>
                <w:rFonts w:cs="Arial"/>
                <w:bCs/>
              </w:rPr>
              <w:t xml:space="preserve"> oferty badanej</w:t>
            </w:r>
          </w:p>
        </w:tc>
        <w:tc>
          <w:tcPr>
            <w:tcW w:w="3822" w:type="dxa"/>
            <w:vAlign w:val="center"/>
          </w:tcPr>
          <w:p w:rsidR="00CD362B" w:rsidRPr="001F342F" w:rsidRDefault="00CD362B" w:rsidP="00CD362B">
            <w:pPr>
              <w:jc w:val="both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x 100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- </w:t>
            </w:r>
            <w:r w:rsidRPr="001F342F">
              <w:rPr>
                <w:rFonts w:cs="Arial"/>
                <w:b/>
                <w:bCs/>
              </w:rPr>
              <w:t xml:space="preserve">max 100 </w:t>
            </w:r>
            <w:proofErr w:type="spellStart"/>
            <w:r w:rsidRPr="001F342F">
              <w:rPr>
                <w:rFonts w:cs="Arial"/>
                <w:b/>
                <w:bCs/>
              </w:rPr>
              <w:t>pkt</w:t>
            </w:r>
            <w:proofErr w:type="spellEnd"/>
          </w:p>
        </w:tc>
      </w:tr>
    </w:tbl>
    <w:p w:rsidR="00CD362B" w:rsidRDefault="00CD362B" w:rsidP="00753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925097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Style w:val="Pogrubienie"/>
          <w:bCs w:val="0"/>
        </w:rPr>
      </w:pPr>
      <w:r w:rsidRPr="00925097">
        <w:rPr>
          <w:rStyle w:val="Pogrubienie"/>
          <w:b w:val="0"/>
        </w:rPr>
        <w:t>Oferta powinna zawierać sposób obliczenia ceny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</w:rPr>
      </w:pPr>
    </w:p>
    <w:p w:rsidR="00CD362B" w:rsidRDefault="00CD362B" w:rsidP="00CD362B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Wymagania, jakie powinni spełniać wykonawcy zamówienia w zakresie dokumentów i oświadczeń:</w:t>
      </w:r>
    </w:p>
    <w:p w:rsidR="00CD362B" w:rsidRDefault="00CD362B" w:rsidP="00CD3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  <w:r>
        <w:t xml:space="preserve">- posiadają niezbędną wiedzę i doświadczenie oraz dysponują potencjałem technicznym i osobami zdolnymi do wykonania zamówienia;  </w:t>
      </w:r>
    </w:p>
    <w:p w:rsidR="002661FE" w:rsidRDefault="002661FE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6F2EE8" w:rsidRDefault="008C6E95" w:rsidP="0017306C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2661FE">
        <w:t xml:space="preserve">Sposób przygotowania oferty: ofertę należy sporządzić w języku polskim, </w:t>
      </w:r>
      <w:r w:rsidR="003A383C" w:rsidRPr="002661FE">
        <w:t xml:space="preserve">w formie pisemnej z wykorzystaniem załącznika nr 1 (formularz ofertowy), ręcznie, </w:t>
      </w:r>
      <w:r w:rsidRPr="002661FE">
        <w:t xml:space="preserve">na maszynie, komputerze, nieścieralnym atramencie, umieścić w zabezpieczonej kopercie i opisanej w następujący sposób: nazwa i adres zamawiającego, nazwa i adres wykonawcy, z adnotacją </w:t>
      </w:r>
      <w:r w:rsidRPr="002661FE">
        <w:rPr>
          <w:rStyle w:val="Pogrubienie"/>
        </w:rPr>
        <w:t>„Zapytanie ofertowe</w:t>
      </w:r>
      <w:r w:rsidR="003A383C" w:rsidRPr="002661FE">
        <w:rPr>
          <w:rStyle w:val="Pogrubienie"/>
        </w:rPr>
        <w:t xml:space="preserve"> nr sprawy RRG.344-</w:t>
      </w:r>
      <w:r w:rsidR="008F4C58">
        <w:rPr>
          <w:rStyle w:val="Pogrubienie"/>
        </w:rPr>
        <w:t>12</w:t>
      </w:r>
      <w:r w:rsidR="00D56B7B" w:rsidRPr="002661FE">
        <w:rPr>
          <w:rStyle w:val="Pogrubienie"/>
        </w:rPr>
        <w:t>/16</w:t>
      </w:r>
      <w:r w:rsidRPr="002661FE">
        <w:rPr>
          <w:rStyle w:val="Pogrubienie"/>
        </w:rPr>
        <w:t xml:space="preserve"> do postępowania o udzielenie zamówie</w:t>
      </w:r>
      <w:r w:rsidR="0017306C">
        <w:rPr>
          <w:rStyle w:val="Pogrubienie"/>
        </w:rPr>
        <w:t xml:space="preserve">nia publicznego na zadanie pn.: </w:t>
      </w:r>
      <w:r w:rsidR="0017306C">
        <w:rPr>
          <w:rStyle w:val="Pogrubienie"/>
          <w:i/>
          <w:iCs/>
        </w:rPr>
        <w:t>„</w:t>
      </w:r>
      <w:r w:rsidR="008F4C58">
        <w:rPr>
          <w:rStyle w:val="Pogrubienie"/>
          <w:i/>
          <w:iCs/>
        </w:rPr>
        <w:t>Usługa ochrony mienia w formie monitorowania systemów alarmowych</w:t>
      </w:r>
      <w:r w:rsidR="0017306C">
        <w:rPr>
          <w:rStyle w:val="Pogrubienie"/>
          <w:i/>
          <w:iCs/>
        </w:rPr>
        <w:t xml:space="preserve">” </w:t>
      </w:r>
      <w:r w:rsidR="00C62649" w:rsidRPr="0017306C">
        <w:rPr>
          <w:rStyle w:val="Pogrubienie"/>
          <w:rFonts w:asciiTheme="minorHAnsi" w:hAnsiTheme="minorHAnsi"/>
          <w:i/>
          <w:iCs/>
        </w:rPr>
        <w:t xml:space="preserve"> </w:t>
      </w:r>
      <w:r w:rsidRPr="0017306C">
        <w:rPr>
          <w:rStyle w:val="Pogrubienie"/>
          <w:i/>
          <w:iCs/>
        </w:rPr>
        <w:t xml:space="preserve">- </w:t>
      </w:r>
      <w:r w:rsidRPr="0017306C">
        <w:rPr>
          <w:rStyle w:val="Pogrubienie"/>
          <w:b w:val="0"/>
          <w:iCs/>
        </w:rPr>
        <w:t>n</w:t>
      </w:r>
      <w:r w:rsidRPr="0017306C">
        <w:rPr>
          <w:rStyle w:val="Pogrubienie"/>
          <w:b w:val="0"/>
        </w:rPr>
        <w:t>ie</w:t>
      </w:r>
      <w:r w:rsidRPr="006F2CC2">
        <w:rPr>
          <w:rStyle w:val="Pogrubienie"/>
        </w:rPr>
        <w:t xml:space="preserve"> </w:t>
      </w:r>
      <w:r w:rsidRPr="0017306C">
        <w:rPr>
          <w:rStyle w:val="Pogrubienie"/>
          <w:b w:val="0"/>
        </w:rPr>
        <w:t>otwierać przed</w:t>
      </w:r>
      <w:r w:rsidR="004C5115" w:rsidRPr="0017306C">
        <w:rPr>
          <w:rStyle w:val="Pogrubienie"/>
          <w:b w:val="0"/>
        </w:rPr>
        <w:t xml:space="preserve"> </w:t>
      </w:r>
      <w:r w:rsidR="008F4C58">
        <w:rPr>
          <w:rStyle w:val="Pogrubienie"/>
          <w:b w:val="0"/>
        </w:rPr>
        <w:t>1</w:t>
      </w:r>
      <w:r w:rsidR="00F36BBD">
        <w:rPr>
          <w:rStyle w:val="Pogrubienie"/>
          <w:b w:val="0"/>
        </w:rPr>
        <w:t>9</w:t>
      </w:r>
      <w:r w:rsidR="008F4C58">
        <w:rPr>
          <w:rStyle w:val="Pogrubienie"/>
          <w:b w:val="0"/>
        </w:rPr>
        <w:t>.08</w:t>
      </w:r>
      <w:r w:rsidR="006F2CC2" w:rsidRPr="0017306C">
        <w:rPr>
          <w:rStyle w:val="Pogrubienie"/>
          <w:b w:val="0"/>
        </w:rPr>
        <w:t>.2016r</w:t>
      </w:r>
      <w:r w:rsidRPr="0017306C">
        <w:rPr>
          <w:rStyle w:val="Pogrubienie"/>
          <w:b w:val="0"/>
        </w:rPr>
        <w:t>. godz.</w:t>
      </w:r>
      <w:r w:rsidR="004C5115" w:rsidRPr="0017306C">
        <w:rPr>
          <w:rStyle w:val="Pogrubienie"/>
          <w:b w:val="0"/>
        </w:rPr>
        <w:t xml:space="preserve"> 10:</w:t>
      </w:r>
      <w:r w:rsidR="006F2CC2" w:rsidRPr="0017306C">
        <w:rPr>
          <w:rStyle w:val="Pogrubienie"/>
          <w:b w:val="0"/>
        </w:rPr>
        <w:t>15</w:t>
      </w:r>
    </w:p>
    <w:p w:rsidR="006F2EE8" w:rsidRPr="0017306C" w:rsidRDefault="006F2EE8" w:rsidP="006F2EE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Style w:val="Pogrubienie"/>
          <w:i/>
          <w:iCs/>
        </w:rPr>
      </w:pPr>
    </w:p>
    <w:p w:rsidR="008C6E95" w:rsidRDefault="008C6E95" w:rsidP="008C6E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Miejsce i termin złożenia ofert wraz z niezbędnymi załącznikami: </w:t>
      </w:r>
    </w:p>
    <w:p w:rsidR="008C6E95" w:rsidRPr="006F2CC2" w:rsidRDefault="002661FE" w:rsidP="002661FE">
      <w:pPr>
        <w:spacing w:after="0" w:line="240" w:lineRule="auto"/>
        <w:ind w:left="142" w:firstLine="360"/>
        <w:jc w:val="both"/>
      </w:pPr>
      <w:r>
        <w:rPr>
          <w:rStyle w:val="Pogrubienie"/>
        </w:rPr>
        <w:t>D</w:t>
      </w:r>
      <w:r w:rsidR="008C6E95" w:rsidRPr="006F2CC2">
        <w:rPr>
          <w:rStyle w:val="Pogrubienie"/>
        </w:rPr>
        <w:t>o dnia</w:t>
      </w:r>
      <w:r w:rsidR="008C6E95" w:rsidRPr="006F2CC2">
        <w:t xml:space="preserve"> </w:t>
      </w:r>
      <w:r w:rsidR="00F36BBD">
        <w:rPr>
          <w:b/>
        </w:rPr>
        <w:t>19</w:t>
      </w:r>
      <w:r w:rsidR="008F4C58">
        <w:rPr>
          <w:b/>
        </w:rPr>
        <w:t>.08</w:t>
      </w:r>
      <w:r w:rsidR="006F2CC2" w:rsidRPr="006F2CC2">
        <w:rPr>
          <w:b/>
        </w:rPr>
        <w:t>.2016</w:t>
      </w:r>
      <w:r w:rsidR="008C6E95" w:rsidRPr="006F2CC2">
        <w:rPr>
          <w:rStyle w:val="Pogrubienie"/>
        </w:rPr>
        <w:t>r</w:t>
      </w:r>
      <w:r w:rsidR="004C5115" w:rsidRPr="006F2CC2">
        <w:rPr>
          <w:rStyle w:val="Pogrubienie"/>
        </w:rPr>
        <w:t>.</w:t>
      </w:r>
      <w:r w:rsidR="008C6E95" w:rsidRPr="006F2CC2">
        <w:rPr>
          <w:rStyle w:val="Pogrubienie"/>
        </w:rPr>
        <w:t xml:space="preserve"> godz</w:t>
      </w:r>
      <w:r w:rsidR="004C5115" w:rsidRPr="006F2CC2">
        <w:rPr>
          <w:rStyle w:val="Pogrubienie"/>
        </w:rPr>
        <w:t>. 10:00</w:t>
      </w:r>
      <w:r w:rsidR="00602545" w:rsidRPr="006F2CC2">
        <w:rPr>
          <w:rStyle w:val="Pogrubienie"/>
        </w:rPr>
        <w:t xml:space="preserve"> </w:t>
      </w:r>
      <w:r w:rsidR="008C6E95" w:rsidRPr="006F2CC2">
        <w:rPr>
          <w:rStyle w:val="Pogrubienie"/>
          <w:vertAlign w:val="superscript"/>
        </w:rPr>
        <w:t xml:space="preserve"> </w:t>
      </w:r>
      <w:r w:rsidR="008C6E95" w:rsidRPr="006F2CC2">
        <w:t>w sekretariacie Urzędu Gminy Stara Kamienica - pokój nr 16.</w:t>
      </w:r>
    </w:p>
    <w:p w:rsidR="00A01FBC" w:rsidRDefault="00A01FBC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2661FE" w:rsidRDefault="002661FE" w:rsidP="002661F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</w:pPr>
      <w:r>
        <w:t>Otwarcie ofert nastąpi na sesji niejawnej. O wyniku postępowania o zamówienie Wykonawcy</w:t>
      </w:r>
      <w:r w:rsidR="0017306C">
        <w:t xml:space="preserve"> zostaną powiadomieni poprzez zamieszczenie stosownej informacji na stronie internetowej, w tym samym miejscu co publikacja niniejszego zapytania ofertowego. </w:t>
      </w:r>
    </w:p>
    <w:p w:rsidR="002661FE" w:rsidRDefault="002661FE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Default="00A01FBC" w:rsidP="008C6E95">
      <w:pPr>
        <w:pStyle w:val="Akapitzlist"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142"/>
        <w:jc w:val="both"/>
      </w:pPr>
      <w:r>
        <w:t>Infor</w:t>
      </w:r>
      <w:r w:rsidR="008C6E95">
        <w:t>macje</w:t>
      </w:r>
      <w:r>
        <w:t xml:space="preserve">: 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Urząd Gminy Stara Kamienica</w:t>
      </w:r>
    </w:p>
    <w:p w:rsidR="00A01FBC" w:rsidRDefault="008C6E95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 w:rsidR="00A01FBC">
        <w:t>58-512 Stara Kamienica 41</w:t>
      </w:r>
    </w:p>
    <w:p w:rsidR="00A01FBC" w:rsidRPr="004675D0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 w:rsidRPr="00B80AB9">
        <w:t>Referat Rozwoju Gminy</w:t>
      </w:r>
      <w:r w:rsidR="008F4C58" w:rsidRPr="00B80AB9">
        <w:t xml:space="preserve"> Tel. </w:t>
      </w:r>
      <w:r w:rsidRPr="00B80AB9">
        <w:t xml:space="preserve">75 </w:t>
      </w:r>
      <w:proofErr w:type="spellStart"/>
      <w:r w:rsidRPr="00B80AB9">
        <w:t>75</w:t>
      </w:r>
      <w:proofErr w:type="spellEnd"/>
      <w:r w:rsidRPr="00B80AB9">
        <w:t xml:space="preserve"> 14 301</w:t>
      </w:r>
    </w:p>
    <w:p w:rsidR="00A01FBC" w:rsidRPr="004675D0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</w:p>
    <w:p w:rsidR="00A01FBC" w:rsidRPr="004675D0" w:rsidRDefault="00A01FBC" w:rsidP="005F64F5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</w:pPr>
      <w:r w:rsidRPr="004675D0">
        <w:t>Załączniki:</w:t>
      </w:r>
    </w:p>
    <w:p w:rsidR="00A01FBC" w:rsidRDefault="001466F5" w:rsidP="005F64F5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F</w:t>
      </w:r>
      <w:r w:rsidR="00A01FBC">
        <w:t xml:space="preserve">ormularz </w:t>
      </w:r>
      <w:r>
        <w:t>O</w:t>
      </w:r>
      <w:r w:rsidR="00A01FBC">
        <w:t>fertowy</w:t>
      </w:r>
    </w:p>
    <w:p w:rsidR="0017306C" w:rsidRDefault="001466F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O</w:t>
      </w:r>
      <w:r w:rsidR="00A01FBC">
        <w:t>świadczenie</w:t>
      </w:r>
      <w:r>
        <w:t xml:space="preserve"> o spełnieniu warunków udziału w zapytaniu ofertowym</w:t>
      </w: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8F4C58" w:rsidRDefault="008F4C58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Default="0017306C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17306C" w:rsidRDefault="0017306C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/-/ Zofia Świątek</w:t>
      </w: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sectPr w:rsidR="0017306C" w:rsidSect="00C5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5C4CF3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D8B1A31"/>
    <w:multiLevelType w:val="hybridMultilevel"/>
    <w:tmpl w:val="07E6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">
    <w:nsid w:val="305A3A12"/>
    <w:multiLevelType w:val="hybridMultilevel"/>
    <w:tmpl w:val="20BC4906"/>
    <w:lvl w:ilvl="0" w:tplc="1590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07EF8"/>
    <w:multiLevelType w:val="hybridMultilevel"/>
    <w:tmpl w:val="735852B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DBD1E39"/>
    <w:multiLevelType w:val="hybridMultilevel"/>
    <w:tmpl w:val="34646808"/>
    <w:lvl w:ilvl="0" w:tplc="9C70D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22951"/>
    <w:multiLevelType w:val="multilevel"/>
    <w:tmpl w:val="34F4DD28"/>
    <w:lvl w:ilvl="0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7">
    <w:nsid w:val="5CE03CDB"/>
    <w:multiLevelType w:val="hybridMultilevel"/>
    <w:tmpl w:val="7FAC713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C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377B8"/>
    <w:multiLevelType w:val="hybridMultilevel"/>
    <w:tmpl w:val="7BE22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768B8"/>
    <w:multiLevelType w:val="multilevel"/>
    <w:tmpl w:val="71E4D26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1FBC"/>
    <w:rsid w:val="00054AB3"/>
    <w:rsid w:val="000A7500"/>
    <w:rsid w:val="00140114"/>
    <w:rsid w:val="001466F5"/>
    <w:rsid w:val="00165618"/>
    <w:rsid w:val="0017306C"/>
    <w:rsid w:val="00212556"/>
    <w:rsid w:val="002661FE"/>
    <w:rsid w:val="002D78D6"/>
    <w:rsid w:val="003420A5"/>
    <w:rsid w:val="00372879"/>
    <w:rsid w:val="003A383C"/>
    <w:rsid w:val="00455047"/>
    <w:rsid w:val="004675D0"/>
    <w:rsid w:val="004C5115"/>
    <w:rsid w:val="004E2234"/>
    <w:rsid w:val="00564EB5"/>
    <w:rsid w:val="005F64F5"/>
    <w:rsid w:val="00602545"/>
    <w:rsid w:val="006662F5"/>
    <w:rsid w:val="006A0F3A"/>
    <w:rsid w:val="006E6872"/>
    <w:rsid w:val="006F2CC2"/>
    <w:rsid w:val="006F2EE8"/>
    <w:rsid w:val="00753E62"/>
    <w:rsid w:val="00783139"/>
    <w:rsid w:val="00840B39"/>
    <w:rsid w:val="008A1DED"/>
    <w:rsid w:val="008C6E95"/>
    <w:rsid w:val="008E58D6"/>
    <w:rsid w:val="008F4C58"/>
    <w:rsid w:val="00917F98"/>
    <w:rsid w:val="009321BE"/>
    <w:rsid w:val="00992152"/>
    <w:rsid w:val="009F5D65"/>
    <w:rsid w:val="00A01FBC"/>
    <w:rsid w:val="00A75DBD"/>
    <w:rsid w:val="00A97544"/>
    <w:rsid w:val="00B4395F"/>
    <w:rsid w:val="00B513CB"/>
    <w:rsid w:val="00B80AB9"/>
    <w:rsid w:val="00BE0986"/>
    <w:rsid w:val="00C528FA"/>
    <w:rsid w:val="00C55594"/>
    <w:rsid w:val="00C62649"/>
    <w:rsid w:val="00CC5E7A"/>
    <w:rsid w:val="00CD362B"/>
    <w:rsid w:val="00D50244"/>
    <w:rsid w:val="00D56B7B"/>
    <w:rsid w:val="00E134E5"/>
    <w:rsid w:val="00E44F1C"/>
    <w:rsid w:val="00E73646"/>
    <w:rsid w:val="00EA181A"/>
    <w:rsid w:val="00EA6BD2"/>
    <w:rsid w:val="00F31E9F"/>
    <w:rsid w:val="00F36BBD"/>
    <w:rsid w:val="00F507A9"/>
    <w:rsid w:val="00F6768B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A01FBC"/>
    <w:rPr>
      <w:b/>
      <w:bCs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A01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A01FB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A01FB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01FBC"/>
    <w:rPr>
      <w:rFonts w:ascii="Arial" w:eastAsia="Times New Roman" w:hAnsi="Arial" w:cs="Times New Roman"/>
      <w:b/>
      <w:noProof/>
      <w:sz w:val="24"/>
      <w:szCs w:val="20"/>
    </w:rPr>
  </w:style>
  <w:style w:type="paragraph" w:styleId="Tekstpodstawowy3">
    <w:name w:val="Body Text 3"/>
    <w:basedOn w:val="Normalny"/>
    <w:link w:val="Tekstpodstawowy3Znak"/>
    <w:rsid w:val="00A01FBC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01FBC"/>
    <w:rPr>
      <w:rFonts w:ascii="Arial" w:eastAsia="Times New Roman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C5E7A"/>
    <w:rPr>
      <w:color w:val="808080"/>
    </w:rPr>
  </w:style>
  <w:style w:type="character" w:styleId="Hipercze">
    <w:name w:val="Hyperlink"/>
    <w:basedOn w:val="Domylnaczcionkaakapitu"/>
    <w:unhideWhenUsed/>
    <w:rsid w:val="006F2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1634-2851-4732-8DFD-97CD78E4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21</cp:revision>
  <cp:lastPrinted>2016-08-10T07:48:00Z</cp:lastPrinted>
  <dcterms:created xsi:type="dcterms:W3CDTF">2012-11-23T11:48:00Z</dcterms:created>
  <dcterms:modified xsi:type="dcterms:W3CDTF">2016-08-10T11:54:00Z</dcterms:modified>
</cp:coreProperties>
</file>